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Default Extension="png" ContentType="image/png"/>
  <Override PartName="/word/diagrams/data4.xml" ContentType="application/vnd.openxmlformats-officedocument.drawingml.diagramData+xml"/>
  <Override PartName="/word/diagrams/colors4.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diagrams/drawing3.xml" ContentType="application/vnd.ms-office.drawingml.diagramDrawing+xml"/>
  <Override PartName="/word/diagrams/drawing4.xml" ContentType="application/vnd.ms-office.drawingml.diagramDrawing+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diagrams/drawing2.xml" ContentType="application/vnd.ms-office.drawingml.diagramDrawing+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3BC" w:rsidRPr="00615564" w:rsidRDefault="005003BC" w:rsidP="005003BC">
      <w:pPr>
        <w:spacing w:after="0" w:line="360" w:lineRule="auto"/>
        <w:jc w:val="center"/>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TRANSITION OF SHIPPING COMPANIES FROM FAMILY BUSINESS TO CORPORATE GOVERNANCE</w:t>
      </w: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360" w:lineRule="auto"/>
        <w:jc w:val="center"/>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Burcu GÜLLAPOĞLU TARİHMEN</w:t>
      </w:r>
    </w:p>
    <w:p w:rsidR="005003BC" w:rsidRPr="00615564" w:rsidRDefault="005003BC" w:rsidP="005003BC">
      <w:pPr>
        <w:spacing w:after="0" w:line="360" w:lineRule="auto"/>
        <w:jc w:val="center"/>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Maritime Business and Economics (English), Pîrî Reis University 2020</w:t>
      </w: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360" w:lineRule="auto"/>
        <w:jc w:val="center"/>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Submitted to the Institute for Graduate Studies in Social Science </w:t>
      </w:r>
    </w:p>
    <w:p w:rsidR="005003BC" w:rsidRPr="00615564" w:rsidRDefault="005003BC" w:rsidP="005003BC">
      <w:pPr>
        <w:spacing w:after="0" w:line="360" w:lineRule="auto"/>
        <w:jc w:val="center"/>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in partial fulfillment of the requirements for the degree of Master of Social Science</w:t>
      </w: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360" w:lineRule="auto"/>
        <w:jc w:val="center"/>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Graduate Program in Maritime Business and Economics (English)</w:t>
      </w:r>
    </w:p>
    <w:p w:rsidR="005003BC" w:rsidRPr="00615564" w:rsidRDefault="005003BC" w:rsidP="005003BC">
      <w:pPr>
        <w:spacing w:after="0" w:line="360" w:lineRule="auto"/>
        <w:jc w:val="center"/>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Pîrî Reis University</w:t>
      </w:r>
    </w:p>
    <w:p w:rsidR="005003BC" w:rsidRPr="00615564" w:rsidRDefault="005003BC" w:rsidP="005003BC">
      <w:pPr>
        <w:spacing w:after="0" w:line="360" w:lineRule="auto"/>
        <w:jc w:val="center"/>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2020</w:t>
      </w: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sz w:val="24"/>
          <w:szCs w:val="24"/>
          <w:lang w:eastAsia="tr-TR"/>
        </w:rPr>
      </w:pPr>
    </w:p>
    <w:p w:rsidR="005003BC" w:rsidRPr="00615564" w:rsidRDefault="005003BC" w:rsidP="005003BC">
      <w:pPr>
        <w:spacing w:before="100" w:beforeAutospacing="1" w:after="100" w:afterAutospacing="1" w:line="240" w:lineRule="auto"/>
        <w:jc w:val="center"/>
        <w:rPr>
          <w:rFonts w:ascii="Times New Roman" w:eastAsia="Times New Roman" w:hAnsi="Times New Roman" w:cs="Times New Roman"/>
          <w:b/>
          <w:sz w:val="24"/>
          <w:szCs w:val="24"/>
          <w:lang w:eastAsia="tr-TR"/>
        </w:rPr>
      </w:pPr>
    </w:p>
    <w:p w:rsidR="005003BC" w:rsidRPr="00615564" w:rsidRDefault="005003BC" w:rsidP="005003BC">
      <w:pPr>
        <w:spacing w:before="100" w:beforeAutospacing="1" w:after="100" w:afterAutospacing="1" w:line="240" w:lineRule="auto"/>
        <w:jc w:val="center"/>
        <w:rPr>
          <w:rFonts w:ascii="Times New Roman" w:eastAsia="Times New Roman" w:hAnsi="Times New Roman" w:cs="Times New Roman"/>
          <w:b/>
          <w:sz w:val="24"/>
          <w:szCs w:val="24"/>
          <w:lang w:eastAsia="tr-TR"/>
        </w:rPr>
        <w:sectPr w:rsidR="005003BC" w:rsidRPr="00615564" w:rsidSect="00F37496">
          <w:footerReference w:type="default" r:id="rId8"/>
          <w:pgSz w:w="11906" w:h="16838"/>
          <w:pgMar w:top="1985" w:right="1134" w:bottom="1134" w:left="1985" w:header="0" w:footer="850" w:gutter="0"/>
          <w:pgNumType w:start="1"/>
          <w:cols w:space="708"/>
          <w:titlePg/>
          <w:docGrid w:linePitch="360"/>
        </w:sectPr>
      </w:pPr>
    </w:p>
    <w:p w:rsidR="005003BC" w:rsidRPr="00615564" w:rsidRDefault="005003BC" w:rsidP="005003BC">
      <w:pPr>
        <w:spacing w:after="0" w:line="200" w:lineRule="exact"/>
        <w:jc w:val="center"/>
        <w:rPr>
          <w:rFonts w:ascii="Times New Roman" w:eastAsia="Times New Roman" w:hAnsi="Times New Roman" w:cs="Times New Roman"/>
          <w:b/>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b/>
          <w:sz w:val="24"/>
          <w:szCs w:val="24"/>
          <w:lang w:eastAsia="tr-TR"/>
        </w:rPr>
      </w:pPr>
    </w:p>
    <w:p w:rsidR="005003BC" w:rsidRPr="00615564" w:rsidRDefault="005003BC" w:rsidP="005003BC">
      <w:pPr>
        <w:spacing w:after="0" w:line="240" w:lineRule="auto"/>
        <w:jc w:val="center"/>
        <w:rPr>
          <w:rFonts w:ascii="Times New Roman" w:eastAsia="Times New Roman" w:hAnsi="Times New Roman" w:cs="Times New Roman"/>
          <w:b/>
          <w:sz w:val="24"/>
          <w:szCs w:val="24"/>
          <w:lang w:eastAsia="tr-TR"/>
        </w:rPr>
      </w:pPr>
      <w:r w:rsidRPr="00615564">
        <w:rPr>
          <w:rFonts w:ascii="Times New Roman" w:eastAsia="Times New Roman" w:hAnsi="Times New Roman" w:cs="Times New Roman"/>
          <w:b/>
          <w:sz w:val="24"/>
          <w:szCs w:val="24"/>
          <w:lang w:eastAsia="tr-TR"/>
        </w:rPr>
        <w:t>THE TRANSITION OF SHIPPING COMPANIES FROM FAMILY BUSINESS TO CORPORATE GOVERNANCE</w:t>
      </w:r>
    </w:p>
    <w:p w:rsidR="005003BC" w:rsidRPr="00615564" w:rsidRDefault="005003BC" w:rsidP="005003BC">
      <w:pPr>
        <w:spacing w:after="0" w:line="200" w:lineRule="exact"/>
        <w:jc w:val="center"/>
        <w:rPr>
          <w:rFonts w:ascii="Times New Roman" w:eastAsia="Times New Roman" w:hAnsi="Times New Roman" w:cs="Times New Roman"/>
          <w:b/>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b/>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b/>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b/>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b/>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b/>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b/>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b/>
          <w:sz w:val="24"/>
          <w:szCs w:val="24"/>
          <w:lang w:eastAsia="tr-TR"/>
        </w:rPr>
      </w:pPr>
    </w:p>
    <w:p w:rsidR="005003BC" w:rsidRPr="00615564" w:rsidRDefault="005003BC" w:rsidP="005003BC">
      <w:pPr>
        <w:spacing w:after="0" w:line="200" w:lineRule="exact"/>
        <w:jc w:val="center"/>
        <w:rPr>
          <w:rFonts w:ascii="Times New Roman" w:eastAsia="Times New Roman" w:hAnsi="Times New Roman" w:cs="Times New Roman"/>
          <w:b/>
          <w:sz w:val="24"/>
          <w:szCs w:val="24"/>
          <w:lang w:eastAsia="tr-TR"/>
        </w:rPr>
      </w:pPr>
    </w:p>
    <w:p w:rsidR="005003BC" w:rsidRPr="00615564" w:rsidRDefault="005003BC" w:rsidP="005003BC">
      <w:pPr>
        <w:spacing w:after="0" w:line="240" w:lineRule="auto"/>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APPROVED BY</w:t>
      </w:r>
    </w:p>
    <w:p w:rsidR="005003BC" w:rsidRPr="00615564" w:rsidRDefault="005003BC" w:rsidP="005003BC">
      <w:pPr>
        <w:spacing w:after="0" w:line="200" w:lineRule="exact"/>
        <w:rPr>
          <w:rFonts w:ascii="Times New Roman" w:eastAsia="Times New Roman" w:hAnsi="Times New Roman" w:cs="Times New Roman"/>
          <w:sz w:val="24"/>
          <w:szCs w:val="24"/>
          <w:lang w:eastAsia="tr-TR"/>
        </w:rPr>
      </w:pPr>
    </w:p>
    <w:p w:rsidR="005003BC" w:rsidRPr="00615564" w:rsidRDefault="005003BC" w:rsidP="005003BC">
      <w:pPr>
        <w:spacing w:after="0" w:line="200" w:lineRule="exact"/>
        <w:rPr>
          <w:rFonts w:ascii="Times New Roman" w:eastAsia="Times New Roman" w:hAnsi="Times New Roman" w:cs="Times New Roman"/>
          <w:sz w:val="24"/>
          <w:szCs w:val="24"/>
          <w:lang w:eastAsia="tr-TR"/>
        </w:rPr>
      </w:pPr>
    </w:p>
    <w:p w:rsidR="005003BC" w:rsidRPr="00615564" w:rsidRDefault="005003BC" w:rsidP="005003BC">
      <w:pPr>
        <w:spacing w:after="0" w:line="200" w:lineRule="exact"/>
        <w:rPr>
          <w:rFonts w:ascii="Times New Roman" w:eastAsia="Times New Roman" w:hAnsi="Times New Roman" w:cs="Times New Roman"/>
          <w:sz w:val="24"/>
          <w:szCs w:val="24"/>
          <w:lang w:eastAsia="tr-TR"/>
        </w:rPr>
      </w:pPr>
    </w:p>
    <w:p w:rsidR="005003BC" w:rsidRPr="00615564" w:rsidRDefault="005003BC" w:rsidP="005003BC">
      <w:pPr>
        <w:spacing w:after="0" w:line="200" w:lineRule="exact"/>
        <w:rPr>
          <w:rFonts w:ascii="Times New Roman" w:eastAsia="Times New Roman" w:hAnsi="Times New Roman" w:cs="Times New Roman"/>
          <w:sz w:val="24"/>
          <w:szCs w:val="24"/>
          <w:lang w:eastAsia="tr-TR"/>
        </w:rPr>
      </w:pPr>
    </w:p>
    <w:p w:rsidR="005003BC" w:rsidRPr="00615564" w:rsidRDefault="005003BC" w:rsidP="005003BC">
      <w:pPr>
        <w:spacing w:after="0" w:line="240" w:lineRule="auto"/>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ab/>
      </w:r>
      <w:r w:rsidRPr="00615564">
        <w:rPr>
          <w:rFonts w:ascii="Times New Roman" w:eastAsia="Times New Roman" w:hAnsi="Times New Roman" w:cs="Times New Roman"/>
          <w:sz w:val="24"/>
          <w:szCs w:val="24"/>
          <w:lang w:eastAsia="tr-TR"/>
        </w:rPr>
        <w:t>Asst. Prof. Dr. Oktay ÇETİN  …………………………..…….</w:t>
      </w:r>
    </w:p>
    <w:p w:rsidR="005003BC" w:rsidRPr="00615564" w:rsidRDefault="005003BC" w:rsidP="005003BC">
      <w:pPr>
        <w:tabs>
          <w:tab w:val="left" w:pos="7371"/>
        </w:tabs>
        <w:spacing w:after="0" w:line="240" w:lineRule="auto"/>
        <w:rPr>
          <w:rFonts w:ascii="Times New Roman" w:eastAsia="Times New Roman" w:hAnsi="Times New Roman" w:cs="Times New Roman"/>
          <w:sz w:val="24"/>
          <w:szCs w:val="24"/>
          <w:lang w:eastAsia="tr-TR"/>
        </w:rPr>
      </w:pPr>
    </w:p>
    <w:p w:rsidR="005003BC" w:rsidRPr="00615564" w:rsidRDefault="005003BC" w:rsidP="005003BC">
      <w:pPr>
        <w:spacing w:after="0" w:line="240" w:lineRule="auto"/>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b/>
        <w:t>(Thesis Advisor)</w:t>
      </w:r>
    </w:p>
    <w:p w:rsidR="005003BC" w:rsidRPr="00615564" w:rsidRDefault="005003BC" w:rsidP="005003BC">
      <w:pPr>
        <w:spacing w:after="0" w:line="240" w:lineRule="auto"/>
        <w:rPr>
          <w:rFonts w:ascii="Times New Roman" w:eastAsia="Times New Roman" w:hAnsi="Times New Roman" w:cs="Times New Roman"/>
          <w:sz w:val="24"/>
          <w:szCs w:val="24"/>
          <w:lang w:eastAsia="tr-TR"/>
        </w:rPr>
      </w:pPr>
    </w:p>
    <w:p w:rsidR="005003BC" w:rsidRPr="00615564" w:rsidRDefault="005003BC" w:rsidP="005003BC">
      <w:pPr>
        <w:spacing w:after="0" w:line="240" w:lineRule="auto"/>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b/>
        <w:t>Assoc. Prof. Dr. Aykut ARSLAN …………………………..…….</w:t>
      </w:r>
    </w:p>
    <w:p w:rsidR="005003BC" w:rsidRPr="00615564" w:rsidRDefault="005003BC" w:rsidP="005003BC">
      <w:pPr>
        <w:spacing w:after="0" w:line="240" w:lineRule="auto"/>
        <w:rPr>
          <w:rFonts w:ascii="Times New Roman" w:eastAsia="Times New Roman" w:hAnsi="Times New Roman" w:cs="Times New Roman"/>
          <w:sz w:val="24"/>
          <w:szCs w:val="24"/>
          <w:lang w:eastAsia="tr-TR"/>
        </w:rPr>
      </w:pPr>
    </w:p>
    <w:p w:rsidR="005003BC" w:rsidRPr="00615564" w:rsidRDefault="005003BC" w:rsidP="005003BC">
      <w:pPr>
        <w:spacing w:after="0" w:line="240" w:lineRule="auto"/>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b/>
        <w:t>Asst. Prof. Dr. Hasan Bora USLUER  …………………………..…….</w:t>
      </w:r>
    </w:p>
    <w:p w:rsidR="005003BC" w:rsidRPr="00615564" w:rsidRDefault="005003BC" w:rsidP="005003BC">
      <w:pPr>
        <w:spacing w:after="0" w:line="240" w:lineRule="auto"/>
        <w:rPr>
          <w:rFonts w:ascii="Times New Roman" w:eastAsia="Times New Roman" w:hAnsi="Times New Roman" w:cs="Times New Roman"/>
          <w:sz w:val="24"/>
          <w:szCs w:val="24"/>
          <w:lang w:eastAsia="tr-TR"/>
        </w:rPr>
      </w:pPr>
    </w:p>
    <w:p w:rsidR="005003BC" w:rsidRPr="00615564" w:rsidRDefault="005003BC" w:rsidP="005003BC">
      <w:pPr>
        <w:spacing w:after="0" w:line="200" w:lineRule="exact"/>
        <w:rPr>
          <w:rFonts w:ascii="Times New Roman" w:eastAsia="Times New Roman" w:hAnsi="Times New Roman" w:cs="Times New Roman"/>
          <w:sz w:val="24"/>
          <w:szCs w:val="24"/>
          <w:lang w:eastAsia="tr-TR"/>
        </w:rPr>
      </w:pPr>
    </w:p>
    <w:p w:rsidR="005003BC" w:rsidRPr="00615564" w:rsidRDefault="005003BC" w:rsidP="005003BC">
      <w:pPr>
        <w:spacing w:after="0" w:line="200" w:lineRule="exact"/>
        <w:rPr>
          <w:rFonts w:ascii="Times New Roman" w:eastAsia="Times New Roman" w:hAnsi="Times New Roman" w:cs="Times New Roman"/>
          <w:sz w:val="24"/>
          <w:szCs w:val="24"/>
          <w:lang w:eastAsia="tr-TR"/>
        </w:rPr>
      </w:pPr>
    </w:p>
    <w:p w:rsidR="005003BC" w:rsidRPr="00615564" w:rsidRDefault="005003BC" w:rsidP="005003BC">
      <w:pPr>
        <w:spacing w:after="0" w:line="200" w:lineRule="exact"/>
        <w:rPr>
          <w:rFonts w:ascii="Times New Roman" w:eastAsia="Times New Roman" w:hAnsi="Times New Roman" w:cs="Times New Roman"/>
          <w:sz w:val="24"/>
          <w:szCs w:val="24"/>
          <w:lang w:eastAsia="tr-TR"/>
        </w:rPr>
      </w:pPr>
    </w:p>
    <w:p w:rsidR="005003BC" w:rsidRPr="00615564" w:rsidRDefault="005003BC" w:rsidP="005003BC">
      <w:pPr>
        <w:spacing w:after="0" w:line="200" w:lineRule="exact"/>
        <w:rPr>
          <w:rFonts w:ascii="Times New Roman" w:eastAsia="Times New Roman" w:hAnsi="Times New Roman" w:cs="Times New Roman"/>
          <w:sz w:val="24"/>
          <w:szCs w:val="24"/>
          <w:lang w:eastAsia="tr-TR"/>
        </w:rPr>
      </w:pPr>
    </w:p>
    <w:p w:rsidR="005003BC" w:rsidRPr="00615564" w:rsidRDefault="005003BC" w:rsidP="005003BC">
      <w:pPr>
        <w:spacing w:after="0" w:line="200" w:lineRule="exact"/>
        <w:rPr>
          <w:rFonts w:ascii="Times New Roman" w:eastAsia="Times New Roman" w:hAnsi="Times New Roman" w:cs="Times New Roman"/>
          <w:sz w:val="24"/>
          <w:szCs w:val="24"/>
          <w:lang w:eastAsia="tr-TR"/>
        </w:rPr>
      </w:pPr>
    </w:p>
    <w:p w:rsidR="005003BC" w:rsidRPr="00615564" w:rsidRDefault="005003BC" w:rsidP="005003BC">
      <w:pPr>
        <w:spacing w:after="0" w:line="200" w:lineRule="exact"/>
        <w:rPr>
          <w:rFonts w:ascii="Times New Roman" w:eastAsia="Times New Roman" w:hAnsi="Times New Roman" w:cs="Times New Roman"/>
          <w:sz w:val="24"/>
          <w:szCs w:val="24"/>
          <w:lang w:eastAsia="tr-TR"/>
        </w:rPr>
      </w:pPr>
    </w:p>
    <w:p w:rsidR="005003BC" w:rsidRPr="00615564" w:rsidRDefault="005003BC" w:rsidP="005003BC">
      <w:pPr>
        <w:spacing w:after="0" w:line="200" w:lineRule="exact"/>
        <w:rPr>
          <w:rFonts w:ascii="Times New Roman" w:eastAsia="Times New Roman" w:hAnsi="Times New Roman" w:cs="Times New Roman"/>
          <w:sz w:val="24"/>
          <w:szCs w:val="24"/>
          <w:lang w:eastAsia="tr-TR"/>
        </w:rPr>
      </w:pPr>
    </w:p>
    <w:p w:rsidR="005003BC" w:rsidRPr="00615564" w:rsidRDefault="005003BC" w:rsidP="005003BC">
      <w:pPr>
        <w:spacing w:after="0" w:line="200" w:lineRule="exact"/>
        <w:rPr>
          <w:rFonts w:ascii="Times New Roman" w:eastAsia="Times New Roman" w:hAnsi="Times New Roman" w:cs="Times New Roman"/>
          <w:sz w:val="24"/>
          <w:szCs w:val="24"/>
          <w:lang w:eastAsia="tr-TR"/>
        </w:rPr>
      </w:pPr>
    </w:p>
    <w:p w:rsidR="005003BC" w:rsidRPr="00615564" w:rsidRDefault="00623594" w:rsidP="005003BC">
      <w:pPr>
        <w:spacing w:after="0" w:line="200" w:lineRule="exact"/>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DATE OF APPROVAL: 12</w:t>
      </w:r>
      <w:r w:rsidR="005003BC" w:rsidRPr="00615564">
        <w:rPr>
          <w:rFonts w:ascii="Times New Roman" w:eastAsia="Times New Roman" w:hAnsi="Times New Roman" w:cs="Times New Roman"/>
          <w:sz w:val="24"/>
          <w:szCs w:val="24"/>
          <w:lang w:eastAsia="tr-TR"/>
        </w:rPr>
        <w:t>/06/2020</w:t>
      </w:r>
    </w:p>
    <w:p w:rsidR="005003BC" w:rsidRPr="00615564" w:rsidRDefault="005003BC" w:rsidP="005003BC">
      <w:pPr>
        <w:spacing w:before="100" w:beforeAutospacing="1" w:after="100" w:afterAutospacing="1" w:line="200" w:lineRule="exact"/>
        <w:rPr>
          <w:rFonts w:ascii="Times New Roman" w:eastAsia="Times New Roman" w:hAnsi="Times New Roman" w:cs="Times New Roman"/>
          <w:sz w:val="24"/>
          <w:szCs w:val="24"/>
          <w:lang w:eastAsia="tr-TR"/>
        </w:rPr>
        <w:sectPr w:rsidR="005003BC" w:rsidRPr="00615564" w:rsidSect="00F37496">
          <w:footerReference w:type="default" r:id="rId9"/>
          <w:pgSz w:w="11906" w:h="16838"/>
          <w:pgMar w:top="1985" w:right="1134" w:bottom="1134" w:left="1985" w:header="0" w:footer="850" w:gutter="0"/>
          <w:pgNumType w:fmt="lowerRoman" w:start="1"/>
          <w:cols w:space="708"/>
          <w:docGrid w:linePitch="360"/>
        </w:sectPr>
      </w:pPr>
    </w:p>
    <w:p w:rsidR="005003BC" w:rsidRPr="00615564" w:rsidRDefault="005003BC" w:rsidP="00581AD5">
      <w:pPr>
        <w:pStyle w:val="Balk1"/>
      </w:pPr>
      <w:bookmarkStart w:id="0" w:name="_Toc40514046"/>
      <w:bookmarkStart w:id="1" w:name="_Toc40551452"/>
      <w:bookmarkStart w:id="2" w:name="_Toc41507259"/>
      <w:r w:rsidRPr="00615564">
        <w:lastRenderedPageBreak/>
        <w:t>ACKNOWLEDGEMENTS</w:t>
      </w:r>
      <w:bookmarkEnd w:id="0"/>
      <w:bookmarkEnd w:id="1"/>
      <w:bookmarkEnd w:id="2"/>
    </w:p>
    <w:p w:rsidR="005003BC" w:rsidRPr="00615564" w:rsidRDefault="005003BC" w:rsidP="005003BC">
      <w:pPr>
        <w:spacing w:before="100" w:beforeAutospacing="1" w:after="100" w:afterAutospacing="1" w:line="24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This thesis was written for my Master’s Degree in Maritime</w:t>
      </w:r>
      <w:r w:rsidR="00F37496" w:rsidRPr="00615564">
        <w:rPr>
          <w:rFonts w:ascii="Times New Roman" w:eastAsia="Times New Roman" w:hAnsi="Times New Roman" w:cs="Times New Roman"/>
          <w:sz w:val="24"/>
          <w:szCs w:val="24"/>
          <w:lang w:eastAsia="tr-TR"/>
        </w:rPr>
        <w:t xml:space="preserve"> Business and Economics, at Pîrî</w:t>
      </w:r>
      <w:r w:rsidRPr="00615564">
        <w:rPr>
          <w:rFonts w:ascii="Times New Roman" w:eastAsia="Times New Roman" w:hAnsi="Times New Roman" w:cs="Times New Roman"/>
          <w:sz w:val="24"/>
          <w:szCs w:val="24"/>
          <w:lang w:eastAsia="tr-TR"/>
        </w:rPr>
        <w:t xml:space="preserve"> Reis University.</w:t>
      </w:r>
    </w:p>
    <w:p w:rsidR="005003BC" w:rsidRPr="00615564" w:rsidRDefault="005003BC" w:rsidP="005003BC">
      <w:pPr>
        <w:spacing w:before="100" w:beforeAutospacing="1" w:after="100" w:afterAutospacing="1" w:line="24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I wish to thank my thesis advisor Asst. Prof. Dr. Oktay ÇETİN for his support and encouragement.</w:t>
      </w:r>
    </w:p>
    <w:p w:rsidR="005003BC" w:rsidRPr="00615564" w:rsidRDefault="005003BC" w:rsidP="005003BC">
      <w:pPr>
        <w:spacing w:before="100" w:beforeAutospacing="1" w:after="100" w:afterAutospacing="1" w:line="24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I am grateful to</w:t>
      </w:r>
      <w:r w:rsidR="00C22D95" w:rsidRPr="00615564">
        <w:rPr>
          <w:rFonts w:ascii="Times New Roman" w:eastAsia="Times New Roman" w:hAnsi="Times New Roman" w:cs="Times New Roman"/>
          <w:sz w:val="24"/>
          <w:szCs w:val="24"/>
          <w:lang w:eastAsia="tr-TR"/>
        </w:rPr>
        <w:t xml:space="preserve"> Prf. Dr. Oral ERDOĞAN</w:t>
      </w:r>
      <w:r w:rsidR="00F37496" w:rsidRPr="00615564">
        <w:rPr>
          <w:rFonts w:ascii="Times New Roman" w:eastAsia="Times New Roman" w:hAnsi="Times New Roman" w:cs="Times New Roman"/>
          <w:sz w:val="24"/>
          <w:szCs w:val="24"/>
          <w:lang w:eastAsia="tr-TR"/>
        </w:rPr>
        <w:t xml:space="preserve">, Rector of Pîrî Reis University, </w:t>
      </w:r>
      <w:r w:rsidRPr="00615564">
        <w:rPr>
          <w:rFonts w:ascii="Times New Roman" w:eastAsia="Times New Roman" w:hAnsi="Times New Roman" w:cs="Times New Roman"/>
          <w:sz w:val="24"/>
          <w:szCs w:val="24"/>
          <w:lang w:eastAsia="tr-TR"/>
        </w:rPr>
        <w:t>Nevzat KALKAVAN, Chairman of the Executive Board of Turkon Holding,</w:t>
      </w:r>
      <w:r w:rsidR="0025593C" w:rsidRPr="00615564">
        <w:rPr>
          <w:rFonts w:ascii="Times New Roman" w:eastAsia="Times New Roman" w:hAnsi="Times New Roman" w:cs="Times New Roman"/>
          <w:sz w:val="24"/>
          <w:szCs w:val="24"/>
          <w:lang w:eastAsia="tr-TR"/>
        </w:rPr>
        <w:t xml:space="preserve"> Kenan CAVNAR, Director of Human Resources of Turkon Holding,</w:t>
      </w:r>
      <w:r w:rsidR="00C22D95" w:rsidRPr="00615564">
        <w:rPr>
          <w:rFonts w:ascii="Times New Roman" w:eastAsia="Times New Roman" w:hAnsi="Times New Roman" w:cs="Times New Roman"/>
          <w:sz w:val="24"/>
          <w:szCs w:val="24"/>
          <w:lang w:eastAsia="tr-TR"/>
        </w:rPr>
        <w:t xml:space="preserve"> Recai BAYRAMOĞLU, Crew Assistant Manager of Arkas Holding,</w:t>
      </w:r>
      <w:r w:rsidR="0025593C" w:rsidRPr="00615564">
        <w:rPr>
          <w:rFonts w:ascii="Times New Roman" w:eastAsia="Times New Roman" w:hAnsi="Times New Roman" w:cs="Times New Roman"/>
          <w:sz w:val="24"/>
          <w:szCs w:val="24"/>
          <w:lang w:eastAsia="tr-TR"/>
        </w:rPr>
        <w:t xml:space="preserve"> </w:t>
      </w:r>
      <w:r w:rsidRPr="00615564">
        <w:rPr>
          <w:rFonts w:ascii="Times New Roman" w:eastAsia="Times New Roman" w:hAnsi="Times New Roman" w:cs="Times New Roman"/>
          <w:sz w:val="24"/>
          <w:szCs w:val="24"/>
          <w:lang w:eastAsia="tr-TR"/>
        </w:rPr>
        <w:t>Erbil ÖZKAYA, Chief Executive Officer of YASA Holding,</w:t>
      </w:r>
      <w:r w:rsidR="005946FF" w:rsidRPr="00615564">
        <w:rPr>
          <w:rFonts w:ascii="Times New Roman" w:eastAsia="Times New Roman" w:hAnsi="Times New Roman" w:cs="Times New Roman"/>
          <w:sz w:val="24"/>
          <w:szCs w:val="24"/>
          <w:lang w:eastAsia="tr-TR"/>
        </w:rPr>
        <w:t xml:space="preserve"> Mine KALKAVAN, Director of Arif KALKAVAN Shipping Group,</w:t>
      </w:r>
      <w:r w:rsidR="00C22D95" w:rsidRPr="00615564">
        <w:rPr>
          <w:rFonts w:ascii="Times New Roman" w:eastAsia="Times New Roman" w:hAnsi="Times New Roman" w:cs="Times New Roman"/>
          <w:sz w:val="24"/>
          <w:szCs w:val="24"/>
          <w:lang w:eastAsia="tr-TR"/>
        </w:rPr>
        <w:t xml:space="preserve"> Frazer Allan WHYTE, Lecturer of Pîrî Reis University, </w:t>
      </w:r>
      <w:r w:rsidRPr="00615564">
        <w:rPr>
          <w:rFonts w:ascii="Times New Roman" w:eastAsia="Times New Roman" w:hAnsi="Times New Roman" w:cs="Times New Roman"/>
          <w:sz w:val="24"/>
          <w:szCs w:val="24"/>
          <w:lang w:eastAsia="tr-TR"/>
        </w:rPr>
        <w:t>H</w:t>
      </w:r>
      <w:r w:rsidR="005946FF" w:rsidRPr="00615564">
        <w:rPr>
          <w:rFonts w:ascii="Times New Roman" w:eastAsia="Times New Roman" w:hAnsi="Times New Roman" w:cs="Times New Roman"/>
          <w:sz w:val="24"/>
          <w:szCs w:val="24"/>
          <w:lang w:eastAsia="tr-TR"/>
        </w:rPr>
        <w:t xml:space="preserve">üseyin ÇINAR, Secretary-General </w:t>
      </w:r>
      <w:r w:rsidRPr="00615564">
        <w:rPr>
          <w:rFonts w:ascii="Times New Roman" w:eastAsia="Times New Roman" w:hAnsi="Times New Roman" w:cs="Times New Roman"/>
          <w:sz w:val="24"/>
          <w:szCs w:val="24"/>
          <w:lang w:eastAsia="tr-TR"/>
        </w:rPr>
        <w:t>of The Turkish Shipowners’ Association, Tuğfan ŞAHİN, Deputy Manager of The Turkish Maritime Education Foundation,</w:t>
      </w:r>
      <w:r w:rsidR="00C22D95" w:rsidRPr="00615564">
        <w:rPr>
          <w:rFonts w:ascii="Times New Roman" w:eastAsia="Times New Roman" w:hAnsi="Times New Roman" w:cs="Times New Roman"/>
          <w:sz w:val="24"/>
          <w:szCs w:val="24"/>
          <w:lang w:eastAsia="tr-TR"/>
        </w:rPr>
        <w:t xml:space="preserve"> Dr. Pınar ÖZDEMİR, Lecturer of Pîrî Reis University</w:t>
      </w:r>
      <w:r w:rsidRPr="00615564">
        <w:rPr>
          <w:rFonts w:ascii="Times New Roman" w:eastAsia="Times New Roman" w:hAnsi="Times New Roman" w:cs="Times New Roman"/>
          <w:sz w:val="24"/>
          <w:szCs w:val="24"/>
          <w:lang w:eastAsia="tr-TR"/>
        </w:rPr>
        <w:t xml:space="preserve">  for their invalu</w:t>
      </w:r>
      <w:r w:rsidR="005946FF" w:rsidRPr="00615564">
        <w:rPr>
          <w:rFonts w:ascii="Times New Roman" w:eastAsia="Times New Roman" w:hAnsi="Times New Roman" w:cs="Times New Roman"/>
          <w:sz w:val="24"/>
          <w:szCs w:val="24"/>
          <w:lang w:eastAsia="tr-TR"/>
        </w:rPr>
        <w:t>able comments and contributions.</w:t>
      </w:r>
    </w:p>
    <w:p w:rsidR="005003BC" w:rsidRPr="00615564" w:rsidRDefault="005003BC" w:rsidP="005003BC">
      <w:pPr>
        <w:spacing w:before="100" w:beforeAutospacing="1" w:after="100" w:afterAutospacing="1" w:line="240" w:lineRule="auto"/>
        <w:ind w:firstLine="567"/>
        <w:jc w:val="both"/>
        <w:rPr>
          <w:rFonts w:ascii="Times New Roman" w:eastAsia="Times New Roman" w:hAnsi="Times New Roman" w:cs="Times New Roman"/>
          <w:sz w:val="24"/>
          <w:szCs w:val="24"/>
          <w:lang w:eastAsia="tr-TR"/>
        </w:rPr>
        <w:sectPr w:rsidR="005003BC" w:rsidRPr="00615564" w:rsidSect="00F37496">
          <w:footerReference w:type="default" r:id="rId10"/>
          <w:pgSz w:w="11906" w:h="16838"/>
          <w:pgMar w:top="1985" w:right="1134" w:bottom="1134" w:left="1985" w:header="0" w:footer="850" w:gutter="0"/>
          <w:pgNumType w:fmt="lowerRoman" w:chapStyle="1"/>
          <w:cols w:space="708"/>
          <w:docGrid w:linePitch="360"/>
        </w:sectPr>
      </w:pPr>
      <w:r w:rsidRPr="00615564">
        <w:rPr>
          <w:rFonts w:ascii="Times New Roman" w:eastAsia="Times New Roman" w:hAnsi="Times New Roman" w:cs="Times New Roman"/>
          <w:sz w:val="24"/>
          <w:szCs w:val="24"/>
          <w:lang w:eastAsia="tr-TR"/>
        </w:rPr>
        <w:t>I would like to thank my father, A. Celalettin GÜLLAPOĞLU, my mother Pınar GÜLLAPOĞLU, and my husband Cem TARİHMEN, who have always supported me.</w:t>
      </w:r>
    </w:p>
    <w:p w:rsidR="005003BC" w:rsidRPr="00615564" w:rsidRDefault="005003BC" w:rsidP="00640070">
      <w:pPr>
        <w:pStyle w:val="Balk1"/>
      </w:pPr>
      <w:bookmarkStart w:id="3" w:name="_Toc40514047"/>
      <w:bookmarkStart w:id="4" w:name="_Toc40551453"/>
      <w:bookmarkStart w:id="5" w:name="_Toc41507260"/>
      <w:r w:rsidRPr="00615564">
        <w:lastRenderedPageBreak/>
        <w:t>ABSTRACT</w:t>
      </w:r>
      <w:bookmarkEnd w:id="3"/>
      <w:bookmarkEnd w:id="4"/>
      <w:bookmarkEnd w:id="5"/>
    </w:p>
    <w:p w:rsidR="005003BC" w:rsidRPr="00615564" w:rsidRDefault="005003BC" w:rsidP="005003BC">
      <w:pPr>
        <w:spacing w:after="100" w:afterAutospacing="1" w:line="240" w:lineRule="auto"/>
        <w:jc w:val="center"/>
        <w:rPr>
          <w:rFonts w:ascii="Times New Roman" w:eastAsia="Times New Roman" w:hAnsi="Times New Roman" w:cs="Times New Roman"/>
          <w:b/>
          <w:sz w:val="24"/>
          <w:szCs w:val="24"/>
          <w:lang w:eastAsia="tr-TR"/>
        </w:rPr>
      </w:pPr>
      <w:r w:rsidRPr="00615564">
        <w:rPr>
          <w:rFonts w:ascii="Times New Roman" w:eastAsia="Times New Roman" w:hAnsi="Times New Roman" w:cs="Times New Roman"/>
          <w:b/>
          <w:sz w:val="24"/>
          <w:szCs w:val="24"/>
          <w:lang w:eastAsia="tr-TR"/>
        </w:rPr>
        <w:t>THE TRANSITION OF SHIPPING COMPANIES FROM FAMILY BUSINESS TO CORPORATE GOVERNANCE</w:t>
      </w:r>
    </w:p>
    <w:p w:rsidR="005003BC" w:rsidRPr="00615564" w:rsidRDefault="005003BC" w:rsidP="00691481">
      <w:pPr>
        <w:tabs>
          <w:tab w:val="left" w:pos="4856"/>
        </w:tabs>
        <w:spacing w:before="100" w:beforeAutospacing="1" w:after="100" w:afterAutospacing="1" w:line="24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Family businesses have played an important role in the shipping sector for centuries. In the last 20 years, the </w:t>
      </w:r>
      <w:r w:rsidR="00CA21E1" w:rsidRPr="00615564">
        <w:rPr>
          <w:rFonts w:ascii="Times New Roman" w:eastAsia="Times New Roman" w:hAnsi="Times New Roman" w:cs="Times New Roman"/>
          <w:sz w:val="24"/>
          <w:szCs w:val="24"/>
          <w:lang w:eastAsia="tr-TR"/>
        </w:rPr>
        <w:t>shares of family-owned shipping companies have</w:t>
      </w:r>
      <w:r w:rsidR="00CA21E1" w:rsidRPr="00615564">
        <w:rPr>
          <w:rFonts w:ascii="Times New Roman" w:eastAsia="Times New Roman" w:hAnsi="Times New Roman" w:cs="Times New Roman"/>
          <w:sz w:val="24"/>
          <w:szCs w:val="24"/>
          <w:lang w:val="tr-TR" w:eastAsia="tr-TR"/>
        </w:rPr>
        <w:t xml:space="preserve"> b</w:t>
      </w:r>
      <w:r w:rsidRPr="00615564">
        <w:rPr>
          <w:rFonts w:ascii="Times New Roman" w:eastAsia="Times New Roman" w:hAnsi="Times New Roman" w:cs="Times New Roman"/>
          <w:sz w:val="24"/>
          <w:szCs w:val="24"/>
          <w:lang w:eastAsia="tr-TR"/>
        </w:rPr>
        <w:t>een decreasing. In this study, the dimensions of the corporate governance of the maritime sector affecting the potential and q</w:t>
      </w:r>
      <w:r w:rsidR="00404008" w:rsidRPr="00615564">
        <w:rPr>
          <w:rFonts w:ascii="Times New Roman" w:eastAsia="Times New Roman" w:hAnsi="Times New Roman" w:cs="Times New Roman"/>
          <w:sz w:val="24"/>
          <w:szCs w:val="24"/>
          <w:lang w:eastAsia="tr-TR"/>
        </w:rPr>
        <w:t>uality</w:t>
      </w:r>
      <w:r w:rsidR="00CA21E1" w:rsidRPr="00615564">
        <w:rPr>
          <w:rFonts w:ascii="Times New Roman" w:eastAsia="Times New Roman" w:hAnsi="Times New Roman" w:cs="Times New Roman"/>
          <w:sz w:val="16"/>
          <w:szCs w:val="16"/>
          <w:lang w:val="tr-TR" w:eastAsia="tr-TR"/>
        </w:rPr>
        <w:t xml:space="preserve"> </w:t>
      </w:r>
      <w:r w:rsidRPr="00615564">
        <w:rPr>
          <w:rFonts w:ascii="Times New Roman" w:eastAsia="Times New Roman" w:hAnsi="Times New Roman" w:cs="Times New Roman"/>
          <w:sz w:val="24"/>
          <w:szCs w:val="24"/>
          <w:lang w:eastAsia="tr-TR"/>
        </w:rPr>
        <w:t>of family-owned shipping companies are examined</w:t>
      </w:r>
      <w:r w:rsidR="00CA21E1" w:rsidRPr="00615564">
        <w:rPr>
          <w:rFonts w:ascii="Times New Roman" w:eastAsia="Times New Roman" w:hAnsi="Times New Roman" w:cs="Times New Roman"/>
          <w:sz w:val="24"/>
          <w:szCs w:val="24"/>
          <w:lang w:eastAsia="tr-TR"/>
        </w:rPr>
        <w:t xml:space="preserve">. For that </w:t>
      </w:r>
      <w:r w:rsidRPr="00615564">
        <w:rPr>
          <w:rFonts w:ascii="Times New Roman" w:eastAsia="Times New Roman" w:hAnsi="Times New Roman" w:cs="Times New Roman"/>
          <w:sz w:val="24"/>
          <w:szCs w:val="24"/>
          <w:lang w:eastAsia="tr-TR"/>
        </w:rPr>
        <w:t>structure of shipping family businesses, their</w:t>
      </w:r>
      <w:r w:rsidR="00623594" w:rsidRPr="00615564">
        <w:rPr>
          <w:rFonts w:ascii="Times New Roman" w:eastAsia="Times New Roman" w:hAnsi="Times New Roman" w:cs="Times New Roman"/>
          <w:sz w:val="24"/>
          <w:szCs w:val="24"/>
          <w:lang w:eastAsia="tr-TR"/>
        </w:rPr>
        <w:t xml:space="preserve"> management</w:t>
      </w:r>
      <w:r w:rsidRPr="00615564">
        <w:rPr>
          <w:rFonts w:ascii="Times New Roman" w:eastAsia="Times New Roman" w:hAnsi="Times New Roman" w:cs="Times New Roman"/>
          <w:sz w:val="24"/>
          <w:szCs w:val="24"/>
          <w:lang w:eastAsia="tr-TR"/>
        </w:rPr>
        <w:t xml:space="preserve"> style, the basic elements that make up the family company, the effects of generational differences, professional manager and family management relationships and interactions, corporate governance structure, the life process of family companies, the characteristics of family values, habits and bonds are examined. An Unstructured Interview Research Method was used in making face-to-face and telephone interviews with the owners, CEOs, directors, and managers of four different sized Turkish</w:t>
      </w:r>
      <w:r w:rsidR="00C847AD" w:rsidRPr="00615564">
        <w:rPr>
          <w:rFonts w:ascii="Times New Roman" w:eastAsia="Times New Roman" w:hAnsi="Times New Roman" w:cs="Times New Roman"/>
          <w:sz w:val="24"/>
          <w:szCs w:val="24"/>
          <w:lang w:eastAsia="tr-TR"/>
        </w:rPr>
        <w:t xml:space="preserve"> </w:t>
      </w:r>
      <w:r w:rsidRPr="00615564">
        <w:rPr>
          <w:rFonts w:ascii="Times New Roman" w:eastAsia="Times New Roman" w:hAnsi="Times New Roman" w:cs="Times New Roman"/>
          <w:sz w:val="24"/>
          <w:szCs w:val="24"/>
          <w:lang w:eastAsia="tr-TR"/>
        </w:rPr>
        <w:t>shipping companies</w:t>
      </w:r>
      <w:r w:rsidR="00C847AD" w:rsidRPr="00615564">
        <w:rPr>
          <w:rFonts w:ascii="Times New Roman" w:eastAsia="Times New Roman" w:hAnsi="Times New Roman" w:cs="Times New Roman"/>
          <w:sz w:val="24"/>
          <w:szCs w:val="24"/>
          <w:lang w:eastAsia="tr-TR"/>
        </w:rPr>
        <w:t xml:space="preserve">. </w:t>
      </w:r>
      <w:r w:rsidRPr="00615564">
        <w:rPr>
          <w:rFonts w:ascii="Times New Roman" w:eastAsia="Times New Roman" w:hAnsi="Times New Roman" w:cs="Times New Roman"/>
          <w:sz w:val="24"/>
          <w:szCs w:val="24"/>
          <w:lang w:eastAsia="tr-TR"/>
        </w:rPr>
        <w:t xml:space="preserve">The Fishbone (Ishikawa) Diagram Method was </w:t>
      </w:r>
      <w:r w:rsidR="008E72C3" w:rsidRPr="00615564">
        <w:rPr>
          <w:rFonts w:ascii="Times New Roman" w:eastAsia="Times New Roman" w:hAnsi="Times New Roman" w:cs="Times New Roman"/>
          <w:sz w:val="24"/>
          <w:szCs w:val="24"/>
          <w:lang w:eastAsia="tr-TR"/>
        </w:rPr>
        <w:t>applied</w:t>
      </w:r>
      <w:r w:rsidRPr="00615564">
        <w:rPr>
          <w:rFonts w:ascii="Times New Roman" w:eastAsia="Times New Roman" w:hAnsi="Times New Roman" w:cs="Times New Roman"/>
          <w:sz w:val="24"/>
          <w:szCs w:val="24"/>
          <w:lang w:eastAsia="tr-TR"/>
        </w:rPr>
        <w:t xml:space="preserve"> to identify, analyze, and examine the barriers in the transition process of family shipping businesse</w:t>
      </w:r>
      <w:r w:rsidR="00C847AD" w:rsidRPr="00615564">
        <w:rPr>
          <w:rFonts w:ascii="Times New Roman" w:eastAsia="Times New Roman" w:hAnsi="Times New Roman" w:cs="Times New Roman"/>
          <w:sz w:val="24"/>
          <w:szCs w:val="24"/>
          <w:lang w:eastAsia="tr-TR"/>
        </w:rPr>
        <w:t>s to</w:t>
      </w:r>
      <w:r w:rsidRPr="00615564">
        <w:rPr>
          <w:rFonts w:ascii="Times New Roman" w:eastAsia="Times New Roman" w:hAnsi="Times New Roman" w:cs="Times New Roman"/>
          <w:sz w:val="24"/>
          <w:szCs w:val="24"/>
          <w:lang w:eastAsia="tr-TR"/>
        </w:rPr>
        <w:t xml:space="preserve"> third generations. PESTLE analysis was used to evaluate the results of the research and to shed light on future research. </w:t>
      </w:r>
      <w:r w:rsidR="00276D6A" w:rsidRPr="00615564">
        <w:rPr>
          <w:rFonts w:ascii="Times New Roman" w:eastAsia="Times New Roman" w:hAnsi="Times New Roman" w:cs="Times New Roman"/>
          <w:sz w:val="24"/>
          <w:szCs w:val="24"/>
          <w:lang w:eastAsia="tr-TR"/>
        </w:rPr>
        <w:t>In</w:t>
      </w:r>
      <w:r w:rsidRPr="00615564">
        <w:rPr>
          <w:rFonts w:ascii="Times New Roman" w:eastAsia="Times New Roman" w:hAnsi="Times New Roman" w:cs="Times New Roman"/>
          <w:sz w:val="24"/>
          <w:szCs w:val="24"/>
          <w:lang w:eastAsia="tr-TR"/>
        </w:rPr>
        <w:t xml:space="preserve"> this</w:t>
      </w:r>
      <w:r w:rsidR="00C847AD" w:rsidRPr="00615564">
        <w:rPr>
          <w:rFonts w:ascii="Times New Roman" w:eastAsia="Times New Roman" w:hAnsi="Times New Roman" w:cs="Times New Roman"/>
          <w:sz w:val="24"/>
          <w:szCs w:val="24"/>
          <w:lang w:eastAsia="tr-TR"/>
        </w:rPr>
        <w:t xml:space="preserve"> research</w:t>
      </w:r>
      <w:r w:rsidRPr="00615564">
        <w:rPr>
          <w:rFonts w:ascii="Times New Roman" w:eastAsia="Times New Roman" w:hAnsi="Times New Roman" w:cs="Times New Roman"/>
          <w:sz w:val="24"/>
          <w:szCs w:val="24"/>
          <w:lang w:eastAsia="tr-TR"/>
        </w:rPr>
        <w:t xml:space="preserve"> scope;</w:t>
      </w:r>
    </w:p>
    <w:p w:rsidR="005003BC" w:rsidRPr="00615564" w:rsidRDefault="005003BC" w:rsidP="005003BC">
      <w:pPr>
        <w:numPr>
          <w:ilvl w:val="0"/>
          <w:numId w:val="19"/>
        </w:numPr>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emotional commitment of family members restricts the input of hired professionals and their say in the family dominated board and this negatively affects sustainability;</w:t>
      </w:r>
    </w:p>
    <w:p w:rsidR="005003BC" w:rsidRPr="00615564" w:rsidRDefault="005003BC" w:rsidP="005003BC">
      <w:pPr>
        <w:numPr>
          <w:ilvl w:val="0"/>
          <w:numId w:val="19"/>
        </w:numPr>
        <w:spacing w:beforeAutospacing="1" w:after="0" w:afterAutospacing="1" w:line="240" w:lineRule="auto"/>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Family members of shipping businesses do not always have a positive effect on the decisions taken;</w:t>
      </w:r>
    </w:p>
    <w:p w:rsidR="005003BC" w:rsidRPr="00615564" w:rsidRDefault="005003BC" w:rsidP="005003BC">
      <w:pPr>
        <w:numPr>
          <w:ilvl w:val="0"/>
          <w:numId w:val="19"/>
        </w:numPr>
        <w:spacing w:beforeAutospacing="1" w:after="100" w:afterAutospacing="1" w:line="240" w:lineRule="auto"/>
        <w:ind w:left="924" w:hanging="35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It has been recognized that the changes experienced by family shipping companies as the generations change will directly affect the success of the business and this will result in significant difficulties in the transition to corporate governance. </w:t>
      </w:r>
    </w:p>
    <w:p w:rsidR="005003BC" w:rsidRPr="00615564" w:rsidRDefault="005003BC" w:rsidP="005003BC">
      <w:pPr>
        <w:spacing w:after="100" w:afterAutospacing="1" w:line="24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As a result of the regarding the short, medium and long term plans of the shipping companies, the effectiveness of corporate governance was confirmed and the importance of the transition to corporate governance was made clear.</w:t>
      </w:r>
    </w:p>
    <w:p w:rsidR="005003BC" w:rsidRPr="00615564" w:rsidRDefault="005003BC" w:rsidP="005003BC">
      <w:pPr>
        <w:spacing w:after="0" w:line="240" w:lineRule="auto"/>
        <w:jc w:val="both"/>
        <w:rPr>
          <w:rFonts w:ascii="Times New Roman" w:eastAsia="Times New Roman" w:hAnsi="Times New Roman" w:cs="Times New Roman"/>
          <w:sz w:val="24"/>
          <w:szCs w:val="24"/>
          <w:lang w:eastAsia="tr-TR"/>
        </w:rPr>
        <w:sectPr w:rsidR="005003BC" w:rsidRPr="00615564" w:rsidSect="00F37496">
          <w:pgSz w:w="11906" w:h="16838"/>
          <w:pgMar w:top="1985" w:right="1134" w:bottom="1134" w:left="1985" w:header="0" w:footer="850" w:gutter="0"/>
          <w:pgNumType w:fmt="lowerRoman"/>
          <w:cols w:space="708"/>
          <w:docGrid w:linePitch="360"/>
        </w:sectPr>
      </w:pPr>
      <w:r w:rsidRPr="00615564">
        <w:rPr>
          <w:rFonts w:ascii="Times New Roman" w:eastAsia="Times New Roman" w:hAnsi="Times New Roman" w:cs="Times New Roman"/>
          <w:sz w:val="24"/>
          <w:szCs w:val="24"/>
          <w:lang w:eastAsia="tr-TR"/>
        </w:rPr>
        <w:t>Keywords: Shipping family business, corporate culture, corporate governance, sustainability.</w:t>
      </w:r>
    </w:p>
    <w:p w:rsidR="005003BC" w:rsidRPr="00615564" w:rsidRDefault="005003BC" w:rsidP="00640070">
      <w:pPr>
        <w:pStyle w:val="Balk1"/>
      </w:pPr>
      <w:bookmarkStart w:id="6" w:name="_Toc40514048"/>
      <w:bookmarkStart w:id="7" w:name="_Toc40551454"/>
      <w:bookmarkStart w:id="8" w:name="_Toc41507261"/>
      <w:r w:rsidRPr="00615564">
        <w:lastRenderedPageBreak/>
        <w:t>ÖZET</w:t>
      </w:r>
      <w:bookmarkEnd w:id="6"/>
      <w:bookmarkEnd w:id="7"/>
      <w:bookmarkEnd w:id="8"/>
    </w:p>
    <w:p w:rsidR="005003BC" w:rsidRPr="00615564" w:rsidRDefault="005003BC" w:rsidP="005003BC">
      <w:pPr>
        <w:spacing w:after="100" w:afterAutospacing="1" w:line="240" w:lineRule="auto"/>
        <w:jc w:val="center"/>
        <w:rPr>
          <w:rFonts w:ascii="Times New Roman" w:eastAsia="Times New Roman" w:hAnsi="Times New Roman" w:cs="Times New Roman"/>
          <w:b/>
          <w:sz w:val="24"/>
          <w:szCs w:val="24"/>
          <w:lang w:eastAsia="tr-TR"/>
        </w:rPr>
      </w:pPr>
      <w:r w:rsidRPr="00615564">
        <w:rPr>
          <w:rFonts w:ascii="Times New Roman" w:eastAsia="Times New Roman" w:hAnsi="Times New Roman" w:cs="Times New Roman"/>
          <w:b/>
          <w:sz w:val="24"/>
          <w:szCs w:val="24"/>
          <w:lang w:eastAsia="tr-TR"/>
        </w:rPr>
        <w:t>DENİZCİLİK ŞİRKETLERİNİN AİLE ŞİRKETLERİNDEN KURUMSAL YÖNETİME GEÇİŞİ</w:t>
      </w:r>
    </w:p>
    <w:p w:rsidR="005003BC" w:rsidRPr="00615564" w:rsidRDefault="005003BC" w:rsidP="005003BC">
      <w:pPr>
        <w:spacing w:before="100" w:beforeAutospacing="1" w:after="100" w:afterAutospacing="1" w:line="24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Denizcilik piyasasında aile şirketleri asırlardır önemli bir rol oynamıştır. Son 20 yılda armatörlükte, aile şirketlerinin payı giderek azalmaktadır. Bu çalışmada, denizcilik sektöründe, kurumsallaşmanın aile şirketlerinin potansiyel ve niteliklerini etkileme boyutları sorgulanmaktadır. Denizci aile şirketlerinin yapısı, yönetim şekli, aile şirketini oluşturan temel unsurlar, kuşak farklılıklarının etkileri, profesyonel yönetici ve aile yönetimi ilişki ve etkileşimleri, kurumsal yönetim yapısı, aile şirketlerinin ömür süreci, aile değerlerinin, alışkanlıklarının ve bağlarının özellikleri incelenmiştir. Türkiye’deki dört farklı büyüklükteki denizci aile şirketlerinin, şirket sahibi, CEO, direktör ve yöneticileriyle yüz yüze ve telefon ile görüşmeler yapılarak, Yapılandırılmamış Görüşme Araştırma Yöntemi kullanılmıştır. Denizci aile şirketlerinin, üçüncü nesillere geçme sürecindeki engellerin belirlenmesi, analiz edilmesi ve incelenmesi için Kılçık Diyagramı Yöntemi </w:t>
      </w:r>
      <w:r w:rsidR="008E72C3" w:rsidRPr="00615564">
        <w:rPr>
          <w:rFonts w:ascii="Times New Roman" w:eastAsia="Times New Roman" w:hAnsi="Times New Roman" w:cs="Times New Roman"/>
          <w:sz w:val="24"/>
          <w:szCs w:val="24"/>
          <w:lang w:eastAsia="tr-TR"/>
        </w:rPr>
        <w:t>uygulan</w:t>
      </w:r>
      <w:r w:rsidRPr="00615564">
        <w:rPr>
          <w:rFonts w:ascii="Times New Roman" w:eastAsia="Times New Roman" w:hAnsi="Times New Roman" w:cs="Times New Roman"/>
          <w:sz w:val="24"/>
          <w:szCs w:val="24"/>
          <w:lang w:eastAsia="tr-TR"/>
        </w:rPr>
        <w:t>mıştır. Yapılan araştırmaların sonuçlarını değerlendirmek ve gelecekteki araştırmalara ışık tutabilmek amacıyla PESTLE analizi kullanılmıştır. Bu çerçevede;</w:t>
      </w:r>
    </w:p>
    <w:p w:rsidR="005003BC" w:rsidRPr="00615564" w:rsidRDefault="005003BC" w:rsidP="005003BC">
      <w:pPr>
        <w:numPr>
          <w:ilvl w:val="0"/>
          <w:numId w:val="20"/>
        </w:numPr>
        <w:spacing w:beforeAutospacing="1" w:after="240" w:afterAutospacing="1" w:line="240" w:lineRule="auto"/>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Aile üyelerinin duygusal bağlılığının profesyonellerin aile içi yönetim kurulunda söz sahibi olmalarını kısıtladığı ve bu durumun sürdürülebilirliği olumsuz etkilediği;</w:t>
      </w:r>
    </w:p>
    <w:p w:rsidR="005003BC" w:rsidRPr="00615564" w:rsidRDefault="005003BC" w:rsidP="005003BC">
      <w:pPr>
        <w:numPr>
          <w:ilvl w:val="0"/>
          <w:numId w:val="20"/>
        </w:numPr>
        <w:spacing w:beforeAutospacing="1" w:after="240" w:afterAutospacing="1" w:line="240" w:lineRule="auto"/>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Şirket sahibi aile üyelerinin kararlara her zaman olumlu yönde etki edemediği;</w:t>
      </w:r>
    </w:p>
    <w:p w:rsidR="005003BC" w:rsidRPr="00615564" w:rsidRDefault="005003BC" w:rsidP="00687847">
      <w:pPr>
        <w:numPr>
          <w:ilvl w:val="0"/>
          <w:numId w:val="20"/>
        </w:numPr>
        <w:spacing w:before="100" w:beforeAutospacing="1" w:after="100" w:afterAutospacing="1" w:line="240" w:lineRule="auto"/>
        <w:ind w:left="714" w:hanging="35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Denizci aile şirketlerinin kuşaklar değiştikçe yaşadıkları değişimin şirketin başarısına direkt etki ettiği ve kurumsallığa geçişte önemli zorluklar yaşadıkları anlaşılmıştır.</w:t>
      </w:r>
    </w:p>
    <w:p w:rsidR="005003BC" w:rsidRPr="00615564" w:rsidRDefault="00310620" w:rsidP="005003BC">
      <w:pPr>
        <w:spacing w:beforeAutospacing="1" w:after="240" w:line="24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Sonuçta, </w:t>
      </w:r>
      <w:r w:rsidR="005003BC" w:rsidRPr="00615564">
        <w:rPr>
          <w:rFonts w:ascii="Times New Roman" w:eastAsia="Times New Roman" w:hAnsi="Times New Roman" w:cs="Times New Roman"/>
          <w:sz w:val="24"/>
          <w:szCs w:val="24"/>
          <w:lang w:eastAsia="tr-TR"/>
        </w:rPr>
        <w:t>denizci şirketlerin kısa, orta ve uzun vadeli planlarıyla ilgili değerlendirmelerin sonucunda kurumsallaşmanın etkinliği teyit edilmiş ve kurumsal yönetime geçişin önemi ortaya konulmuştur.</w:t>
      </w:r>
    </w:p>
    <w:p w:rsidR="00347A8E" w:rsidRPr="00615564" w:rsidRDefault="00347A8E" w:rsidP="00347A8E">
      <w:pPr>
        <w:spacing w:beforeAutospacing="1" w:after="240" w:line="24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Anahtar Kelimeler: Denizci aile şirketi, kurum kültürü, kurumsal yönetim, sürdürülebilirlik</w:t>
      </w:r>
      <w:r w:rsidR="00BE3703" w:rsidRPr="00615564">
        <w:rPr>
          <w:rFonts w:ascii="Times New Roman" w:eastAsia="Times New Roman" w:hAnsi="Times New Roman" w:cs="Times New Roman"/>
          <w:sz w:val="24"/>
          <w:szCs w:val="24"/>
          <w:lang w:eastAsia="tr-TR"/>
        </w:rPr>
        <w:t>.</w:t>
      </w:r>
      <w:bookmarkStart w:id="9" w:name="_GoBack"/>
      <w:bookmarkEnd w:id="9"/>
    </w:p>
    <w:p w:rsidR="00347A8E" w:rsidRPr="00615564" w:rsidRDefault="00347A8E" w:rsidP="00347A8E">
      <w:pPr>
        <w:spacing w:beforeAutospacing="1" w:after="240" w:line="240" w:lineRule="auto"/>
        <w:jc w:val="both"/>
        <w:rPr>
          <w:rFonts w:ascii="Times New Roman" w:eastAsia="Times New Roman" w:hAnsi="Times New Roman" w:cs="Times New Roman"/>
          <w:sz w:val="24"/>
          <w:szCs w:val="24"/>
          <w:lang w:eastAsia="tr-TR"/>
        </w:rPr>
      </w:pPr>
    </w:p>
    <w:p w:rsidR="00347A8E" w:rsidRPr="00615564" w:rsidRDefault="00347A8E" w:rsidP="00347A8E">
      <w:pPr>
        <w:spacing w:beforeAutospacing="1" w:after="240" w:line="240" w:lineRule="auto"/>
        <w:jc w:val="both"/>
        <w:rPr>
          <w:rFonts w:ascii="Times New Roman" w:eastAsia="Times New Roman" w:hAnsi="Times New Roman" w:cs="Times New Roman"/>
          <w:sz w:val="24"/>
          <w:szCs w:val="24"/>
          <w:lang w:eastAsia="tr-TR"/>
        </w:rPr>
        <w:sectPr w:rsidR="00347A8E" w:rsidRPr="00615564" w:rsidSect="00F37496">
          <w:pgSz w:w="11906" w:h="16838"/>
          <w:pgMar w:top="1985" w:right="1134" w:bottom="1134" w:left="1985" w:header="0" w:footer="850" w:gutter="0"/>
          <w:pgNumType w:fmt="lowerRoman"/>
          <w:cols w:space="708"/>
          <w:docGrid w:linePitch="360"/>
        </w:sectPr>
      </w:pPr>
    </w:p>
    <w:p w:rsidR="005003BC" w:rsidRPr="00615564" w:rsidRDefault="005003BC" w:rsidP="00640070">
      <w:pPr>
        <w:pStyle w:val="Balk1"/>
      </w:pPr>
      <w:bookmarkStart w:id="10" w:name="_Toc41507262"/>
      <w:r w:rsidRPr="00615564">
        <w:lastRenderedPageBreak/>
        <w:t>TABLE OF CONTENTS</w:t>
      </w:r>
      <w:bookmarkEnd w:id="10"/>
      <w:r w:rsidRPr="00615564">
        <w:t xml:space="preserve"> </w:t>
      </w:r>
    </w:p>
    <w:p w:rsidR="00367A97" w:rsidRPr="00615564" w:rsidRDefault="00584C3C">
      <w:pPr>
        <w:pStyle w:val="T1"/>
        <w:rPr>
          <w:rFonts w:asciiTheme="minorHAnsi" w:eastAsiaTheme="minorEastAsia" w:hAnsiTheme="minorHAnsi" w:cstheme="minorBidi"/>
          <w:b w:val="0"/>
          <w:sz w:val="22"/>
          <w:szCs w:val="22"/>
        </w:rPr>
      </w:pPr>
      <w:r w:rsidRPr="00584C3C">
        <w:rPr>
          <w:b w:val="0"/>
          <w:bCs/>
        </w:rPr>
        <w:fldChar w:fldCharType="begin"/>
      </w:r>
      <w:r w:rsidR="005003BC" w:rsidRPr="00615564">
        <w:rPr>
          <w:b w:val="0"/>
          <w:bCs/>
        </w:rPr>
        <w:instrText xml:space="preserve"> TOC \o "1-3" \h \z \u </w:instrText>
      </w:r>
      <w:r w:rsidRPr="00584C3C">
        <w:rPr>
          <w:b w:val="0"/>
          <w:bCs/>
        </w:rPr>
        <w:fldChar w:fldCharType="separate"/>
      </w:r>
      <w:hyperlink w:anchor="_Toc41507259" w:history="1">
        <w:r w:rsidR="00367A97" w:rsidRPr="00615564">
          <w:rPr>
            <w:rStyle w:val="Kpr"/>
          </w:rPr>
          <w:t>ACKNOWLEDGEMENTS</w:t>
        </w:r>
        <w:r w:rsidR="00367A97" w:rsidRPr="00615564">
          <w:rPr>
            <w:webHidden/>
          </w:rPr>
          <w:tab/>
        </w:r>
        <w:r w:rsidRPr="00615564">
          <w:rPr>
            <w:webHidden/>
          </w:rPr>
          <w:fldChar w:fldCharType="begin"/>
        </w:r>
        <w:r w:rsidR="00367A97" w:rsidRPr="00615564">
          <w:rPr>
            <w:webHidden/>
          </w:rPr>
          <w:instrText xml:space="preserve"> PAGEREF _Toc41507259 \h </w:instrText>
        </w:r>
        <w:r w:rsidRPr="00615564">
          <w:rPr>
            <w:webHidden/>
          </w:rPr>
        </w:r>
        <w:r w:rsidRPr="00615564">
          <w:rPr>
            <w:webHidden/>
          </w:rPr>
          <w:fldChar w:fldCharType="separate"/>
        </w:r>
        <w:r w:rsidR="00E66695" w:rsidRPr="00615564">
          <w:rPr>
            <w:webHidden/>
          </w:rPr>
          <w:t>ii</w:t>
        </w:r>
        <w:r w:rsidRPr="00615564">
          <w:rPr>
            <w:webHidden/>
          </w:rPr>
          <w:fldChar w:fldCharType="end"/>
        </w:r>
      </w:hyperlink>
    </w:p>
    <w:p w:rsidR="00367A97" w:rsidRPr="00615564" w:rsidRDefault="00584C3C">
      <w:pPr>
        <w:pStyle w:val="T1"/>
        <w:rPr>
          <w:rFonts w:asciiTheme="minorHAnsi" w:eastAsiaTheme="minorEastAsia" w:hAnsiTheme="minorHAnsi" w:cstheme="minorBidi"/>
          <w:b w:val="0"/>
          <w:sz w:val="22"/>
          <w:szCs w:val="22"/>
        </w:rPr>
      </w:pPr>
      <w:hyperlink w:anchor="_Toc41507260" w:history="1">
        <w:r w:rsidR="00367A97" w:rsidRPr="00615564">
          <w:rPr>
            <w:rStyle w:val="Kpr"/>
          </w:rPr>
          <w:t>ABSTRACT</w:t>
        </w:r>
        <w:r w:rsidR="00367A97" w:rsidRPr="00615564">
          <w:rPr>
            <w:webHidden/>
          </w:rPr>
          <w:tab/>
        </w:r>
        <w:r w:rsidRPr="00615564">
          <w:rPr>
            <w:webHidden/>
          </w:rPr>
          <w:fldChar w:fldCharType="begin"/>
        </w:r>
        <w:r w:rsidR="00367A97" w:rsidRPr="00615564">
          <w:rPr>
            <w:webHidden/>
          </w:rPr>
          <w:instrText xml:space="preserve"> PAGEREF _Toc41507260 \h </w:instrText>
        </w:r>
        <w:r w:rsidRPr="00615564">
          <w:rPr>
            <w:webHidden/>
          </w:rPr>
        </w:r>
        <w:r w:rsidRPr="00615564">
          <w:rPr>
            <w:webHidden/>
          </w:rPr>
          <w:fldChar w:fldCharType="separate"/>
        </w:r>
        <w:r w:rsidR="00E66695" w:rsidRPr="00615564">
          <w:rPr>
            <w:webHidden/>
          </w:rPr>
          <w:t>iii</w:t>
        </w:r>
        <w:r w:rsidRPr="00615564">
          <w:rPr>
            <w:webHidden/>
          </w:rPr>
          <w:fldChar w:fldCharType="end"/>
        </w:r>
      </w:hyperlink>
    </w:p>
    <w:p w:rsidR="00367A97" w:rsidRPr="00615564" w:rsidRDefault="00584C3C">
      <w:pPr>
        <w:pStyle w:val="T1"/>
        <w:rPr>
          <w:rFonts w:asciiTheme="minorHAnsi" w:eastAsiaTheme="minorEastAsia" w:hAnsiTheme="minorHAnsi" w:cstheme="minorBidi"/>
          <w:b w:val="0"/>
          <w:sz w:val="22"/>
          <w:szCs w:val="22"/>
        </w:rPr>
      </w:pPr>
      <w:hyperlink w:anchor="_Toc41507261" w:history="1">
        <w:r w:rsidR="00367A97" w:rsidRPr="00615564">
          <w:rPr>
            <w:rStyle w:val="Kpr"/>
          </w:rPr>
          <w:t>ÖZET</w:t>
        </w:r>
        <w:r w:rsidR="00367A97" w:rsidRPr="00615564">
          <w:rPr>
            <w:webHidden/>
          </w:rPr>
          <w:tab/>
        </w:r>
        <w:r w:rsidRPr="00615564">
          <w:rPr>
            <w:webHidden/>
          </w:rPr>
          <w:fldChar w:fldCharType="begin"/>
        </w:r>
        <w:r w:rsidR="00367A97" w:rsidRPr="00615564">
          <w:rPr>
            <w:webHidden/>
          </w:rPr>
          <w:instrText xml:space="preserve"> PAGEREF _Toc41507261 \h </w:instrText>
        </w:r>
        <w:r w:rsidRPr="00615564">
          <w:rPr>
            <w:webHidden/>
          </w:rPr>
        </w:r>
        <w:r w:rsidRPr="00615564">
          <w:rPr>
            <w:webHidden/>
          </w:rPr>
          <w:fldChar w:fldCharType="separate"/>
        </w:r>
        <w:r w:rsidR="00E66695" w:rsidRPr="00615564">
          <w:rPr>
            <w:webHidden/>
          </w:rPr>
          <w:t>iv</w:t>
        </w:r>
        <w:r w:rsidRPr="00615564">
          <w:rPr>
            <w:webHidden/>
          </w:rPr>
          <w:fldChar w:fldCharType="end"/>
        </w:r>
      </w:hyperlink>
    </w:p>
    <w:p w:rsidR="00367A97" w:rsidRPr="00615564" w:rsidRDefault="00584C3C">
      <w:pPr>
        <w:pStyle w:val="T1"/>
        <w:rPr>
          <w:rFonts w:asciiTheme="minorHAnsi" w:eastAsiaTheme="minorEastAsia" w:hAnsiTheme="minorHAnsi" w:cstheme="minorBidi"/>
          <w:b w:val="0"/>
          <w:sz w:val="22"/>
          <w:szCs w:val="22"/>
        </w:rPr>
      </w:pPr>
      <w:hyperlink w:anchor="_Toc41507262" w:history="1">
        <w:r w:rsidR="00367A97" w:rsidRPr="00615564">
          <w:rPr>
            <w:rStyle w:val="Kpr"/>
          </w:rPr>
          <w:t>TABLE OF CONTENTS</w:t>
        </w:r>
        <w:r w:rsidR="00367A97" w:rsidRPr="00615564">
          <w:rPr>
            <w:webHidden/>
          </w:rPr>
          <w:tab/>
        </w:r>
        <w:r w:rsidRPr="00615564">
          <w:rPr>
            <w:webHidden/>
          </w:rPr>
          <w:fldChar w:fldCharType="begin"/>
        </w:r>
        <w:r w:rsidR="00367A97" w:rsidRPr="00615564">
          <w:rPr>
            <w:webHidden/>
          </w:rPr>
          <w:instrText xml:space="preserve"> PAGEREF _Toc41507262 \h </w:instrText>
        </w:r>
        <w:r w:rsidRPr="00615564">
          <w:rPr>
            <w:webHidden/>
          </w:rPr>
        </w:r>
        <w:r w:rsidRPr="00615564">
          <w:rPr>
            <w:webHidden/>
          </w:rPr>
          <w:fldChar w:fldCharType="separate"/>
        </w:r>
        <w:r w:rsidR="00E66695" w:rsidRPr="00615564">
          <w:rPr>
            <w:webHidden/>
          </w:rPr>
          <w:t>v</w:t>
        </w:r>
        <w:r w:rsidRPr="00615564">
          <w:rPr>
            <w:webHidden/>
          </w:rPr>
          <w:fldChar w:fldCharType="end"/>
        </w:r>
      </w:hyperlink>
    </w:p>
    <w:p w:rsidR="00367A97" w:rsidRPr="00615564" w:rsidRDefault="00584C3C">
      <w:pPr>
        <w:pStyle w:val="T1"/>
        <w:rPr>
          <w:rFonts w:asciiTheme="minorHAnsi" w:eastAsiaTheme="minorEastAsia" w:hAnsiTheme="minorHAnsi" w:cstheme="minorBidi"/>
          <w:b w:val="0"/>
          <w:sz w:val="22"/>
          <w:szCs w:val="22"/>
        </w:rPr>
      </w:pPr>
      <w:hyperlink w:anchor="_Toc41507263" w:history="1">
        <w:r w:rsidR="00367A97" w:rsidRPr="00615564">
          <w:rPr>
            <w:rStyle w:val="Kpr"/>
          </w:rPr>
          <w:t>LIST OF FIGURES</w:t>
        </w:r>
        <w:r w:rsidR="00367A97" w:rsidRPr="00615564">
          <w:rPr>
            <w:webHidden/>
          </w:rPr>
          <w:tab/>
        </w:r>
        <w:r w:rsidRPr="00615564">
          <w:rPr>
            <w:webHidden/>
          </w:rPr>
          <w:fldChar w:fldCharType="begin"/>
        </w:r>
        <w:r w:rsidR="00367A97" w:rsidRPr="00615564">
          <w:rPr>
            <w:webHidden/>
          </w:rPr>
          <w:instrText xml:space="preserve"> PAGEREF _Toc41507263 \h </w:instrText>
        </w:r>
        <w:r w:rsidRPr="00615564">
          <w:rPr>
            <w:webHidden/>
          </w:rPr>
        </w:r>
        <w:r w:rsidRPr="00615564">
          <w:rPr>
            <w:webHidden/>
          </w:rPr>
          <w:fldChar w:fldCharType="separate"/>
        </w:r>
        <w:r w:rsidR="00E66695" w:rsidRPr="00615564">
          <w:rPr>
            <w:webHidden/>
          </w:rPr>
          <w:t>vii</w:t>
        </w:r>
        <w:r w:rsidRPr="00615564">
          <w:rPr>
            <w:webHidden/>
          </w:rPr>
          <w:fldChar w:fldCharType="end"/>
        </w:r>
      </w:hyperlink>
    </w:p>
    <w:p w:rsidR="00367A97" w:rsidRPr="00615564" w:rsidRDefault="00584C3C">
      <w:pPr>
        <w:pStyle w:val="T1"/>
        <w:rPr>
          <w:rFonts w:asciiTheme="minorHAnsi" w:eastAsiaTheme="minorEastAsia" w:hAnsiTheme="minorHAnsi" w:cstheme="minorBidi"/>
          <w:b w:val="0"/>
          <w:sz w:val="22"/>
          <w:szCs w:val="22"/>
        </w:rPr>
      </w:pPr>
      <w:hyperlink w:anchor="_Toc41507264" w:history="1">
        <w:r w:rsidR="00367A97" w:rsidRPr="00615564">
          <w:rPr>
            <w:rStyle w:val="Kpr"/>
          </w:rPr>
          <w:t>LIST OF TABLES</w:t>
        </w:r>
        <w:r w:rsidR="00367A97" w:rsidRPr="00615564">
          <w:rPr>
            <w:webHidden/>
          </w:rPr>
          <w:tab/>
        </w:r>
        <w:r w:rsidRPr="00615564">
          <w:rPr>
            <w:webHidden/>
          </w:rPr>
          <w:fldChar w:fldCharType="begin"/>
        </w:r>
        <w:r w:rsidR="00367A97" w:rsidRPr="00615564">
          <w:rPr>
            <w:webHidden/>
          </w:rPr>
          <w:instrText xml:space="preserve"> PAGEREF _Toc41507264 \h </w:instrText>
        </w:r>
        <w:r w:rsidRPr="00615564">
          <w:rPr>
            <w:webHidden/>
          </w:rPr>
        </w:r>
        <w:r w:rsidRPr="00615564">
          <w:rPr>
            <w:webHidden/>
          </w:rPr>
          <w:fldChar w:fldCharType="separate"/>
        </w:r>
        <w:r w:rsidR="00E66695" w:rsidRPr="00615564">
          <w:rPr>
            <w:webHidden/>
          </w:rPr>
          <w:t>viii</w:t>
        </w:r>
        <w:r w:rsidRPr="00615564">
          <w:rPr>
            <w:webHidden/>
          </w:rPr>
          <w:fldChar w:fldCharType="end"/>
        </w:r>
      </w:hyperlink>
    </w:p>
    <w:p w:rsidR="00367A97" w:rsidRPr="00615564" w:rsidRDefault="00584C3C">
      <w:pPr>
        <w:pStyle w:val="T1"/>
        <w:rPr>
          <w:rFonts w:asciiTheme="minorHAnsi" w:eastAsiaTheme="minorEastAsia" w:hAnsiTheme="minorHAnsi" w:cstheme="minorBidi"/>
          <w:b w:val="0"/>
          <w:sz w:val="22"/>
          <w:szCs w:val="22"/>
        </w:rPr>
      </w:pPr>
      <w:hyperlink w:anchor="_Toc41507265" w:history="1">
        <w:r w:rsidR="00367A97" w:rsidRPr="00615564">
          <w:rPr>
            <w:rStyle w:val="Kpr"/>
          </w:rPr>
          <w:t>LIST OF ABBREVIATIONS</w:t>
        </w:r>
        <w:r w:rsidR="00367A97" w:rsidRPr="00615564">
          <w:rPr>
            <w:webHidden/>
          </w:rPr>
          <w:tab/>
        </w:r>
        <w:r w:rsidRPr="00615564">
          <w:rPr>
            <w:webHidden/>
          </w:rPr>
          <w:fldChar w:fldCharType="begin"/>
        </w:r>
        <w:r w:rsidR="00367A97" w:rsidRPr="00615564">
          <w:rPr>
            <w:webHidden/>
          </w:rPr>
          <w:instrText xml:space="preserve"> PAGEREF _Toc41507265 \h </w:instrText>
        </w:r>
        <w:r w:rsidRPr="00615564">
          <w:rPr>
            <w:webHidden/>
          </w:rPr>
        </w:r>
        <w:r w:rsidRPr="00615564">
          <w:rPr>
            <w:webHidden/>
          </w:rPr>
          <w:fldChar w:fldCharType="separate"/>
        </w:r>
        <w:r w:rsidR="00E66695" w:rsidRPr="00615564">
          <w:rPr>
            <w:webHidden/>
          </w:rPr>
          <w:t>9</w:t>
        </w:r>
        <w:r w:rsidRPr="00615564">
          <w:rPr>
            <w:webHidden/>
          </w:rPr>
          <w:fldChar w:fldCharType="end"/>
        </w:r>
      </w:hyperlink>
    </w:p>
    <w:p w:rsidR="00367A97" w:rsidRPr="00615564" w:rsidRDefault="00584C3C">
      <w:pPr>
        <w:pStyle w:val="T1"/>
        <w:rPr>
          <w:rFonts w:asciiTheme="minorHAnsi" w:eastAsiaTheme="minorEastAsia" w:hAnsiTheme="minorHAnsi" w:cstheme="minorBidi"/>
          <w:b w:val="0"/>
          <w:sz w:val="22"/>
          <w:szCs w:val="22"/>
        </w:rPr>
      </w:pPr>
      <w:hyperlink w:anchor="_Toc41507266" w:history="1">
        <w:r w:rsidR="00367A97" w:rsidRPr="00615564">
          <w:rPr>
            <w:rStyle w:val="Kpr"/>
          </w:rPr>
          <w:t>1. INTRODUCTION</w:t>
        </w:r>
        <w:r w:rsidR="00367A97" w:rsidRPr="00615564">
          <w:rPr>
            <w:webHidden/>
          </w:rPr>
          <w:tab/>
        </w:r>
        <w:r w:rsidRPr="00615564">
          <w:rPr>
            <w:webHidden/>
          </w:rPr>
          <w:fldChar w:fldCharType="begin"/>
        </w:r>
        <w:r w:rsidR="00367A97" w:rsidRPr="00615564">
          <w:rPr>
            <w:webHidden/>
          </w:rPr>
          <w:instrText xml:space="preserve"> PAGEREF _Toc41507266 \h </w:instrText>
        </w:r>
        <w:r w:rsidRPr="00615564">
          <w:rPr>
            <w:webHidden/>
          </w:rPr>
        </w:r>
        <w:r w:rsidRPr="00615564">
          <w:rPr>
            <w:webHidden/>
          </w:rPr>
          <w:fldChar w:fldCharType="separate"/>
        </w:r>
        <w:r w:rsidR="00E66695" w:rsidRPr="00615564">
          <w:rPr>
            <w:webHidden/>
          </w:rPr>
          <w:t>10</w:t>
        </w:r>
        <w:r w:rsidRPr="00615564">
          <w:rPr>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267" w:history="1">
        <w:r w:rsidR="00367A97" w:rsidRPr="00615564">
          <w:rPr>
            <w:rStyle w:val="Kpr"/>
            <w:noProof/>
          </w:rPr>
          <w:t>1.1. Definition of the Problem</w:t>
        </w:r>
        <w:r w:rsidR="00367A97" w:rsidRPr="00615564">
          <w:rPr>
            <w:noProof/>
            <w:webHidden/>
          </w:rPr>
          <w:tab/>
        </w:r>
        <w:r w:rsidRPr="00615564">
          <w:rPr>
            <w:noProof/>
            <w:webHidden/>
          </w:rPr>
          <w:fldChar w:fldCharType="begin"/>
        </w:r>
        <w:r w:rsidR="00367A97" w:rsidRPr="00615564">
          <w:rPr>
            <w:noProof/>
            <w:webHidden/>
          </w:rPr>
          <w:instrText xml:space="preserve"> PAGEREF _Toc41507267 \h </w:instrText>
        </w:r>
        <w:r w:rsidRPr="00615564">
          <w:rPr>
            <w:noProof/>
            <w:webHidden/>
          </w:rPr>
        </w:r>
        <w:r w:rsidRPr="00615564">
          <w:rPr>
            <w:noProof/>
            <w:webHidden/>
          </w:rPr>
          <w:fldChar w:fldCharType="separate"/>
        </w:r>
        <w:r w:rsidR="00E66695" w:rsidRPr="00615564">
          <w:rPr>
            <w:noProof/>
            <w:webHidden/>
          </w:rPr>
          <w:t>10</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268" w:history="1">
        <w:r w:rsidR="00367A97" w:rsidRPr="00615564">
          <w:rPr>
            <w:rStyle w:val="Kpr"/>
            <w:noProof/>
          </w:rPr>
          <w:t>1.2. Research Objective</w:t>
        </w:r>
        <w:r w:rsidR="00367A97" w:rsidRPr="00615564">
          <w:rPr>
            <w:noProof/>
            <w:webHidden/>
          </w:rPr>
          <w:tab/>
        </w:r>
        <w:r w:rsidRPr="00615564">
          <w:rPr>
            <w:noProof/>
            <w:webHidden/>
          </w:rPr>
          <w:fldChar w:fldCharType="begin"/>
        </w:r>
        <w:r w:rsidR="00367A97" w:rsidRPr="00615564">
          <w:rPr>
            <w:noProof/>
            <w:webHidden/>
          </w:rPr>
          <w:instrText xml:space="preserve"> PAGEREF _Toc41507268 \h </w:instrText>
        </w:r>
        <w:r w:rsidRPr="00615564">
          <w:rPr>
            <w:noProof/>
            <w:webHidden/>
          </w:rPr>
        </w:r>
        <w:r w:rsidRPr="00615564">
          <w:rPr>
            <w:noProof/>
            <w:webHidden/>
          </w:rPr>
          <w:fldChar w:fldCharType="separate"/>
        </w:r>
        <w:r w:rsidR="00E66695" w:rsidRPr="00615564">
          <w:rPr>
            <w:noProof/>
            <w:webHidden/>
          </w:rPr>
          <w:t>11</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269" w:history="1">
        <w:r w:rsidR="00367A97" w:rsidRPr="00615564">
          <w:rPr>
            <w:rStyle w:val="Kpr"/>
            <w:noProof/>
          </w:rPr>
          <w:t>1.3. Outline of the Thesis</w:t>
        </w:r>
        <w:r w:rsidR="00367A97" w:rsidRPr="00615564">
          <w:rPr>
            <w:noProof/>
            <w:webHidden/>
          </w:rPr>
          <w:tab/>
        </w:r>
        <w:r w:rsidRPr="00615564">
          <w:rPr>
            <w:noProof/>
            <w:webHidden/>
          </w:rPr>
          <w:fldChar w:fldCharType="begin"/>
        </w:r>
        <w:r w:rsidR="00367A97" w:rsidRPr="00615564">
          <w:rPr>
            <w:noProof/>
            <w:webHidden/>
          </w:rPr>
          <w:instrText xml:space="preserve"> PAGEREF _Toc41507269 \h </w:instrText>
        </w:r>
        <w:r w:rsidRPr="00615564">
          <w:rPr>
            <w:noProof/>
            <w:webHidden/>
          </w:rPr>
        </w:r>
        <w:r w:rsidRPr="00615564">
          <w:rPr>
            <w:noProof/>
            <w:webHidden/>
          </w:rPr>
          <w:fldChar w:fldCharType="separate"/>
        </w:r>
        <w:r w:rsidR="00E66695" w:rsidRPr="00615564">
          <w:rPr>
            <w:noProof/>
            <w:webHidden/>
          </w:rPr>
          <w:t>11</w:t>
        </w:r>
        <w:r w:rsidRPr="00615564">
          <w:rPr>
            <w:noProof/>
            <w:webHidden/>
          </w:rPr>
          <w:fldChar w:fldCharType="end"/>
        </w:r>
      </w:hyperlink>
    </w:p>
    <w:p w:rsidR="00367A97" w:rsidRPr="00615564" w:rsidRDefault="00584C3C">
      <w:pPr>
        <w:pStyle w:val="T1"/>
        <w:rPr>
          <w:rFonts w:asciiTheme="minorHAnsi" w:eastAsiaTheme="minorEastAsia" w:hAnsiTheme="minorHAnsi" w:cstheme="minorBidi"/>
          <w:b w:val="0"/>
          <w:sz w:val="22"/>
          <w:szCs w:val="22"/>
        </w:rPr>
      </w:pPr>
      <w:hyperlink w:anchor="_Toc41507270" w:history="1">
        <w:r w:rsidR="00367A97" w:rsidRPr="00615564">
          <w:rPr>
            <w:rStyle w:val="Kpr"/>
          </w:rPr>
          <w:t>2. LITERATURE REVIEW</w:t>
        </w:r>
        <w:r w:rsidR="00367A97" w:rsidRPr="00615564">
          <w:rPr>
            <w:webHidden/>
          </w:rPr>
          <w:tab/>
        </w:r>
        <w:r w:rsidRPr="00615564">
          <w:rPr>
            <w:webHidden/>
          </w:rPr>
          <w:fldChar w:fldCharType="begin"/>
        </w:r>
        <w:r w:rsidR="00367A97" w:rsidRPr="00615564">
          <w:rPr>
            <w:webHidden/>
          </w:rPr>
          <w:instrText xml:space="preserve"> PAGEREF _Toc41507270 \h </w:instrText>
        </w:r>
        <w:r w:rsidRPr="00615564">
          <w:rPr>
            <w:webHidden/>
          </w:rPr>
        </w:r>
        <w:r w:rsidRPr="00615564">
          <w:rPr>
            <w:webHidden/>
          </w:rPr>
          <w:fldChar w:fldCharType="separate"/>
        </w:r>
        <w:r w:rsidR="00E66695" w:rsidRPr="00615564">
          <w:rPr>
            <w:webHidden/>
          </w:rPr>
          <w:t>13</w:t>
        </w:r>
        <w:r w:rsidRPr="00615564">
          <w:rPr>
            <w:webHidden/>
          </w:rPr>
          <w:fldChar w:fldCharType="end"/>
        </w:r>
      </w:hyperlink>
    </w:p>
    <w:p w:rsidR="00367A97" w:rsidRPr="00615564" w:rsidRDefault="00584C3C">
      <w:pPr>
        <w:pStyle w:val="T1"/>
        <w:rPr>
          <w:rFonts w:asciiTheme="minorHAnsi" w:eastAsiaTheme="minorEastAsia" w:hAnsiTheme="minorHAnsi" w:cstheme="minorBidi"/>
          <w:b w:val="0"/>
          <w:sz w:val="22"/>
          <w:szCs w:val="22"/>
        </w:rPr>
      </w:pPr>
      <w:hyperlink w:anchor="_Toc41507271" w:history="1">
        <w:r w:rsidR="00367A97" w:rsidRPr="00615564">
          <w:rPr>
            <w:rStyle w:val="Kpr"/>
          </w:rPr>
          <w:t>3. RESEARCH METHODOLOGY</w:t>
        </w:r>
        <w:r w:rsidR="00367A97" w:rsidRPr="00615564">
          <w:rPr>
            <w:webHidden/>
          </w:rPr>
          <w:tab/>
        </w:r>
        <w:r w:rsidRPr="00615564">
          <w:rPr>
            <w:webHidden/>
          </w:rPr>
          <w:fldChar w:fldCharType="begin"/>
        </w:r>
        <w:r w:rsidR="00367A97" w:rsidRPr="00615564">
          <w:rPr>
            <w:webHidden/>
          </w:rPr>
          <w:instrText xml:space="preserve"> PAGEREF _Toc41507271 \h </w:instrText>
        </w:r>
        <w:r w:rsidRPr="00615564">
          <w:rPr>
            <w:webHidden/>
          </w:rPr>
        </w:r>
        <w:r w:rsidRPr="00615564">
          <w:rPr>
            <w:webHidden/>
          </w:rPr>
          <w:fldChar w:fldCharType="separate"/>
        </w:r>
        <w:r w:rsidR="00E66695" w:rsidRPr="00615564">
          <w:rPr>
            <w:webHidden/>
          </w:rPr>
          <w:t>14</w:t>
        </w:r>
        <w:r w:rsidRPr="00615564">
          <w:rPr>
            <w:webHidden/>
          </w:rPr>
          <w:fldChar w:fldCharType="end"/>
        </w:r>
      </w:hyperlink>
    </w:p>
    <w:p w:rsidR="00367A97" w:rsidRPr="00615564" w:rsidRDefault="00584C3C">
      <w:pPr>
        <w:pStyle w:val="T1"/>
        <w:rPr>
          <w:rFonts w:asciiTheme="minorHAnsi" w:eastAsiaTheme="minorEastAsia" w:hAnsiTheme="minorHAnsi" w:cstheme="minorBidi"/>
          <w:b w:val="0"/>
          <w:sz w:val="22"/>
          <w:szCs w:val="22"/>
        </w:rPr>
      </w:pPr>
      <w:hyperlink w:anchor="_Toc41507272" w:history="1">
        <w:r w:rsidR="00367A97" w:rsidRPr="00615564">
          <w:rPr>
            <w:rStyle w:val="Kpr"/>
          </w:rPr>
          <w:t>4. FIELD STUDIES</w:t>
        </w:r>
        <w:r w:rsidR="00367A97" w:rsidRPr="00615564">
          <w:rPr>
            <w:webHidden/>
          </w:rPr>
          <w:tab/>
        </w:r>
        <w:r w:rsidRPr="00615564">
          <w:rPr>
            <w:webHidden/>
          </w:rPr>
          <w:fldChar w:fldCharType="begin"/>
        </w:r>
        <w:r w:rsidR="00367A97" w:rsidRPr="00615564">
          <w:rPr>
            <w:webHidden/>
          </w:rPr>
          <w:instrText xml:space="preserve"> PAGEREF _Toc41507272 \h </w:instrText>
        </w:r>
        <w:r w:rsidRPr="00615564">
          <w:rPr>
            <w:webHidden/>
          </w:rPr>
        </w:r>
        <w:r w:rsidRPr="00615564">
          <w:rPr>
            <w:webHidden/>
          </w:rPr>
          <w:fldChar w:fldCharType="separate"/>
        </w:r>
        <w:r w:rsidR="00E66695" w:rsidRPr="00615564">
          <w:rPr>
            <w:webHidden/>
          </w:rPr>
          <w:t>15</w:t>
        </w:r>
        <w:r w:rsidRPr="00615564">
          <w:rPr>
            <w:webHidden/>
          </w:rPr>
          <w:fldChar w:fldCharType="end"/>
        </w:r>
      </w:hyperlink>
    </w:p>
    <w:p w:rsidR="00367A97" w:rsidRPr="00615564" w:rsidRDefault="00584C3C">
      <w:pPr>
        <w:pStyle w:val="T1"/>
        <w:rPr>
          <w:rFonts w:asciiTheme="minorHAnsi" w:eastAsiaTheme="minorEastAsia" w:hAnsiTheme="minorHAnsi" w:cstheme="minorBidi"/>
          <w:b w:val="0"/>
          <w:sz w:val="22"/>
          <w:szCs w:val="22"/>
        </w:rPr>
      </w:pPr>
      <w:hyperlink w:anchor="_Toc41507273" w:history="1">
        <w:r w:rsidR="00367A97" w:rsidRPr="00615564">
          <w:rPr>
            <w:rStyle w:val="Kpr"/>
          </w:rPr>
          <w:t>5. FAMILY BUSINESS STRUCTURE AND MODEL</w:t>
        </w:r>
        <w:r w:rsidR="00367A97" w:rsidRPr="00615564">
          <w:rPr>
            <w:webHidden/>
          </w:rPr>
          <w:tab/>
        </w:r>
        <w:r w:rsidRPr="00615564">
          <w:rPr>
            <w:webHidden/>
          </w:rPr>
          <w:fldChar w:fldCharType="begin"/>
        </w:r>
        <w:r w:rsidR="00367A97" w:rsidRPr="00615564">
          <w:rPr>
            <w:webHidden/>
          </w:rPr>
          <w:instrText xml:space="preserve"> PAGEREF _Toc41507273 \h </w:instrText>
        </w:r>
        <w:r w:rsidRPr="00615564">
          <w:rPr>
            <w:webHidden/>
          </w:rPr>
        </w:r>
        <w:r w:rsidRPr="00615564">
          <w:rPr>
            <w:webHidden/>
          </w:rPr>
          <w:fldChar w:fldCharType="separate"/>
        </w:r>
        <w:r w:rsidR="00E66695" w:rsidRPr="00615564">
          <w:rPr>
            <w:webHidden/>
          </w:rPr>
          <w:t>16</w:t>
        </w:r>
        <w:r w:rsidRPr="00615564">
          <w:rPr>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274" w:history="1">
        <w:r w:rsidR="00367A97" w:rsidRPr="00615564">
          <w:rPr>
            <w:rStyle w:val="Kpr"/>
            <w:noProof/>
          </w:rPr>
          <w:t>5.1. Definition of Family Business</w:t>
        </w:r>
        <w:r w:rsidR="00367A97" w:rsidRPr="00615564">
          <w:rPr>
            <w:noProof/>
            <w:webHidden/>
          </w:rPr>
          <w:tab/>
        </w:r>
        <w:r w:rsidRPr="00615564">
          <w:rPr>
            <w:noProof/>
            <w:webHidden/>
          </w:rPr>
          <w:fldChar w:fldCharType="begin"/>
        </w:r>
        <w:r w:rsidR="00367A97" w:rsidRPr="00615564">
          <w:rPr>
            <w:noProof/>
            <w:webHidden/>
          </w:rPr>
          <w:instrText xml:space="preserve"> PAGEREF _Toc41507274 \h </w:instrText>
        </w:r>
        <w:r w:rsidRPr="00615564">
          <w:rPr>
            <w:noProof/>
            <w:webHidden/>
          </w:rPr>
        </w:r>
        <w:r w:rsidRPr="00615564">
          <w:rPr>
            <w:noProof/>
            <w:webHidden/>
          </w:rPr>
          <w:fldChar w:fldCharType="separate"/>
        </w:r>
        <w:r w:rsidR="00E66695" w:rsidRPr="00615564">
          <w:rPr>
            <w:noProof/>
            <w:webHidden/>
          </w:rPr>
          <w:t>16</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275" w:history="1">
        <w:r w:rsidR="00367A97" w:rsidRPr="00615564">
          <w:rPr>
            <w:rStyle w:val="Kpr"/>
            <w:noProof/>
          </w:rPr>
          <w:t>5.2. Importance of Family Business</w:t>
        </w:r>
        <w:r w:rsidR="00367A97" w:rsidRPr="00615564">
          <w:rPr>
            <w:noProof/>
            <w:webHidden/>
          </w:rPr>
          <w:tab/>
        </w:r>
        <w:r w:rsidRPr="00615564">
          <w:rPr>
            <w:noProof/>
            <w:webHidden/>
          </w:rPr>
          <w:fldChar w:fldCharType="begin"/>
        </w:r>
        <w:r w:rsidR="00367A97" w:rsidRPr="00615564">
          <w:rPr>
            <w:noProof/>
            <w:webHidden/>
          </w:rPr>
          <w:instrText xml:space="preserve"> PAGEREF _Toc41507275 \h </w:instrText>
        </w:r>
        <w:r w:rsidRPr="00615564">
          <w:rPr>
            <w:noProof/>
            <w:webHidden/>
          </w:rPr>
        </w:r>
        <w:r w:rsidRPr="00615564">
          <w:rPr>
            <w:noProof/>
            <w:webHidden/>
          </w:rPr>
          <w:fldChar w:fldCharType="separate"/>
        </w:r>
        <w:r w:rsidR="00E66695" w:rsidRPr="00615564">
          <w:rPr>
            <w:noProof/>
            <w:webHidden/>
          </w:rPr>
          <w:t>17</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276" w:history="1">
        <w:r w:rsidR="00367A97" w:rsidRPr="00615564">
          <w:rPr>
            <w:rStyle w:val="Kpr"/>
            <w:noProof/>
          </w:rPr>
          <w:t>5.3. Family Business Model</w:t>
        </w:r>
        <w:r w:rsidR="00367A97" w:rsidRPr="00615564">
          <w:rPr>
            <w:noProof/>
            <w:webHidden/>
          </w:rPr>
          <w:tab/>
        </w:r>
        <w:r w:rsidRPr="00615564">
          <w:rPr>
            <w:noProof/>
            <w:webHidden/>
          </w:rPr>
          <w:fldChar w:fldCharType="begin"/>
        </w:r>
        <w:r w:rsidR="00367A97" w:rsidRPr="00615564">
          <w:rPr>
            <w:noProof/>
            <w:webHidden/>
          </w:rPr>
          <w:instrText xml:space="preserve"> PAGEREF _Toc41507276 \h </w:instrText>
        </w:r>
        <w:r w:rsidRPr="00615564">
          <w:rPr>
            <w:noProof/>
            <w:webHidden/>
          </w:rPr>
        </w:r>
        <w:r w:rsidRPr="00615564">
          <w:rPr>
            <w:noProof/>
            <w:webHidden/>
          </w:rPr>
          <w:fldChar w:fldCharType="separate"/>
        </w:r>
        <w:r w:rsidR="00E66695" w:rsidRPr="00615564">
          <w:rPr>
            <w:noProof/>
            <w:webHidden/>
          </w:rPr>
          <w:t>19</w:t>
        </w:r>
        <w:r w:rsidRPr="00615564">
          <w:rPr>
            <w:noProof/>
            <w:webHidden/>
          </w:rPr>
          <w:fldChar w:fldCharType="end"/>
        </w:r>
      </w:hyperlink>
    </w:p>
    <w:p w:rsidR="00367A97" w:rsidRPr="00615564" w:rsidRDefault="00584C3C">
      <w:pPr>
        <w:pStyle w:val="T3"/>
        <w:rPr>
          <w:rFonts w:asciiTheme="minorHAnsi" w:eastAsiaTheme="minorEastAsia" w:hAnsiTheme="minorHAnsi" w:cstheme="minorBidi"/>
          <w:noProof/>
          <w:sz w:val="22"/>
        </w:rPr>
      </w:pPr>
      <w:hyperlink w:anchor="_Toc41507277" w:history="1">
        <w:r w:rsidR="00367A97" w:rsidRPr="00615564">
          <w:rPr>
            <w:rStyle w:val="Kpr"/>
            <w:noProof/>
          </w:rPr>
          <w:t>5.3.1. The Ownership</w:t>
        </w:r>
        <w:r w:rsidR="00367A97" w:rsidRPr="00615564">
          <w:rPr>
            <w:noProof/>
            <w:webHidden/>
          </w:rPr>
          <w:tab/>
        </w:r>
        <w:r w:rsidRPr="00615564">
          <w:rPr>
            <w:noProof/>
            <w:webHidden/>
          </w:rPr>
          <w:fldChar w:fldCharType="begin"/>
        </w:r>
        <w:r w:rsidR="00367A97" w:rsidRPr="00615564">
          <w:rPr>
            <w:noProof/>
            <w:webHidden/>
          </w:rPr>
          <w:instrText xml:space="preserve"> PAGEREF _Toc41507277 \h </w:instrText>
        </w:r>
        <w:r w:rsidRPr="00615564">
          <w:rPr>
            <w:noProof/>
            <w:webHidden/>
          </w:rPr>
        </w:r>
        <w:r w:rsidRPr="00615564">
          <w:rPr>
            <w:noProof/>
            <w:webHidden/>
          </w:rPr>
          <w:fldChar w:fldCharType="separate"/>
        </w:r>
        <w:r w:rsidR="00E66695" w:rsidRPr="00615564">
          <w:rPr>
            <w:noProof/>
            <w:webHidden/>
          </w:rPr>
          <w:t>20</w:t>
        </w:r>
        <w:r w:rsidRPr="00615564">
          <w:rPr>
            <w:noProof/>
            <w:webHidden/>
          </w:rPr>
          <w:fldChar w:fldCharType="end"/>
        </w:r>
      </w:hyperlink>
    </w:p>
    <w:p w:rsidR="00367A97" w:rsidRPr="00615564" w:rsidRDefault="00584C3C">
      <w:pPr>
        <w:pStyle w:val="T3"/>
        <w:rPr>
          <w:rFonts w:asciiTheme="minorHAnsi" w:eastAsiaTheme="minorEastAsia" w:hAnsiTheme="minorHAnsi" w:cstheme="minorBidi"/>
          <w:noProof/>
          <w:sz w:val="22"/>
        </w:rPr>
      </w:pPr>
      <w:hyperlink w:anchor="_Toc41507278" w:history="1">
        <w:r w:rsidR="00367A97" w:rsidRPr="00615564">
          <w:rPr>
            <w:rStyle w:val="Kpr"/>
            <w:noProof/>
          </w:rPr>
          <w:t>5.3.2. The Family</w:t>
        </w:r>
        <w:r w:rsidR="00367A97" w:rsidRPr="00615564">
          <w:rPr>
            <w:noProof/>
            <w:webHidden/>
          </w:rPr>
          <w:tab/>
        </w:r>
        <w:r w:rsidRPr="00615564">
          <w:rPr>
            <w:noProof/>
            <w:webHidden/>
          </w:rPr>
          <w:fldChar w:fldCharType="begin"/>
        </w:r>
        <w:r w:rsidR="00367A97" w:rsidRPr="00615564">
          <w:rPr>
            <w:noProof/>
            <w:webHidden/>
          </w:rPr>
          <w:instrText xml:space="preserve"> PAGEREF _Toc41507278 \h </w:instrText>
        </w:r>
        <w:r w:rsidRPr="00615564">
          <w:rPr>
            <w:noProof/>
            <w:webHidden/>
          </w:rPr>
        </w:r>
        <w:r w:rsidRPr="00615564">
          <w:rPr>
            <w:noProof/>
            <w:webHidden/>
          </w:rPr>
          <w:fldChar w:fldCharType="separate"/>
        </w:r>
        <w:r w:rsidR="00E66695" w:rsidRPr="00615564">
          <w:rPr>
            <w:noProof/>
            <w:webHidden/>
          </w:rPr>
          <w:t>20</w:t>
        </w:r>
        <w:r w:rsidRPr="00615564">
          <w:rPr>
            <w:noProof/>
            <w:webHidden/>
          </w:rPr>
          <w:fldChar w:fldCharType="end"/>
        </w:r>
      </w:hyperlink>
    </w:p>
    <w:p w:rsidR="00367A97" w:rsidRPr="00615564" w:rsidRDefault="00584C3C">
      <w:pPr>
        <w:pStyle w:val="T3"/>
        <w:rPr>
          <w:rFonts w:asciiTheme="minorHAnsi" w:eastAsiaTheme="minorEastAsia" w:hAnsiTheme="minorHAnsi" w:cstheme="minorBidi"/>
          <w:noProof/>
          <w:sz w:val="22"/>
        </w:rPr>
      </w:pPr>
      <w:hyperlink w:anchor="_Toc41507279" w:history="1">
        <w:r w:rsidR="00367A97" w:rsidRPr="00615564">
          <w:rPr>
            <w:rStyle w:val="Kpr"/>
            <w:noProof/>
          </w:rPr>
          <w:t>5.3.3. The Business</w:t>
        </w:r>
        <w:r w:rsidR="00367A97" w:rsidRPr="00615564">
          <w:rPr>
            <w:noProof/>
            <w:webHidden/>
          </w:rPr>
          <w:tab/>
        </w:r>
        <w:r w:rsidRPr="00615564">
          <w:rPr>
            <w:noProof/>
            <w:webHidden/>
          </w:rPr>
          <w:fldChar w:fldCharType="begin"/>
        </w:r>
        <w:r w:rsidR="00367A97" w:rsidRPr="00615564">
          <w:rPr>
            <w:noProof/>
            <w:webHidden/>
          </w:rPr>
          <w:instrText xml:space="preserve"> PAGEREF _Toc41507279 \h </w:instrText>
        </w:r>
        <w:r w:rsidRPr="00615564">
          <w:rPr>
            <w:noProof/>
            <w:webHidden/>
          </w:rPr>
        </w:r>
        <w:r w:rsidRPr="00615564">
          <w:rPr>
            <w:noProof/>
            <w:webHidden/>
          </w:rPr>
          <w:fldChar w:fldCharType="separate"/>
        </w:r>
        <w:r w:rsidR="00E66695" w:rsidRPr="00615564">
          <w:rPr>
            <w:noProof/>
            <w:webHidden/>
          </w:rPr>
          <w:t>21</w:t>
        </w:r>
        <w:r w:rsidRPr="00615564">
          <w:rPr>
            <w:noProof/>
            <w:webHidden/>
          </w:rPr>
          <w:fldChar w:fldCharType="end"/>
        </w:r>
      </w:hyperlink>
    </w:p>
    <w:p w:rsidR="00367A97" w:rsidRPr="00615564" w:rsidRDefault="00584C3C">
      <w:pPr>
        <w:pStyle w:val="T1"/>
        <w:rPr>
          <w:rFonts w:asciiTheme="minorHAnsi" w:eastAsiaTheme="minorEastAsia" w:hAnsiTheme="minorHAnsi" w:cstheme="minorBidi"/>
          <w:b w:val="0"/>
          <w:sz w:val="22"/>
          <w:szCs w:val="22"/>
        </w:rPr>
      </w:pPr>
      <w:hyperlink w:anchor="_Toc41507280" w:history="1">
        <w:r w:rsidR="00367A97" w:rsidRPr="00615564">
          <w:rPr>
            <w:rStyle w:val="Kpr"/>
          </w:rPr>
          <w:t>6. FAMILY-OWNED ENTERPRISE GOVERNANCE AND TOP    MANAGEMENT</w:t>
        </w:r>
        <w:r w:rsidR="00367A97" w:rsidRPr="00615564">
          <w:rPr>
            <w:webHidden/>
          </w:rPr>
          <w:tab/>
        </w:r>
        <w:r w:rsidRPr="00615564">
          <w:rPr>
            <w:webHidden/>
          </w:rPr>
          <w:fldChar w:fldCharType="begin"/>
        </w:r>
        <w:r w:rsidR="00367A97" w:rsidRPr="00615564">
          <w:rPr>
            <w:webHidden/>
          </w:rPr>
          <w:instrText xml:space="preserve"> PAGEREF _Toc41507280 \h </w:instrText>
        </w:r>
        <w:r w:rsidRPr="00615564">
          <w:rPr>
            <w:webHidden/>
          </w:rPr>
        </w:r>
        <w:r w:rsidRPr="00615564">
          <w:rPr>
            <w:webHidden/>
          </w:rPr>
          <w:fldChar w:fldCharType="separate"/>
        </w:r>
        <w:r w:rsidR="00E66695" w:rsidRPr="00615564">
          <w:rPr>
            <w:webHidden/>
          </w:rPr>
          <w:t>23</w:t>
        </w:r>
        <w:r w:rsidRPr="00615564">
          <w:rPr>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281" w:history="1">
        <w:r w:rsidR="00367A97" w:rsidRPr="00615564">
          <w:rPr>
            <w:rStyle w:val="Kpr"/>
            <w:noProof/>
          </w:rPr>
          <w:t>6.1. The Advisory Board</w:t>
        </w:r>
        <w:r w:rsidR="00367A97" w:rsidRPr="00615564">
          <w:rPr>
            <w:noProof/>
            <w:webHidden/>
          </w:rPr>
          <w:tab/>
        </w:r>
        <w:r w:rsidRPr="00615564">
          <w:rPr>
            <w:noProof/>
            <w:webHidden/>
          </w:rPr>
          <w:fldChar w:fldCharType="begin"/>
        </w:r>
        <w:r w:rsidR="00367A97" w:rsidRPr="00615564">
          <w:rPr>
            <w:noProof/>
            <w:webHidden/>
          </w:rPr>
          <w:instrText xml:space="preserve"> PAGEREF _Toc41507281 \h </w:instrText>
        </w:r>
        <w:r w:rsidRPr="00615564">
          <w:rPr>
            <w:noProof/>
            <w:webHidden/>
          </w:rPr>
        </w:r>
        <w:r w:rsidRPr="00615564">
          <w:rPr>
            <w:noProof/>
            <w:webHidden/>
          </w:rPr>
          <w:fldChar w:fldCharType="separate"/>
        </w:r>
        <w:r w:rsidR="00E66695" w:rsidRPr="00615564">
          <w:rPr>
            <w:noProof/>
            <w:webHidden/>
          </w:rPr>
          <w:t>23</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282" w:history="1">
        <w:r w:rsidR="00367A97" w:rsidRPr="00615564">
          <w:rPr>
            <w:rStyle w:val="Kpr"/>
            <w:noProof/>
          </w:rPr>
          <w:t>6.2. The Supervisory Board</w:t>
        </w:r>
        <w:r w:rsidR="00367A97" w:rsidRPr="00615564">
          <w:rPr>
            <w:noProof/>
            <w:webHidden/>
          </w:rPr>
          <w:tab/>
        </w:r>
        <w:r w:rsidRPr="00615564">
          <w:rPr>
            <w:noProof/>
            <w:webHidden/>
          </w:rPr>
          <w:fldChar w:fldCharType="begin"/>
        </w:r>
        <w:r w:rsidR="00367A97" w:rsidRPr="00615564">
          <w:rPr>
            <w:noProof/>
            <w:webHidden/>
          </w:rPr>
          <w:instrText xml:space="preserve"> PAGEREF _Toc41507282 \h </w:instrText>
        </w:r>
        <w:r w:rsidRPr="00615564">
          <w:rPr>
            <w:noProof/>
            <w:webHidden/>
          </w:rPr>
        </w:r>
        <w:r w:rsidRPr="00615564">
          <w:rPr>
            <w:noProof/>
            <w:webHidden/>
          </w:rPr>
          <w:fldChar w:fldCharType="separate"/>
        </w:r>
        <w:r w:rsidR="00E66695" w:rsidRPr="00615564">
          <w:rPr>
            <w:noProof/>
            <w:webHidden/>
          </w:rPr>
          <w:t>23</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283" w:history="1">
        <w:r w:rsidR="00367A97" w:rsidRPr="00615564">
          <w:rPr>
            <w:rStyle w:val="Kpr"/>
            <w:noProof/>
          </w:rPr>
          <w:t>6.3. Board of Directors</w:t>
        </w:r>
        <w:r w:rsidR="00367A97" w:rsidRPr="00615564">
          <w:rPr>
            <w:noProof/>
            <w:webHidden/>
          </w:rPr>
          <w:tab/>
        </w:r>
        <w:r w:rsidRPr="00615564">
          <w:rPr>
            <w:noProof/>
            <w:webHidden/>
          </w:rPr>
          <w:fldChar w:fldCharType="begin"/>
        </w:r>
        <w:r w:rsidR="00367A97" w:rsidRPr="00615564">
          <w:rPr>
            <w:noProof/>
            <w:webHidden/>
          </w:rPr>
          <w:instrText xml:space="preserve"> PAGEREF _Toc41507283 \h </w:instrText>
        </w:r>
        <w:r w:rsidRPr="00615564">
          <w:rPr>
            <w:noProof/>
            <w:webHidden/>
          </w:rPr>
        </w:r>
        <w:r w:rsidRPr="00615564">
          <w:rPr>
            <w:noProof/>
            <w:webHidden/>
          </w:rPr>
          <w:fldChar w:fldCharType="separate"/>
        </w:r>
        <w:r w:rsidR="00E66695" w:rsidRPr="00615564">
          <w:rPr>
            <w:noProof/>
            <w:webHidden/>
          </w:rPr>
          <w:t>24</w:t>
        </w:r>
        <w:r w:rsidRPr="00615564">
          <w:rPr>
            <w:noProof/>
            <w:webHidden/>
          </w:rPr>
          <w:fldChar w:fldCharType="end"/>
        </w:r>
      </w:hyperlink>
    </w:p>
    <w:p w:rsidR="00367A97" w:rsidRPr="00615564" w:rsidRDefault="00584C3C">
      <w:pPr>
        <w:pStyle w:val="T3"/>
        <w:rPr>
          <w:rFonts w:asciiTheme="minorHAnsi" w:eastAsiaTheme="minorEastAsia" w:hAnsiTheme="minorHAnsi" w:cstheme="minorBidi"/>
          <w:noProof/>
          <w:sz w:val="22"/>
        </w:rPr>
      </w:pPr>
      <w:hyperlink w:anchor="_Toc41507284" w:history="1">
        <w:r w:rsidR="00367A97" w:rsidRPr="00615564">
          <w:rPr>
            <w:rStyle w:val="Kpr"/>
            <w:noProof/>
          </w:rPr>
          <w:t>6.3.1. The Roles of the Board of Directors</w:t>
        </w:r>
        <w:r w:rsidR="00367A97" w:rsidRPr="00615564">
          <w:rPr>
            <w:noProof/>
            <w:webHidden/>
          </w:rPr>
          <w:tab/>
        </w:r>
        <w:r w:rsidRPr="00615564">
          <w:rPr>
            <w:noProof/>
            <w:webHidden/>
          </w:rPr>
          <w:fldChar w:fldCharType="begin"/>
        </w:r>
        <w:r w:rsidR="00367A97" w:rsidRPr="00615564">
          <w:rPr>
            <w:noProof/>
            <w:webHidden/>
          </w:rPr>
          <w:instrText xml:space="preserve"> PAGEREF _Toc41507284 \h </w:instrText>
        </w:r>
        <w:r w:rsidRPr="00615564">
          <w:rPr>
            <w:noProof/>
            <w:webHidden/>
          </w:rPr>
        </w:r>
        <w:r w:rsidRPr="00615564">
          <w:rPr>
            <w:noProof/>
            <w:webHidden/>
          </w:rPr>
          <w:fldChar w:fldCharType="separate"/>
        </w:r>
        <w:r w:rsidR="00E66695" w:rsidRPr="00615564">
          <w:rPr>
            <w:noProof/>
            <w:webHidden/>
          </w:rPr>
          <w:t>25</w:t>
        </w:r>
        <w:r w:rsidRPr="00615564">
          <w:rPr>
            <w:noProof/>
            <w:webHidden/>
          </w:rPr>
          <w:fldChar w:fldCharType="end"/>
        </w:r>
      </w:hyperlink>
    </w:p>
    <w:p w:rsidR="00367A97" w:rsidRPr="00615564" w:rsidRDefault="00584C3C">
      <w:pPr>
        <w:pStyle w:val="T3"/>
        <w:rPr>
          <w:rFonts w:asciiTheme="minorHAnsi" w:eastAsiaTheme="minorEastAsia" w:hAnsiTheme="minorHAnsi" w:cstheme="minorBidi"/>
          <w:noProof/>
          <w:sz w:val="22"/>
        </w:rPr>
      </w:pPr>
      <w:hyperlink w:anchor="_Toc41507285" w:history="1">
        <w:r w:rsidR="00367A97" w:rsidRPr="00615564">
          <w:rPr>
            <w:rStyle w:val="Kpr"/>
            <w:noProof/>
          </w:rPr>
          <w:t>6.3.2. Structure of the Board of Directors</w:t>
        </w:r>
        <w:r w:rsidR="00367A97" w:rsidRPr="00615564">
          <w:rPr>
            <w:noProof/>
            <w:webHidden/>
          </w:rPr>
          <w:tab/>
        </w:r>
        <w:r w:rsidRPr="00615564">
          <w:rPr>
            <w:noProof/>
            <w:webHidden/>
          </w:rPr>
          <w:fldChar w:fldCharType="begin"/>
        </w:r>
        <w:r w:rsidR="00367A97" w:rsidRPr="00615564">
          <w:rPr>
            <w:noProof/>
            <w:webHidden/>
          </w:rPr>
          <w:instrText xml:space="preserve"> PAGEREF _Toc41507285 \h </w:instrText>
        </w:r>
        <w:r w:rsidRPr="00615564">
          <w:rPr>
            <w:noProof/>
            <w:webHidden/>
          </w:rPr>
        </w:r>
        <w:r w:rsidRPr="00615564">
          <w:rPr>
            <w:noProof/>
            <w:webHidden/>
          </w:rPr>
          <w:fldChar w:fldCharType="separate"/>
        </w:r>
        <w:r w:rsidR="00E66695" w:rsidRPr="00615564">
          <w:rPr>
            <w:noProof/>
            <w:webHidden/>
          </w:rPr>
          <w:t>26</w:t>
        </w:r>
        <w:r w:rsidRPr="00615564">
          <w:rPr>
            <w:noProof/>
            <w:webHidden/>
          </w:rPr>
          <w:fldChar w:fldCharType="end"/>
        </w:r>
      </w:hyperlink>
    </w:p>
    <w:p w:rsidR="00367A97" w:rsidRPr="00615564" w:rsidRDefault="00584C3C">
      <w:pPr>
        <w:pStyle w:val="T3"/>
        <w:rPr>
          <w:rFonts w:asciiTheme="minorHAnsi" w:eastAsiaTheme="minorEastAsia" w:hAnsiTheme="minorHAnsi" w:cstheme="minorBidi"/>
          <w:noProof/>
          <w:sz w:val="22"/>
        </w:rPr>
      </w:pPr>
      <w:hyperlink w:anchor="_Toc41507286" w:history="1">
        <w:r w:rsidR="00367A97" w:rsidRPr="00615564">
          <w:rPr>
            <w:rStyle w:val="Kpr"/>
            <w:noProof/>
          </w:rPr>
          <w:t>6.3.3. Directors’ Responsibilities</w:t>
        </w:r>
        <w:r w:rsidR="00367A97" w:rsidRPr="00615564">
          <w:rPr>
            <w:noProof/>
            <w:webHidden/>
          </w:rPr>
          <w:tab/>
        </w:r>
        <w:r w:rsidRPr="00615564">
          <w:rPr>
            <w:noProof/>
            <w:webHidden/>
          </w:rPr>
          <w:fldChar w:fldCharType="begin"/>
        </w:r>
        <w:r w:rsidR="00367A97" w:rsidRPr="00615564">
          <w:rPr>
            <w:noProof/>
            <w:webHidden/>
          </w:rPr>
          <w:instrText xml:space="preserve"> PAGEREF _Toc41507286 \h </w:instrText>
        </w:r>
        <w:r w:rsidRPr="00615564">
          <w:rPr>
            <w:noProof/>
            <w:webHidden/>
          </w:rPr>
        </w:r>
        <w:r w:rsidRPr="00615564">
          <w:rPr>
            <w:noProof/>
            <w:webHidden/>
          </w:rPr>
          <w:fldChar w:fldCharType="separate"/>
        </w:r>
        <w:r w:rsidR="00E66695" w:rsidRPr="00615564">
          <w:rPr>
            <w:noProof/>
            <w:webHidden/>
          </w:rPr>
          <w:t>27</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287" w:history="1">
        <w:r w:rsidR="00367A97" w:rsidRPr="00615564">
          <w:rPr>
            <w:rStyle w:val="Kpr"/>
            <w:noProof/>
          </w:rPr>
          <w:t>6.4. Independent Directors</w:t>
        </w:r>
        <w:r w:rsidR="00367A97" w:rsidRPr="00615564">
          <w:rPr>
            <w:noProof/>
            <w:webHidden/>
          </w:rPr>
          <w:tab/>
        </w:r>
        <w:r w:rsidRPr="00615564">
          <w:rPr>
            <w:noProof/>
            <w:webHidden/>
          </w:rPr>
          <w:fldChar w:fldCharType="begin"/>
        </w:r>
        <w:r w:rsidR="00367A97" w:rsidRPr="00615564">
          <w:rPr>
            <w:noProof/>
            <w:webHidden/>
          </w:rPr>
          <w:instrText xml:space="preserve"> PAGEREF _Toc41507287 \h </w:instrText>
        </w:r>
        <w:r w:rsidRPr="00615564">
          <w:rPr>
            <w:noProof/>
            <w:webHidden/>
          </w:rPr>
        </w:r>
        <w:r w:rsidRPr="00615564">
          <w:rPr>
            <w:noProof/>
            <w:webHidden/>
          </w:rPr>
          <w:fldChar w:fldCharType="separate"/>
        </w:r>
        <w:r w:rsidR="00E66695" w:rsidRPr="00615564">
          <w:rPr>
            <w:noProof/>
            <w:webHidden/>
          </w:rPr>
          <w:t>28</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288" w:history="1">
        <w:r w:rsidR="00367A97" w:rsidRPr="00615564">
          <w:rPr>
            <w:rStyle w:val="Kpr"/>
            <w:noProof/>
          </w:rPr>
          <w:t>6.5. Family Business Top Management</w:t>
        </w:r>
        <w:r w:rsidR="00367A97" w:rsidRPr="00615564">
          <w:rPr>
            <w:noProof/>
            <w:webHidden/>
          </w:rPr>
          <w:tab/>
        </w:r>
        <w:r w:rsidRPr="00615564">
          <w:rPr>
            <w:noProof/>
            <w:webHidden/>
          </w:rPr>
          <w:fldChar w:fldCharType="begin"/>
        </w:r>
        <w:r w:rsidR="00367A97" w:rsidRPr="00615564">
          <w:rPr>
            <w:noProof/>
            <w:webHidden/>
          </w:rPr>
          <w:instrText xml:space="preserve"> PAGEREF _Toc41507288 \h </w:instrText>
        </w:r>
        <w:r w:rsidRPr="00615564">
          <w:rPr>
            <w:noProof/>
            <w:webHidden/>
          </w:rPr>
        </w:r>
        <w:r w:rsidRPr="00615564">
          <w:rPr>
            <w:noProof/>
            <w:webHidden/>
          </w:rPr>
          <w:fldChar w:fldCharType="separate"/>
        </w:r>
        <w:r w:rsidR="00E66695" w:rsidRPr="00615564">
          <w:rPr>
            <w:noProof/>
            <w:webHidden/>
          </w:rPr>
          <w:t>28</w:t>
        </w:r>
        <w:r w:rsidRPr="00615564">
          <w:rPr>
            <w:noProof/>
            <w:webHidden/>
          </w:rPr>
          <w:fldChar w:fldCharType="end"/>
        </w:r>
      </w:hyperlink>
    </w:p>
    <w:p w:rsidR="00367A97" w:rsidRPr="00615564" w:rsidRDefault="00584C3C">
      <w:pPr>
        <w:pStyle w:val="T3"/>
        <w:rPr>
          <w:rFonts w:asciiTheme="minorHAnsi" w:eastAsiaTheme="minorEastAsia" w:hAnsiTheme="minorHAnsi" w:cstheme="minorBidi"/>
          <w:noProof/>
          <w:sz w:val="22"/>
        </w:rPr>
      </w:pPr>
      <w:hyperlink w:anchor="_Toc41507289" w:history="1">
        <w:r w:rsidR="00367A97" w:rsidRPr="00615564">
          <w:rPr>
            <w:rStyle w:val="Kpr"/>
            <w:noProof/>
          </w:rPr>
          <w:t>6.5.1. Non-Family Managers vs. Family</w:t>
        </w:r>
        <w:r w:rsidR="00367A97" w:rsidRPr="00615564">
          <w:rPr>
            <w:noProof/>
            <w:webHidden/>
          </w:rPr>
          <w:tab/>
        </w:r>
        <w:r w:rsidRPr="00615564">
          <w:rPr>
            <w:noProof/>
            <w:webHidden/>
          </w:rPr>
          <w:fldChar w:fldCharType="begin"/>
        </w:r>
        <w:r w:rsidR="00367A97" w:rsidRPr="00615564">
          <w:rPr>
            <w:noProof/>
            <w:webHidden/>
          </w:rPr>
          <w:instrText xml:space="preserve"> PAGEREF _Toc41507289 \h </w:instrText>
        </w:r>
        <w:r w:rsidRPr="00615564">
          <w:rPr>
            <w:noProof/>
            <w:webHidden/>
          </w:rPr>
        </w:r>
        <w:r w:rsidRPr="00615564">
          <w:rPr>
            <w:noProof/>
            <w:webHidden/>
          </w:rPr>
          <w:fldChar w:fldCharType="separate"/>
        </w:r>
        <w:r w:rsidR="00E66695" w:rsidRPr="00615564">
          <w:rPr>
            <w:noProof/>
            <w:webHidden/>
          </w:rPr>
          <w:t>29</w:t>
        </w:r>
        <w:r w:rsidRPr="00615564">
          <w:rPr>
            <w:noProof/>
            <w:webHidden/>
          </w:rPr>
          <w:fldChar w:fldCharType="end"/>
        </w:r>
      </w:hyperlink>
    </w:p>
    <w:p w:rsidR="00367A97" w:rsidRPr="00615564" w:rsidRDefault="00584C3C">
      <w:pPr>
        <w:pStyle w:val="T1"/>
        <w:rPr>
          <w:rFonts w:asciiTheme="minorHAnsi" w:eastAsiaTheme="minorEastAsia" w:hAnsiTheme="minorHAnsi" w:cstheme="minorBidi"/>
          <w:b w:val="0"/>
          <w:sz w:val="22"/>
          <w:szCs w:val="22"/>
        </w:rPr>
      </w:pPr>
      <w:hyperlink w:anchor="_Toc41507290" w:history="1">
        <w:r w:rsidR="00367A97" w:rsidRPr="00615564">
          <w:rPr>
            <w:rStyle w:val="Kpr"/>
          </w:rPr>
          <w:t>7. CORPORATE GOVERNANCE STRUCTURE AND APPLICATIONS IN THE FAMILY BUSINESS</w:t>
        </w:r>
        <w:r w:rsidR="00367A97" w:rsidRPr="00615564">
          <w:rPr>
            <w:webHidden/>
          </w:rPr>
          <w:tab/>
        </w:r>
        <w:r w:rsidRPr="00615564">
          <w:rPr>
            <w:webHidden/>
          </w:rPr>
          <w:fldChar w:fldCharType="begin"/>
        </w:r>
        <w:r w:rsidR="00367A97" w:rsidRPr="00615564">
          <w:rPr>
            <w:webHidden/>
          </w:rPr>
          <w:instrText xml:space="preserve"> PAGEREF _Toc41507290 \h </w:instrText>
        </w:r>
        <w:r w:rsidRPr="00615564">
          <w:rPr>
            <w:webHidden/>
          </w:rPr>
        </w:r>
        <w:r w:rsidRPr="00615564">
          <w:rPr>
            <w:webHidden/>
          </w:rPr>
          <w:fldChar w:fldCharType="separate"/>
        </w:r>
        <w:r w:rsidR="00E66695" w:rsidRPr="00615564">
          <w:rPr>
            <w:webHidden/>
          </w:rPr>
          <w:t>31</w:t>
        </w:r>
        <w:r w:rsidRPr="00615564">
          <w:rPr>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291" w:history="1">
        <w:r w:rsidR="00367A97" w:rsidRPr="00615564">
          <w:rPr>
            <w:rStyle w:val="Kpr"/>
            <w:noProof/>
          </w:rPr>
          <w:t>7.1. Definition of Corporate Governance</w:t>
        </w:r>
        <w:r w:rsidR="00367A97" w:rsidRPr="00615564">
          <w:rPr>
            <w:noProof/>
            <w:webHidden/>
          </w:rPr>
          <w:tab/>
        </w:r>
        <w:r w:rsidRPr="00615564">
          <w:rPr>
            <w:noProof/>
            <w:webHidden/>
          </w:rPr>
          <w:fldChar w:fldCharType="begin"/>
        </w:r>
        <w:r w:rsidR="00367A97" w:rsidRPr="00615564">
          <w:rPr>
            <w:noProof/>
            <w:webHidden/>
          </w:rPr>
          <w:instrText xml:space="preserve"> PAGEREF _Toc41507291 \h </w:instrText>
        </w:r>
        <w:r w:rsidRPr="00615564">
          <w:rPr>
            <w:noProof/>
            <w:webHidden/>
          </w:rPr>
        </w:r>
        <w:r w:rsidRPr="00615564">
          <w:rPr>
            <w:noProof/>
            <w:webHidden/>
          </w:rPr>
          <w:fldChar w:fldCharType="separate"/>
        </w:r>
        <w:r w:rsidR="00E66695" w:rsidRPr="00615564">
          <w:rPr>
            <w:noProof/>
            <w:webHidden/>
          </w:rPr>
          <w:t>31</w:t>
        </w:r>
        <w:r w:rsidRPr="00615564">
          <w:rPr>
            <w:noProof/>
            <w:webHidden/>
          </w:rPr>
          <w:fldChar w:fldCharType="end"/>
        </w:r>
      </w:hyperlink>
    </w:p>
    <w:p w:rsidR="00367A97" w:rsidRPr="00615564" w:rsidRDefault="00584C3C">
      <w:pPr>
        <w:pStyle w:val="T3"/>
        <w:rPr>
          <w:rFonts w:asciiTheme="minorHAnsi" w:eastAsiaTheme="minorEastAsia" w:hAnsiTheme="minorHAnsi" w:cstheme="minorBidi"/>
          <w:noProof/>
          <w:sz w:val="22"/>
        </w:rPr>
      </w:pPr>
      <w:hyperlink w:anchor="_Toc41507292" w:history="1">
        <w:r w:rsidR="00367A97" w:rsidRPr="00615564">
          <w:rPr>
            <w:rStyle w:val="Kpr"/>
            <w:noProof/>
          </w:rPr>
          <w:t>7.1.1. Agency Theory</w:t>
        </w:r>
        <w:r w:rsidR="00367A97" w:rsidRPr="00615564">
          <w:rPr>
            <w:noProof/>
            <w:webHidden/>
          </w:rPr>
          <w:tab/>
        </w:r>
        <w:r w:rsidRPr="00615564">
          <w:rPr>
            <w:noProof/>
            <w:webHidden/>
          </w:rPr>
          <w:fldChar w:fldCharType="begin"/>
        </w:r>
        <w:r w:rsidR="00367A97" w:rsidRPr="00615564">
          <w:rPr>
            <w:noProof/>
            <w:webHidden/>
          </w:rPr>
          <w:instrText xml:space="preserve"> PAGEREF _Toc41507292 \h </w:instrText>
        </w:r>
        <w:r w:rsidRPr="00615564">
          <w:rPr>
            <w:noProof/>
            <w:webHidden/>
          </w:rPr>
        </w:r>
        <w:r w:rsidRPr="00615564">
          <w:rPr>
            <w:noProof/>
            <w:webHidden/>
          </w:rPr>
          <w:fldChar w:fldCharType="separate"/>
        </w:r>
        <w:r w:rsidR="00E66695" w:rsidRPr="00615564">
          <w:rPr>
            <w:noProof/>
            <w:webHidden/>
          </w:rPr>
          <w:t>35</w:t>
        </w:r>
        <w:r w:rsidRPr="00615564">
          <w:rPr>
            <w:noProof/>
            <w:webHidden/>
          </w:rPr>
          <w:fldChar w:fldCharType="end"/>
        </w:r>
      </w:hyperlink>
    </w:p>
    <w:p w:rsidR="00367A97" w:rsidRPr="00615564" w:rsidRDefault="00584C3C">
      <w:pPr>
        <w:pStyle w:val="T3"/>
        <w:rPr>
          <w:rFonts w:asciiTheme="minorHAnsi" w:eastAsiaTheme="minorEastAsia" w:hAnsiTheme="minorHAnsi" w:cstheme="minorBidi"/>
          <w:noProof/>
          <w:sz w:val="22"/>
        </w:rPr>
      </w:pPr>
      <w:hyperlink w:anchor="_Toc41507293" w:history="1">
        <w:r w:rsidR="00367A97" w:rsidRPr="00615564">
          <w:rPr>
            <w:rStyle w:val="Kpr"/>
            <w:noProof/>
          </w:rPr>
          <w:t>7.1.2. Stakeholder Theory</w:t>
        </w:r>
        <w:r w:rsidR="00367A97" w:rsidRPr="00615564">
          <w:rPr>
            <w:noProof/>
            <w:webHidden/>
          </w:rPr>
          <w:tab/>
        </w:r>
        <w:r w:rsidRPr="00615564">
          <w:rPr>
            <w:noProof/>
            <w:webHidden/>
          </w:rPr>
          <w:fldChar w:fldCharType="begin"/>
        </w:r>
        <w:r w:rsidR="00367A97" w:rsidRPr="00615564">
          <w:rPr>
            <w:noProof/>
            <w:webHidden/>
          </w:rPr>
          <w:instrText xml:space="preserve"> PAGEREF _Toc41507293 \h </w:instrText>
        </w:r>
        <w:r w:rsidRPr="00615564">
          <w:rPr>
            <w:noProof/>
            <w:webHidden/>
          </w:rPr>
        </w:r>
        <w:r w:rsidRPr="00615564">
          <w:rPr>
            <w:noProof/>
            <w:webHidden/>
          </w:rPr>
          <w:fldChar w:fldCharType="separate"/>
        </w:r>
        <w:r w:rsidR="00E66695" w:rsidRPr="00615564">
          <w:rPr>
            <w:noProof/>
            <w:webHidden/>
          </w:rPr>
          <w:t>35</w:t>
        </w:r>
        <w:r w:rsidRPr="00615564">
          <w:rPr>
            <w:noProof/>
            <w:webHidden/>
          </w:rPr>
          <w:fldChar w:fldCharType="end"/>
        </w:r>
      </w:hyperlink>
    </w:p>
    <w:p w:rsidR="00367A97" w:rsidRPr="00615564" w:rsidRDefault="00584C3C">
      <w:pPr>
        <w:pStyle w:val="T3"/>
        <w:rPr>
          <w:rFonts w:asciiTheme="minorHAnsi" w:eastAsiaTheme="minorEastAsia" w:hAnsiTheme="minorHAnsi" w:cstheme="minorBidi"/>
          <w:noProof/>
          <w:sz w:val="22"/>
        </w:rPr>
      </w:pPr>
      <w:hyperlink w:anchor="_Toc41507294" w:history="1">
        <w:r w:rsidR="00367A97" w:rsidRPr="00615564">
          <w:rPr>
            <w:rStyle w:val="Kpr"/>
            <w:noProof/>
          </w:rPr>
          <w:t>7.1.3. Stewardship Theory</w:t>
        </w:r>
        <w:r w:rsidR="00367A97" w:rsidRPr="00615564">
          <w:rPr>
            <w:noProof/>
            <w:webHidden/>
          </w:rPr>
          <w:tab/>
        </w:r>
        <w:r w:rsidRPr="00615564">
          <w:rPr>
            <w:noProof/>
            <w:webHidden/>
          </w:rPr>
          <w:fldChar w:fldCharType="begin"/>
        </w:r>
        <w:r w:rsidR="00367A97" w:rsidRPr="00615564">
          <w:rPr>
            <w:noProof/>
            <w:webHidden/>
          </w:rPr>
          <w:instrText xml:space="preserve"> PAGEREF _Toc41507294 \h </w:instrText>
        </w:r>
        <w:r w:rsidRPr="00615564">
          <w:rPr>
            <w:noProof/>
            <w:webHidden/>
          </w:rPr>
        </w:r>
        <w:r w:rsidRPr="00615564">
          <w:rPr>
            <w:noProof/>
            <w:webHidden/>
          </w:rPr>
          <w:fldChar w:fldCharType="separate"/>
        </w:r>
        <w:r w:rsidR="00E66695" w:rsidRPr="00615564">
          <w:rPr>
            <w:noProof/>
            <w:webHidden/>
          </w:rPr>
          <w:t>36</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295" w:history="1">
        <w:r w:rsidR="00367A97" w:rsidRPr="00615564">
          <w:rPr>
            <w:rStyle w:val="Kpr"/>
            <w:noProof/>
          </w:rPr>
          <w:t>7.2. Corporate Governance and Board Structures</w:t>
        </w:r>
        <w:r w:rsidR="00367A97" w:rsidRPr="00615564">
          <w:rPr>
            <w:noProof/>
            <w:webHidden/>
          </w:rPr>
          <w:tab/>
        </w:r>
        <w:r w:rsidRPr="00615564">
          <w:rPr>
            <w:noProof/>
            <w:webHidden/>
          </w:rPr>
          <w:fldChar w:fldCharType="begin"/>
        </w:r>
        <w:r w:rsidR="00367A97" w:rsidRPr="00615564">
          <w:rPr>
            <w:noProof/>
            <w:webHidden/>
          </w:rPr>
          <w:instrText xml:space="preserve"> PAGEREF _Toc41507295 \h </w:instrText>
        </w:r>
        <w:r w:rsidRPr="00615564">
          <w:rPr>
            <w:noProof/>
            <w:webHidden/>
          </w:rPr>
        </w:r>
        <w:r w:rsidRPr="00615564">
          <w:rPr>
            <w:noProof/>
            <w:webHidden/>
          </w:rPr>
          <w:fldChar w:fldCharType="separate"/>
        </w:r>
        <w:r w:rsidR="00E66695" w:rsidRPr="00615564">
          <w:rPr>
            <w:noProof/>
            <w:webHidden/>
          </w:rPr>
          <w:t>36</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296" w:history="1">
        <w:r w:rsidR="00367A97" w:rsidRPr="00615564">
          <w:rPr>
            <w:rStyle w:val="Kpr"/>
            <w:noProof/>
          </w:rPr>
          <w:t>7.3. Corporate Governance in Family Businesses</w:t>
        </w:r>
        <w:r w:rsidR="00367A97" w:rsidRPr="00615564">
          <w:rPr>
            <w:noProof/>
            <w:webHidden/>
          </w:rPr>
          <w:tab/>
        </w:r>
        <w:r w:rsidRPr="00615564">
          <w:rPr>
            <w:noProof/>
            <w:webHidden/>
          </w:rPr>
          <w:fldChar w:fldCharType="begin"/>
        </w:r>
        <w:r w:rsidR="00367A97" w:rsidRPr="00615564">
          <w:rPr>
            <w:noProof/>
            <w:webHidden/>
          </w:rPr>
          <w:instrText xml:space="preserve"> PAGEREF _Toc41507296 \h </w:instrText>
        </w:r>
        <w:r w:rsidRPr="00615564">
          <w:rPr>
            <w:noProof/>
            <w:webHidden/>
          </w:rPr>
        </w:r>
        <w:r w:rsidRPr="00615564">
          <w:rPr>
            <w:noProof/>
            <w:webHidden/>
          </w:rPr>
          <w:fldChar w:fldCharType="separate"/>
        </w:r>
        <w:r w:rsidR="00E66695" w:rsidRPr="00615564">
          <w:rPr>
            <w:noProof/>
            <w:webHidden/>
          </w:rPr>
          <w:t>37</w:t>
        </w:r>
        <w:r w:rsidRPr="00615564">
          <w:rPr>
            <w:noProof/>
            <w:webHidden/>
          </w:rPr>
          <w:fldChar w:fldCharType="end"/>
        </w:r>
      </w:hyperlink>
    </w:p>
    <w:p w:rsidR="00367A97" w:rsidRPr="00615564" w:rsidRDefault="00584C3C">
      <w:pPr>
        <w:pStyle w:val="T3"/>
        <w:rPr>
          <w:rFonts w:asciiTheme="minorHAnsi" w:eastAsiaTheme="minorEastAsia" w:hAnsiTheme="minorHAnsi" w:cstheme="minorBidi"/>
          <w:noProof/>
          <w:sz w:val="22"/>
        </w:rPr>
      </w:pPr>
      <w:hyperlink w:anchor="_Toc41507297" w:history="1">
        <w:r w:rsidR="00367A97" w:rsidRPr="00615564">
          <w:rPr>
            <w:rStyle w:val="Kpr"/>
            <w:noProof/>
          </w:rPr>
          <w:t>7.3.1. Transformation of Family-owned Enterprises</w:t>
        </w:r>
        <w:r w:rsidR="00367A97" w:rsidRPr="00615564">
          <w:rPr>
            <w:noProof/>
            <w:webHidden/>
          </w:rPr>
          <w:tab/>
        </w:r>
        <w:r w:rsidRPr="00615564">
          <w:rPr>
            <w:noProof/>
            <w:webHidden/>
          </w:rPr>
          <w:fldChar w:fldCharType="begin"/>
        </w:r>
        <w:r w:rsidR="00367A97" w:rsidRPr="00615564">
          <w:rPr>
            <w:noProof/>
            <w:webHidden/>
          </w:rPr>
          <w:instrText xml:space="preserve"> PAGEREF _Toc41507297 \h </w:instrText>
        </w:r>
        <w:r w:rsidRPr="00615564">
          <w:rPr>
            <w:noProof/>
            <w:webHidden/>
          </w:rPr>
        </w:r>
        <w:r w:rsidRPr="00615564">
          <w:rPr>
            <w:noProof/>
            <w:webHidden/>
          </w:rPr>
          <w:fldChar w:fldCharType="separate"/>
        </w:r>
        <w:r w:rsidR="00E66695" w:rsidRPr="00615564">
          <w:rPr>
            <w:noProof/>
            <w:webHidden/>
          </w:rPr>
          <w:t>37</w:t>
        </w:r>
        <w:r w:rsidRPr="00615564">
          <w:rPr>
            <w:noProof/>
            <w:webHidden/>
          </w:rPr>
          <w:fldChar w:fldCharType="end"/>
        </w:r>
      </w:hyperlink>
    </w:p>
    <w:p w:rsidR="00367A97" w:rsidRPr="00615564" w:rsidRDefault="00584C3C">
      <w:pPr>
        <w:pStyle w:val="T3"/>
        <w:rPr>
          <w:rFonts w:asciiTheme="minorHAnsi" w:eastAsiaTheme="minorEastAsia" w:hAnsiTheme="minorHAnsi" w:cstheme="minorBidi"/>
          <w:noProof/>
          <w:sz w:val="22"/>
        </w:rPr>
      </w:pPr>
      <w:hyperlink w:anchor="_Toc41507298" w:history="1">
        <w:r w:rsidR="00367A97" w:rsidRPr="00615564">
          <w:rPr>
            <w:rStyle w:val="Kpr"/>
            <w:noProof/>
          </w:rPr>
          <w:t>7.3.2. The Importance of Corporate Governance for Family Businesses</w:t>
        </w:r>
        <w:r w:rsidR="00367A97" w:rsidRPr="00615564">
          <w:rPr>
            <w:noProof/>
            <w:webHidden/>
          </w:rPr>
          <w:tab/>
        </w:r>
        <w:r w:rsidRPr="00615564">
          <w:rPr>
            <w:noProof/>
            <w:webHidden/>
          </w:rPr>
          <w:fldChar w:fldCharType="begin"/>
        </w:r>
        <w:r w:rsidR="00367A97" w:rsidRPr="00615564">
          <w:rPr>
            <w:noProof/>
            <w:webHidden/>
          </w:rPr>
          <w:instrText xml:space="preserve"> PAGEREF _Toc41507298 \h </w:instrText>
        </w:r>
        <w:r w:rsidRPr="00615564">
          <w:rPr>
            <w:noProof/>
            <w:webHidden/>
          </w:rPr>
        </w:r>
        <w:r w:rsidRPr="00615564">
          <w:rPr>
            <w:noProof/>
            <w:webHidden/>
          </w:rPr>
          <w:fldChar w:fldCharType="separate"/>
        </w:r>
        <w:r w:rsidR="00E66695" w:rsidRPr="00615564">
          <w:rPr>
            <w:noProof/>
            <w:webHidden/>
          </w:rPr>
          <w:t>38</w:t>
        </w:r>
        <w:r w:rsidRPr="00615564">
          <w:rPr>
            <w:noProof/>
            <w:webHidden/>
          </w:rPr>
          <w:fldChar w:fldCharType="end"/>
        </w:r>
      </w:hyperlink>
    </w:p>
    <w:p w:rsidR="00367A97" w:rsidRPr="00615564" w:rsidRDefault="00584C3C">
      <w:pPr>
        <w:pStyle w:val="T1"/>
        <w:rPr>
          <w:rFonts w:asciiTheme="minorHAnsi" w:eastAsiaTheme="minorEastAsia" w:hAnsiTheme="minorHAnsi" w:cstheme="minorBidi"/>
          <w:b w:val="0"/>
          <w:sz w:val="22"/>
          <w:szCs w:val="22"/>
        </w:rPr>
      </w:pPr>
      <w:hyperlink w:anchor="_Toc41507299" w:history="1">
        <w:r w:rsidR="00367A97" w:rsidRPr="00615564">
          <w:rPr>
            <w:rStyle w:val="Kpr"/>
          </w:rPr>
          <w:t>8. SUCCESSION PLANNING OF THE SUCCESSFUL SHIPPING FAMILY BUSINESSES</w:t>
        </w:r>
        <w:r w:rsidR="00367A97" w:rsidRPr="00615564">
          <w:rPr>
            <w:webHidden/>
          </w:rPr>
          <w:tab/>
        </w:r>
        <w:r w:rsidRPr="00615564">
          <w:rPr>
            <w:webHidden/>
          </w:rPr>
          <w:fldChar w:fldCharType="begin"/>
        </w:r>
        <w:r w:rsidR="00367A97" w:rsidRPr="00615564">
          <w:rPr>
            <w:webHidden/>
          </w:rPr>
          <w:instrText xml:space="preserve"> PAGEREF _Toc41507299 \h </w:instrText>
        </w:r>
        <w:r w:rsidRPr="00615564">
          <w:rPr>
            <w:webHidden/>
          </w:rPr>
        </w:r>
        <w:r w:rsidRPr="00615564">
          <w:rPr>
            <w:webHidden/>
          </w:rPr>
          <w:fldChar w:fldCharType="separate"/>
        </w:r>
        <w:r w:rsidR="00E66695" w:rsidRPr="00615564">
          <w:rPr>
            <w:webHidden/>
          </w:rPr>
          <w:t>40</w:t>
        </w:r>
        <w:r w:rsidRPr="00615564">
          <w:rPr>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00" w:history="1">
        <w:r w:rsidR="00367A97" w:rsidRPr="00615564">
          <w:rPr>
            <w:rStyle w:val="Kpr"/>
            <w:noProof/>
          </w:rPr>
          <w:t>8.1. Maritime Businesses and Family-owned Enterprises</w:t>
        </w:r>
        <w:r w:rsidR="00367A97" w:rsidRPr="00615564">
          <w:rPr>
            <w:noProof/>
            <w:webHidden/>
          </w:rPr>
          <w:tab/>
        </w:r>
        <w:r w:rsidRPr="00615564">
          <w:rPr>
            <w:noProof/>
            <w:webHidden/>
          </w:rPr>
          <w:fldChar w:fldCharType="begin"/>
        </w:r>
        <w:r w:rsidR="00367A97" w:rsidRPr="00615564">
          <w:rPr>
            <w:noProof/>
            <w:webHidden/>
          </w:rPr>
          <w:instrText xml:space="preserve"> PAGEREF _Toc41507300 \h </w:instrText>
        </w:r>
        <w:r w:rsidRPr="00615564">
          <w:rPr>
            <w:noProof/>
            <w:webHidden/>
          </w:rPr>
        </w:r>
        <w:r w:rsidRPr="00615564">
          <w:rPr>
            <w:noProof/>
            <w:webHidden/>
          </w:rPr>
          <w:fldChar w:fldCharType="separate"/>
        </w:r>
        <w:r w:rsidR="00E66695" w:rsidRPr="00615564">
          <w:rPr>
            <w:noProof/>
            <w:webHidden/>
          </w:rPr>
          <w:t>40</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01" w:history="1">
        <w:r w:rsidR="00367A97" w:rsidRPr="00615564">
          <w:rPr>
            <w:rStyle w:val="Kpr"/>
            <w:noProof/>
          </w:rPr>
          <w:t>8.2. Corporate Governance in Maritime Business</w:t>
        </w:r>
        <w:r w:rsidR="00367A97" w:rsidRPr="00615564">
          <w:rPr>
            <w:noProof/>
            <w:webHidden/>
          </w:rPr>
          <w:tab/>
        </w:r>
        <w:r w:rsidRPr="00615564">
          <w:rPr>
            <w:noProof/>
            <w:webHidden/>
          </w:rPr>
          <w:fldChar w:fldCharType="begin"/>
        </w:r>
        <w:r w:rsidR="00367A97" w:rsidRPr="00615564">
          <w:rPr>
            <w:noProof/>
            <w:webHidden/>
          </w:rPr>
          <w:instrText xml:space="preserve"> PAGEREF _Toc41507301 \h </w:instrText>
        </w:r>
        <w:r w:rsidRPr="00615564">
          <w:rPr>
            <w:noProof/>
            <w:webHidden/>
          </w:rPr>
        </w:r>
        <w:r w:rsidRPr="00615564">
          <w:rPr>
            <w:noProof/>
            <w:webHidden/>
          </w:rPr>
          <w:fldChar w:fldCharType="separate"/>
        </w:r>
        <w:r w:rsidR="00E66695" w:rsidRPr="00615564">
          <w:rPr>
            <w:noProof/>
            <w:webHidden/>
          </w:rPr>
          <w:t>41</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02" w:history="1">
        <w:r w:rsidR="00367A97" w:rsidRPr="00615564">
          <w:rPr>
            <w:rStyle w:val="Kpr"/>
            <w:noProof/>
          </w:rPr>
          <w:t>8.3. Determining of the Goals and Objectives</w:t>
        </w:r>
        <w:r w:rsidR="00367A97" w:rsidRPr="00615564">
          <w:rPr>
            <w:noProof/>
            <w:webHidden/>
          </w:rPr>
          <w:tab/>
        </w:r>
        <w:r w:rsidRPr="00615564">
          <w:rPr>
            <w:noProof/>
            <w:webHidden/>
          </w:rPr>
          <w:fldChar w:fldCharType="begin"/>
        </w:r>
        <w:r w:rsidR="00367A97" w:rsidRPr="00615564">
          <w:rPr>
            <w:noProof/>
            <w:webHidden/>
          </w:rPr>
          <w:instrText xml:space="preserve"> PAGEREF _Toc41507302 \h </w:instrText>
        </w:r>
        <w:r w:rsidRPr="00615564">
          <w:rPr>
            <w:noProof/>
            <w:webHidden/>
          </w:rPr>
        </w:r>
        <w:r w:rsidRPr="00615564">
          <w:rPr>
            <w:noProof/>
            <w:webHidden/>
          </w:rPr>
          <w:fldChar w:fldCharType="separate"/>
        </w:r>
        <w:r w:rsidR="00E66695" w:rsidRPr="00615564">
          <w:rPr>
            <w:noProof/>
            <w:webHidden/>
          </w:rPr>
          <w:t>42</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03" w:history="1">
        <w:r w:rsidR="00367A97" w:rsidRPr="00615564">
          <w:rPr>
            <w:rStyle w:val="Kpr"/>
            <w:noProof/>
          </w:rPr>
          <w:t>8.4. Setting a Decision Making Process</w:t>
        </w:r>
        <w:r w:rsidR="00367A97" w:rsidRPr="00615564">
          <w:rPr>
            <w:noProof/>
            <w:webHidden/>
          </w:rPr>
          <w:tab/>
        </w:r>
        <w:r w:rsidRPr="00615564">
          <w:rPr>
            <w:noProof/>
            <w:webHidden/>
          </w:rPr>
          <w:fldChar w:fldCharType="begin"/>
        </w:r>
        <w:r w:rsidR="00367A97" w:rsidRPr="00615564">
          <w:rPr>
            <w:noProof/>
            <w:webHidden/>
          </w:rPr>
          <w:instrText xml:space="preserve"> PAGEREF _Toc41507303 \h </w:instrText>
        </w:r>
        <w:r w:rsidRPr="00615564">
          <w:rPr>
            <w:noProof/>
            <w:webHidden/>
          </w:rPr>
        </w:r>
        <w:r w:rsidRPr="00615564">
          <w:rPr>
            <w:noProof/>
            <w:webHidden/>
          </w:rPr>
          <w:fldChar w:fldCharType="separate"/>
        </w:r>
        <w:r w:rsidR="00E66695" w:rsidRPr="00615564">
          <w:rPr>
            <w:noProof/>
            <w:webHidden/>
          </w:rPr>
          <w:t>43</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04" w:history="1">
        <w:r w:rsidR="00367A97" w:rsidRPr="00615564">
          <w:rPr>
            <w:rStyle w:val="Kpr"/>
            <w:noProof/>
          </w:rPr>
          <w:t>8.5. Family Shipping Business Succession Planning</w:t>
        </w:r>
        <w:r w:rsidR="00367A97" w:rsidRPr="00615564">
          <w:rPr>
            <w:noProof/>
            <w:webHidden/>
          </w:rPr>
          <w:tab/>
        </w:r>
        <w:r w:rsidRPr="00615564">
          <w:rPr>
            <w:noProof/>
            <w:webHidden/>
          </w:rPr>
          <w:fldChar w:fldCharType="begin"/>
        </w:r>
        <w:r w:rsidR="00367A97" w:rsidRPr="00615564">
          <w:rPr>
            <w:noProof/>
            <w:webHidden/>
          </w:rPr>
          <w:instrText xml:space="preserve"> PAGEREF _Toc41507304 \h </w:instrText>
        </w:r>
        <w:r w:rsidRPr="00615564">
          <w:rPr>
            <w:noProof/>
            <w:webHidden/>
          </w:rPr>
        </w:r>
        <w:r w:rsidRPr="00615564">
          <w:rPr>
            <w:noProof/>
            <w:webHidden/>
          </w:rPr>
          <w:fldChar w:fldCharType="separate"/>
        </w:r>
        <w:r w:rsidR="00E66695" w:rsidRPr="00615564">
          <w:rPr>
            <w:noProof/>
            <w:webHidden/>
          </w:rPr>
          <w:t>43</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05" w:history="1">
        <w:r w:rsidR="00367A97" w:rsidRPr="00615564">
          <w:rPr>
            <w:rStyle w:val="Kpr"/>
            <w:noProof/>
          </w:rPr>
          <w:t>8.6. Determining the Business Owner Estate</w:t>
        </w:r>
        <w:r w:rsidR="00367A97" w:rsidRPr="00615564">
          <w:rPr>
            <w:noProof/>
            <w:webHidden/>
          </w:rPr>
          <w:tab/>
        </w:r>
        <w:r w:rsidRPr="00615564">
          <w:rPr>
            <w:noProof/>
            <w:webHidden/>
          </w:rPr>
          <w:fldChar w:fldCharType="begin"/>
        </w:r>
        <w:r w:rsidR="00367A97" w:rsidRPr="00615564">
          <w:rPr>
            <w:noProof/>
            <w:webHidden/>
          </w:rPr>
          <w:instrText xml:space="preserve"> PAGEREF _Toc41507305 \h </w:instrText>
        </w:r>
        <w:r w:rsidRPr="00615564">
          <w:rPr>
            <w:noProof/>
            <w:webHidden/>
          </w:rPr>
        </w:r>
        <w:r w:rsidRPr="00615564">
          <w:rPr>
            <w:noProof/>
            <w:webHidden/>
          </w:rPr>
          <w:fldChar w:fldCharType="separate"/>
        </w:r>
        <w:r w:rsidR="00E66695" w:rsidRPr="00615564">
          <w:rPr>
            <w:noProof/>
            <w:webHidden/>
          </w:rPr>
          <w:t>44</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06" w:history="1">
        <w:r w:rsidR="00367A97" w:rsidRPr="00615564">
          <w:rPr>
            <w:rStyle w:val="Kpr"/>
            <w:noProof/>
          </w:rPr>
          <w:t>8.7. Managing Expansion</w:t>
        </w:r>
        <w:r w:rsidR="00367A97" w:rsidRPr="00615564">
          <w:rPr>
            <w:noProof/>
            <w:webHidden/>
          </w:rPr>
          <w:tab/>
        </w:r>
        <w:r w:rsidRPr="00615564">
          <w:rPr>
            <w:noProof/>
            <w:webHidden/>
          </w:rPr>
          <w:fldChar w:fldCharType="begin"/>
        </w:r>
        <w:r w:rsidR="00367A97" w:rsidRPr="00615564">
          <w:rPr>
            <w:noProof/>
            <w:webHidden/>
          </w:rPr>
          <w:instrText xml:space="preserve"> PAGEREF _Toc41507306 \h </w:instrText>
        </w:r>
        <w:r w:rsidRPr="00615564">
          <w:rPr>
            <w:noProof/>
            <w:webHidden/>
          </w:rPr>
        </w:r>
        <w:r w:rsidRPr="00615564">
          <w:rPr>
            <w:noProof/>
            <w:webHidden/>
          </w:rPr>
          <w:fldChar w:fldCharType="separate"/>
        </w:r>
        <w:r w:rsidR="00E66695" w:rsidRPr="00615564">
          <w:rPr>
            <w:noProof/>
            <w:webHidden/>
          </w:rPr>
          <w:t>44</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07" w:history="1">
        <w:r w:rsidR="00367A97" w:rsidRPr="00615564">
          <w:rPr>
            <w:rStyle w:val="Kpr"/>
            <w:noProof/>
          </w:rPr>
          <w:t>8.8. Promotion and Recruitment</w:t>
        </w:r>
        <w:r w:rsidR="00367A97" w:rsidRPr="00615564">
          <w:rPr>
            <w:noProof/>
            <w:webHidden/>
          </w:rPr>
          <w:tab/>
        </w:r>
        <w:r w:rsidRPr="00615564">
          <w:rPr>
            <w:noProof/>
            <w:webHidden/>
          </w:rPr>
          <w:fldChar w:fldCharType="begin"/>
        </w:r>
        <w:r w:rsidR="00367A97" w:rsidRPr="00615564">
          <w:rPr>
            <w:noProof/>
            <w:webHidden/>
          </w:rPr>
          <w:instrText xml:space="preserve"> PAGEREF _Toc41507307 \h </w:instrText>
        </w:r>
        <w:r w:rsidRPr="00615564">
          <w:rPr>
            <w:noProof/>
            <w:webHidden/>
          </w:rPr>
        </w:r>
        <w:r w:rsidRPr="00615564">
          <w:rPr>
            <w:noProof/>
            <w:webHidden/>
          </w:rPr>
          <w:fldChar w:fldCharType="separate"/>
        </w:r>
        <w:r w:rsidR="00E66695" w:rsidRPr="00615564">
          <w:rPr>
            <w:noProof/>
            <w:webHidden/>
          </w:rPr>
          <w:t>45</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08" w:history="1">
        <w:r w:rsidR="00367A97" w:rsidRPr="00615564">
          <w:rPr>
            <w:rStyle w:val="Kpr"/>
            <w:noProof/>
          </w:rPr>
          <w:t>8.9. Building Consensus and Gathering Data</w:t>
        </w:r>
        <w:r w:rsidR="00367A97" w:rsidRPr="00615564">
          <w:rPr>
            <w:noProof/>
            <w:webHidden/>
          </w:rPr>
          <w:tab/>
        </w:r>
        <w:r w:rsidRPr="00615564">
          <w:rPr>
            <w:noProof/>
            <w:webHidden/>
          </w:rPr>
          <w:fldChar w:fldCharType="begin"/>
        </w:r>
        <w:r w:rsidR="00367A97" w:rsidRPr="00615564">
          <w:rPr>
            <w:noProof/>
            <w:webHidden/>
          </w:rPr>
          <w:instrText xml:space="preserve"> PAGEREF _Toc41507308 \h </w:instrText>
        </w:r>
        <w:r w:rsidRPr="00615564">
          <w:rPr>
            <w:noProof/>
            <w:webHidden/>
          </w:rPr>
        </w:r>
        <w:r w:rsidRPr="00615564">
          <w:rPr>
            <w:noProof/>
            <w:webHidden/>
          </w:rPr>
          <w:fldChar w:fldCharType="separate"/>
        </w:r>
        <w:r w:rsidR="00E66695" w:rsidRPr="00615564">
          <w:rPr>
            <w:noProof/>
            <w:webHidden/>
          </w:rPr>
          <w:t>45</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09" w:history="1">
        <w:r w:rsidR="00367A97" w:rsidRPr="00615564">
          <w:rPr>
            <w:rStyle w:val="Kpr"/>
            <w:noProof/>
          </w:rPr>
          <w:t>8.10. Legal Audit</w:t>
        </w:r>
        <w:r w:rsidR="00367A97" w:rsidRPr="00615564">
          <w:rPr>
            <w:noProof/>
            <w:webHidden/>
          </w:rPr>
          <w:tab/>
        </w:r>
        <w:r w:rsidRPr="00615564">
          <w:rPr>
            <w:noProof/>
            <w:webHidden/>
          </w:rPr>
          <w:fldChar w:fldCharType="begin"/>
        </w:r>
        <w:r w:rsidR="00367A97" w:rsidRPr="00615564">
          <w:rPr>
            <w:noProof/>
            <w:webHidden/>
          </w:rPr>
          <w:instrText xml:space="preserve"> PAGEREF _Toc41507309 \h </w:instrText>
        </w:r>
        <w:r w:rsidRPr="00615564">
          <w:rPr>
            <w:noProof/>
            <w:webHidden/>
          </w:rPr>
        </w:r>
        <w:r w:rsidRPr="00615564">
          <w:rPr>
            <w:noProof/>
            <w:webHidden/>
          </w:rPr>
          <w:fldChar w:fldCharType="separate"/>
        </w:r>
        <w:r w:rsidR="00E66695" w:rsidRPr="00615564">
          <w:rPr>
            <w:noProof/>
            <w:webHidden/>
          </w:rPr>
          <w:t>46</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10" w:history="1">
        <w:r w:rsidR="00367A97" w:rsidRPr="00615564">
          <w:rPr>
            <w:rStyle w:val="Kpr"/>
            <w:noProof/>
          </w:rPr>
          <w:t>8.11. Sustainability and Growth</w:t>
        </w:r>
        <w:r w:rsidR="00367A97" w:rsidRPr="00615564">
          <w:rPr>
            <w:noProof/>
            <w:webHidden/>
          </w:rPr>
          <w:tab/>
        </w:r>
        <w:r w:rsidRPr="00615564">
          <w:rPr>
            <w:noProof/>
            <w:webHidden/>
          </w:rPr>
          <w:fldChar w:fldCharType="begin"/>
        </w:r>
        <w:r w:rsidR="00367A97" w:rsidRPr="00615564">
          <w:rPr>
            <w:noProof/>
            <w:webHidden/>
          </w:rPr>
          <w:instrText xml:space="preserve"> PAGEREF _Toc41507310 \h </w:instrText>
        </w:r>
        <w:r w:rsidRPr="00615564">
          <w:rPr>
            <w:noProof/>
            <w:webHidden/>
          </w:rPr>
        </w:r>
        <w:r w:rsidRPr="00615564">
          <w:rPr>
            <w:noProof/>
            <w:webHidden/>
          </w:rPr>
          <w:fldChar w:fldCharType="separate"/>
        </w:r>
        <w:r w:rsidR="00E66695" w:rsidRPr="00615564">
          <w:rPr>
            <w:noProof/>
            <w:webHidden/>
          </w:rPr>
          <w:t>46</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11" w:history="1">
        <w:r w:rsidR="00367A97" w:rsidRPr="00615564">
          <w:rPr>
            <w:rStyle w:val="Kpr"/>
            <w:noProof/>
          </w:rPr>
          <w:t>8.12. The Role of the Board of Directors</w:t>
        </w:r>
        <w:r w:rsidR="00367A97" w:rsidRPr="00615564">
          <w:rPr>
            <w:noProof/>
            <w:webHidden/>
          </w:rPr>
          <w:tab/>
        </w:r>
        <w:r w:rsidRPr="00615564">
          <w:rPr>
            <w:noProof/>
            <w:webHidden/>
          </w:rPr>
          <w:fldChar w:fldCharType="begin"/>
        </w:r>
        <w:r w:rsidR="00367A97" w:rsidRPr="00615564">
          <w:rPr>
            <w:noProof/>
            <w:webHidden/>
          </w:rPr>
          <w:instrText xml:space="preserve"> PAGEREF _Toc41507311 \h </w:instrText>
        </w:r>
        <w:r w:rsidRPr="00615564">
          <w:rPr>
            <w:noProof/>
            <w:webHidden/>
          </w:rPr>
        </w:r>
        <w:r w:rsidRPr="00615564">
          <w:rPr>
            <w:noProof/>
            <w:webHidden/>
          </w:rPr>
          <w:fldChar w:fldCharType="separate"/>
        </w:r>
        <w:r w:rsidR="00E66695" w:rsidRPr="00615564">
          <w:rPr>
            <w:noProof/>
            <w:webHidden/>
          </w:rPr>
          <w:t>48</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12" w:history="1">
        <w:r w:rsidR="00367A97" w:rsidRPr="00615564">
          <w:rPr>
            <w:rStyle w:val="Kpr"/>
            <w:noProof/>
          </w:rPr>
          <w:t>8.13. Succession Planning</w:t>
        </w:r>
        <w:r w:rsidR="00367A97" w:rsidRPr="00615564">
          <w:rPr>
            <w:noProof/>
            <w:webHidden/>
          </w:rPr>
          <w:tab/>
        </w:r>
        <w:r w:rsidRPr="00615564">
          <w:rPr>
            <w:noProof/>
            <w:webHidden/>
          </w:rPr>
          <w:fldChar w:fldCharType="begin"/>
        </w:r>
        <w:r w:rsidR="00367A97" w:rsidRPr="00615564">
          <w:rPr>
            <w:noProof/>
            <w:webHidden/>
          </w:rPr>
          <w:instrText xml:space="preserve"> PAGEREF _Toc41507312 \h </w:instrText>
        </w:r>
        <w:r w:rsidRPr="00615564">
          <w:rPr>
            <w:noProof/>
            <w:webHidden/>
          </w:rPr>
        </w:r>
        <w:r w:rsidRPr="00615564">
          <w:rPr>
            <w:noProof/>
            <w:webHidden/>
          </w:rPr>
          <w:fldChar w:fldCharType="separate"/>
        </w:r>
        <w:r w:rsidR="00E66695" w:rsidRPr="00615564">
          <w:rPr>
            <w:noProof/>
            <w:webHidden/>
          </w:rPr>
          <w:t>48</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13" w:history="1">
        <w:r w:rsidR="00367A97" w:rsidRPr="00615564">
          <w:rPr>
            <w:rStyle w:val="Kpr"/>
            <w:noProof/>
          </w:rPr>
          <w:t>8.14. Ensuring Justice</w:t>
        </w:r>
        <w:r w:rsidR="00367A97" w:rsidRPr="00615564">
          <w:rPr>
            <w:noProof/>
            <w:webHidden/>
          </w:rPr>
          <w:tab/>
        </w:r>
        <w:r w:rsidRPr="00615564">
          <w:rPr>
            <w:noProof/>
            <w:webHidden/>
          </w:rPr>
          <w:fldChar w:fldCharType="begin"/>
        </w:r>
        <w:r w:rsidR="00367A97" w:rsidRPr="00615564">
          <w:rPr>
            <w:noProof/>
            <w:webHidden/>
          </w:rPr>
          <w:instrText xml:space="preserve"> PAGEREF _Toc41507313 \h </w:instrText>
        </w:r>
        <w:r w:rsidRPr="00615564">
          <w:rPr>
            <w:noProof/>
            <w:webHidden/>
          </w:rPr>
        </w:r>
        <w:r w:rsidRPr="00615564">
          <w:rPr>
            <w:noProof/>
            <w:webHidden/>
          </w:rPr>
          <w:fldChar w:fldCharType="separate"/>
        </w:r>
        <w:r w:rsidR="00E66695" w:rsidRPr="00615564">
          <w:rPr>
            <w:noProof/>
            <w:webHidden/>
          </w:rPr>
          <w:t>48</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14" w:history="1">
        <w:r w:rsidR="00367A97" w:rsidRPr="00615564">
          <w:rPr>
            <w:rStyle w:val="Kpr"/>
            <w:noProof/>
          </w:rPr>
          <w:t>8.15. Corporate Reorganization and Restructuring</w:t>
        </w:r>
        <w:r w:rsidR="00367A97" w:rsidRPr="00615564">
          <w:rPr>
            <w:noProof/>
            <w:webHidden/>
          </w:rPr>
          <w:tab/>
        </w:r>
        <w:r w:rsidRPr="00615564">
          <w:rPr>
            <w:noProof/>
            <w:webHidden/>
          </w:rPr>
          <w:fldChar w:fldCharType="begin"/>
        </w:r>
        <w:r w:rsidR="00367A97" w:rsidRPr="00615564">
          <w:rPr>
            <w:noProof/>
            <w:webHidden/>
          </w:rPr>
          <w:instrText xml:space="preserve"> PAGEREF _Toc41507314 \h </w:instrText>
        </w:r>
        <w:r w:rsidRPr="00615564">
          <w:rPr>
            <w:noProof/>
            <w:webHidden/>
          </w:rPr>
        </w:r>
        <w:r w:rsidRPr="00615564">
          <w:rPr>
            <w:noProof/>
            <w:webHidden/>
          </w:rPr>
          <w:fldChar w:fldCharType="separate"/>
        </w:r>
        <w:r w:rsidR="00E66695" w:rsidRPr="00615564">
          <w:rPr>
            <w:noProof/>
            <w:webHidden/>
          </w:rPr>
          <w:t>49</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15" w:history="1">
        <w:r w:rsidR="00367A97" w:rsidRPr="00615564">
          <w:rPr>
            <w:rStyle w:val="Kpr"/>
            <w:noProof/>
          </w:rPr>
          <w:t>8.16. Determining a Transition Plan</w:t>
        </w:r>
        <w:r w:rsidR="00367A97" w:rsidRPr="00615564">
          <w:rPr>
            <w:noProof/>
            <w:webHidden/>
          </w:rPr>
          <w:tab/>
        </w:r>
        <w:r w:rsidRPr="00615564">
          <w:rPr>
            <w:noProof/>
            <w:webHidden/>
          </w:rPr>
          <w:fldChar w:fldCharType="begin"/>
        </w:r>
        <w:r w:rsidR="00367A97" w:rsidRPr="00615564">
          <w:rPr>
            <w:noProof/>
            <w:webHidden/>
          </w:rPr>
          <w:instrText xml:space="preserve"> PAGEREF _Toc41507315 \h </w:instrText>
        </w:r>
        <w:r w:rsidRPr="00615564">
          <w:rPr>
            <w:noProof/>
            <w:webHidden/>
          </w:rPr>
        </w:r>
        <w:r w:rsidRPr="00615564">
          <w:rPr>
            <w:noProof/>
            <w:webHidden/>
          </w:rPr>
          <w:fldChar w:fldCharType="separate"/>
        </w:r>
        <w:r w:rsidR="00E66695" w:rsidRPr="00615564">
          <w:rPr>
            <w:noProof/>
            <w:webHidden/>
          </w:rPr>
          <w:t>50</w:t>
        </w:r>
        <w:r w:rsidRPr="00615564">
          <w:rPr>
            <w:noProof/>
            <w:webHidden/>
          </w:rPr>
          <w:fldChar w:fldCharType="end"/>
        </w:r>
      </w:hyperlink>
    </w:p>
    <w:p w:rsidR="00367A97" w:rsidRPr="00615564" w:rsidRDefault="00584C3C">
      <w:pPr>
        <w:pStyle w:val="T1"/>
        <w:rPr>
          <w:rFonts w:asciiTheme="minorHAnsi" w:eastAsiaTheme="minorEastAsia" w:hAnsiTheme="minorHAnsi" w:cstheme="minorBidi"/>
          <w:b w:val="0"/>
          <w:sz w:val="22"/>
          <w:szCs w:val="22"/>
        </w:rPr>
      </w:pPr>
      <w:hyperlink w:anchor="_Toc41507316" w:history="1">
        <w:r w:rsidR="00367A97" w:rsidRPr="00615564">
          <w:rPr>
            <w:rStyle w:val="Kpr"/>
          </w:rPr>
          <w:t>9. RESULTS OF THE ANALYSES</w:t>
        </w:r>
        <w:r w:rsidR="00367A97" w:rsidRPr="00615564">
          <w:rPr>
            <w:webHidden/>
          </w:rPr>
          <w:tab/>
        </w:r>
        <w:r w:rsidRPr="00615564">
          <w:rPr>
            <w:webHidden/>
          </w:rPr>
          <w:fldChar w:fldCharType="begin"/>
        </w:r>
        <w:r w:rsidR="00367A97" w:rsidRPr="00615564">
          <w:rPr>
            <w:webHidden/>
          </w:rPr>
          <w:instrText xml:space="preserve"> PAGEREF _Toc41507316 \h </w:instrText>
        </w:r>
        <w:r w:rsidRPr="00615564">
          <w:rPr>
            <w:webHidden/>
          </w:rPr>
        </w:r>
        <w:r w:rsidRPr="00615564">
          <w:rPr>
            <w:webHidden/>
          </w:rPr>
          <w:fldChar w:fldCharType="separate"/>
        </w:r>
        <w:r w:rsidR="00E66695" w:rsidRPr="00615564">
          <w:rPr>
            <w:webHidden/>
          </w:rPr>
          <w:t>51</w:t>
        </w:r>
        <w:r w:rsidRPr="00615564">
          <w:rPr>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17" w:history="1">
        <w:r w:rsidR="00367A97" w:rsidRPr="00615564">
          <w:rPr>
            <w:rStyle w:val="Kpr"/>
            <w:noProof/>
          </w:rPr>
          <w:t>9.1. The Fishbone (Ishikawa) Diagram of Family Shipping Business Longevity</w:t>
        </w:r>
        <w:r w:rsidR="00367A97" w:rsidRPr="00615564">
          <w:rPr>
            <w:noProof/>
            <w:webHidden/>
          </w:rPr>
          <w:tab/>
        </w:r>
        <w:r w:rsidRPr="00615564">
          <w:rPr>
            <w:noProof/>
            <w:webHidden/>
          </w:rPr>
          <w:fldChar w:fldCharType="begin"/>
        </w:r>
        <w:r w:rsidR="00367A97" w:rsidRPr="00615564">
          <w:rPr>
            <w:noProof/>
            <w:webHidden/>
          </w:rPr>
          <w:instrText xml:space="preserve"> PAGEREF _Toc41507317 \h </w:instrText>
        </w:r>
        <w:r w:rsidRPr="00615564">
          <w:rPr>
            <w:noProof/>
            <w:webHidden/>
          </w:rPr>
        </w:r>
        <w:r w:rsidRPr="00615564">
          <w:rPr>
            <w:noProof/>
            <w:webHidden/>
          </w:rPr>
          <w:fldChar w:fldCharType="separate"/>
        </w:r>
        <w:r w:rsidR="00E66695" w:rsidRPr="00615564">
          <w:rPr>
            <w:noProof/>
            <w:webHidden/>
          </w:rPr>
          <w:t>51</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18" w:history="1">
        <w:r w:rsidR="00367A97" w:rsidRPr="00615564">
          <w:rPr>
            <w:rStyle w:val="Kpr"/>
            <w:noProof/>
          </w:rPr>
          <w:t>9.2. PESTLE  Analysis  of  Transition of Shipping  Companies from  Family Business to Corporate Governance</w:t>
        </w:r>
        <w:r w:rsidR="00367A97" w:rsidRPr="00615564">
          <w:rPr>
            <w:noProof/>
            <w:webHidden/>
          </w:rPr>
          <w:tab/>
        </w:r>
        <w:r w:rsidRPr="00615564">
          <w:rPr>
            <w:noProof/>
            <w:webHidden/>
          </w:rPr>
          <w:fldChar w:fldCharType="begin"/>
        </w:r>
        <w:r w:rsidR="00367A97" w:rsidRPr="00615564">
          <w:rPr>
            <w:noProof/>
            <w:webHidden/>
          </w:rPr>
          <w:instrText xml:space="preserve"> PAGEREF _Toc41507318 \h </w:instrText>
        </w:r>
        <w:r w:rsidRPr="00615564">
          <w:rPr>
            <w:noProof/>
            <w:webHidden/>
          </w:rPr>
        </w:r>
        <w:r w:rsidRPr="00615564">
          <w:rPr>
            <w:noProof/>
            <w:webHidden/>
          </w:rPr>
          <w:fldChar w:fldCharType="separate"/>
        </w:r>
        <w:r w:rsidR="00E66695" w:rsidRPr="00615564">
          <w:rPr>
            <w:noProof/>
            <w:webHidden/>
          </w:rPr>
          <w:t>53</w:t>
        </w:r>
        <w:r w:rsidRPr="00615564">
          <w:rPr>
            <w:noProof/>
            <w:webHidden/>
          </w:rPr>
          <w:fldChar w:fldCharType="end"/>
        </w:r>
      </w:hyperlink>
    </w:p>
    <w:p w:rsidR="00367A97" w:rsidRPr="00615564" w:rsidRDefault="00584C3C">
      <w:pPr>
        <w:pStyle w:val="T1"/>
        <w:rPr>
          <w:rFonts w:asciiTheme="minorHAnsi" w:eastAsiaTheme="minorEastAsia" w:hAnsiTheme="minorHAnsi" w:cstheme="minorBidi"/>
          <w:b w:val="0"/>
          <w:sz w:val="22"/>
          <w:szCs w:val="22"/>
        </w:rPr>
      </w:pPr>
      <w:hyperlink w:anchor="_Toc41507319" w:history="1">
        <w:r w:rsidR="00367A97" w:rsidRPr="00615564">
          <w:rPr>
            <w:rStyle w:val="Kpr"/>
          </w:rPr>
          <w:t>10. RESULTS AND DISCUSSION</w:t>
        </w:r>
        <w:r w:rsidR="00367A97" w:rsidRPr="00615564">
          <w:rPr>
            <w:webHidden/>
          </w:rPr>
          <w:tab/>
        </w:r>
        <w:r w:rsidRPr="00615564">
          <w:rPr>
            <w:webHidden/>
          </w:rPr>
          <w:fldChar w:fldCharType="begin"/>
        </w:r>
        <w:r w:rsidR="00367A97" w:rsidRPr="00615564">
          <w:rPr>
            <w:webHidden/>
          </w:rPr>
          <w:instrText xml:space="preserve"> PAGEREF _Toc41507319 \h </w:instrText>
        </w:r>
        <w:r w:rsidRPr="00615564">
          <w:rPr>
            <w:webHidden/>
          </w:rPr>
        </w:r>
        <w:r w:rsidRPr="00615564">
          <w:rPr>
            <w:webHidden/>
          </w:rPr>
          <w:fldChar w:fldCharType="separate"/>
        </w:r>
        <w:r w:rsidR="00E66695" w:rsidRPr="00615564">
          <w:rPr>
            <w:webHidden/>
          </w:rPr>
          <w:t>56</w:t>
        </w:r>
        <w:r w:rsidRPr="00615564">
          <w:rPr>
            <w:webHidden/>
          </w:rPr>
          <w:fldChar w:fldCharType="end"/>
        </w:r>
      </w:hyperlink>
    </w:p>
    <w:p w:rsidR="00367A97" w:rsidRPr="00615564" w:rsidRDefault="00584C3C">
      <w:pPr>
        <w:pStyle w:val="T1"/>
        <w:rPr>
          <w:rFonts w:asciiTheme="minorHAnsi" w:eastAsiaTheme="minorEastAsia" w:hAnsiTheme="minorHAnsi" w:cstheme="minorBidi"/>
          <w:b w:val="0"/>
          <w:sz w:val="22"/>
          <w:szCs w:val="22"/>
        </w:rPr>
      </w:pPr>
      <w:hyperlink w:anchor="_Toc41507321" w:history="1">
        <w:r w:rsidR="00367A97" w:rsidRPr="00615564">
          <w:rPr>
            <w:rStyle w:val="Kpr"/>
          </w:rPr>
          <w:t>11. CONCLUSION AND RECOMMENDATIONS</w:t>
        </w:r>
        <w:r w:rsidR="00367A97" w:rsidRPr="00615564">
          <w:rPr>
            <w:webHidden/>
          </w:rPr>
          <w:tab/>
        </w:r>
        <w:r w:rsidRPr="00615564">
          <w:rPr>
            <w:webHidden/>
          </w:rPr>
          <w:fldChar w:fldCharType="begin"/>
        </w:r>
        <w:r w:rsidR="00367A97" w:rsidRPr="00615564">
          <w:rPr>
            <w:webHidden/>
          </w:rPr>
          <w:instrText xml:space="preserve"> PAGEREF _Toc41507321 \h </w:instrText>
        </w:r>
        <w:r w:rsidRPr="00615564">
          <w:rPr>
            <w:webHidden/>
          </w:rPr>
        </w:r>
        <w:r w:rsidRPr="00615564">
          <w:rPr>
            <w:webHidden/>
          </w:rPr>
          <w:fldChar w:fldCharType="separate"/>
        </w:r>
        <w:r w:rsidR="00E66695" w:rsidRPr="00615564">
          <w:rPr>
            <w:webHidden/>
          </w:rPr>
          <w:t>63</w:t>
        </w:r>
        <w:r w:rsidRPr="00615564">
          <w:rPr>
            <w:webHidden/>
          </w:rPr>
          <w:fldChar w:fldCharType="end"/>
        </w:r>
      </w:hyperlink>
    </w:p>
    <w:p w:rsidR="00367A97" w:rsidRPr="00615564" w:rsidRDefault="00584C3C">
      <w:pPr>
        <w:pStyle w:val="T1"/>
        <w:rPr>
          <w:rFonts w:asciiTheme="minorHAnsi" w:eastAsiaTheme="minorEastAsia" w:hAnsiTheme="minorHAnsi" w:cstheme="minorBidi"/>
          <w:b w:val="0"/>
          <w:sz w:val="22"/>
          <w:szCs w:val="22"/>
        </w:rPr>
      </w:pPr>
      <w:hyperlink w:anchor="_Toc41507322" w:history="1">
        <w:r w:rsidR="00367A97" w:rsidRPr="00615564">
          <w:rPr>
            <w:rStyle w:val="Kpr"/>
          </w:rPr>
          <w:t>ANNEXES: Interviews with the Major Turkish Family Shipping Business  Companies</w:t>
        </w:r>
        <w:r w:rsidR="00367A97" w:rsidRPr="00615564">
          <w:rPr>
            <w:webHidden/>
          </w:rPr>
          <w:tab/>
        </w:r>
        <w:r w:rsidRPr="00615564">
          <w:rPr>
            <w:webHidden/>
          </w:rPr>
          <w:fldChar w:fldCharType="begin"/>
        </w:r>
        <w:r w:rsidR="00367A97" w:rsidRPr="00615564">
          <w:rPr>
            <w:webHidden/>
          </w:rPr>
          <w:instrText xml:space="preserve"> PAGEREF _Toc41507322 \h </w:instrText>
        </w:r>
        <w:r w:rsidRPr="00615564">
          <w:rPr>
            <w:webHidden/>
          </w:rPr>
        </w:r>
        <w:r w:rsidRPr="00615564">
          <w:rPr>
            <w:webHidden/>
          </w:rPr>
          <w:fldChar w:fldCharType="separate"/>
        </w:r>
        <w:r w:rsidR="00E66695" w:rsidRPr="00615564">
          <w:rPr>
            <w:webHidden/>
          </w:rPr>
          <w:t>66</w:t>
        </w:r>
        <w:r w:rsidRPr="00615564">
          <w:rPr>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23" w:history="1">
        <w:r w:rsidR="00367A97" w:rsidRPr="00615564">
          <w:rPr>
            <w:rStyle w:val="Kpr"/>
            <w:noProof/>
          </w:rPr>
          <w:t>Annex-1: Interview Questions</w:t>
        </w:r>
        <w:r w:rsidR="00367A97" w:rsidRPr="00615564">
          <w:rPr>
            <w:noProof/>
            <w:webHidden/>
          </w:rPr>
          <w:tab/>
        </w:r>
        <w:r w:rsidRPr="00615564">
          <w:rPr>
            <w:noProof/>
            <w:webHidden/>
          </w:rPr>
          <w:fldChar w:fldCharType="begin"/>
        </w:r>
        <w:r w:rsidR="00367A97" w:rsidRPr="00615564">
          <w:rPr>
            <w:noProof/>
            <w:webHidden/>
          </w:rPr>
          <w:instrText xml:space="preserve"> PAGEREF _Toc41507323 \h </w:instrText>
        </w:r>
        <w:r w:rsidRPr="00615564">
          <w:rPr>
            <w:noProof/>
            <w:webHidden/>
          </w:rPr>
        </w:r>
        <w:r w:rsidRPr="00615564">
          <w:rPr>
            <w:noProof/>
            <w:webHidden/>
          </w:rPr>
          <w:fldChar w:fldCharType="separate"/>
        </w:r>
        <w:r w:rsidR="00E66695" w:rsidRPr="00615564">
          <w:rPr>
            <w:noProof/>
            <w:webHidden/>
          </w:rPr>
          <w:t>67</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24" w:history="1">
        <w:r w:rsidR="00367A97" w:rsidRPr="00615564">
          <w:rPr>
            <w:rStyle w:val="Kpr"/>
            <w:noProof/>
          </w:rPr>
          <w:t>Annex-2: Interview with the AKO Shipping Group</w:t>
        </w:r>
        <w:r w:rsidR="00367A97" w:rsidRPr="00615564">
          <w:rPr>
            <w:noProof/>
            <w:webHidden/>
          </w:rPr>
          <w:tab/>
        </w:r>
        <w:r w:rsidRPr="00615564">
          <w:rPr>
            <w:noProof/>
            <w:webHidden/>
          </w:rPr>
          <w:fldChar w:fldCharType="begin"/>
        </w:r>
        <w:r w:rsidR="00367A97" w:rsidRPr="00615564">
          <w:rPr>
            <w:noProof/>
            <w:webHidden/>
          </w:rPr>
          <w:instrText xml:space="preserve"> PAGEREF _Toc41507324 \h </w:instrText>
        </w:r>
        <w:r w:rsidRPr="00615564">
          <w:rPr>
            <w:noProof/>
            <w:webHidden/>
          </w:rPr>
        </w:r>
        <w:r w:rsidRPr="00615564">
          <w:rPr>
            <w:noProof/>
            <w:webHidden/>
          </w:rPr>
          <w:fldChar w:fldCharType="separate"/>
        </w:r>
        <w:r w:rsidR="00E66695" w:rsidRPr="00615564">
          <w:rPr>
            <w:noProof/>
            <w:webHidden/>
          </w:rPr>
          <w:t>69</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25" w:history="1">
        <w:r w:rsidR="00367A97" w:rsidRPr="00615564">
          <w:rPr>
            <w:rStyle w:val="Kpr"/>
            <w:noProof/>
          </w:rPr>
          <w:t>Annex-3: Interview with TURKON Holding</w:t>
        </w:r>
        <w:r w:rsidR="00367A97" w:rsidRPr="00615564">
          <w:rPr>
            <w:noProof/>
            <w:webHidden/>
          </w:rPr>
          <w:tab/>
        </w:r>
        <w:r w:rsidRPr="00615564">
          <w:rPr>
            <w:noProof/>
            <w:webHidden/>
          </w:rPr>
          <w:fldChar w:fldCharType="begin"/>
        </w:r>
        <w:r w:rsidR="00367A97" w:rsidRPr="00615564">
          <w:rPr>
            <w:noProof/>
            <w:webHidden/>
          </w:rPr>
          <w:instrText xml:space="preserve"> PAGEREF _Toc41507325 \h </w:instrText>
        </w:r>
        <w:r w:rsidRPr="00615564">
          <w:rPr>
            <w:noProof/>
            <w:webHidden/>
          </w:rPr>
        </w:r>
        <w:r w:rsidRPr="00615564">
          <w:rPr>
            <w:noProof/>
            <w:webHidden/>
          </w:rPr>
          <w:fldChar w:fldCharType="separate"/>
        </w:r>
        <w:r w:rsidR="00E66695" w:rsidRPr="00615564">
          <w:rPr>
            <w:noProof/>
            <w:webHidden/>
          </w:rPr>
          <w:t>75</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26" w:history="1">
        <w:r w:rsidR="00367A97" w:rsidRPr="00615564">
          <w:rPr>
            <w:rStyle w:val="Kpr"/>
            <w:noProof/>
          </w:rPr>
          <w:t>Annex-4: Interview with the ARKAS Holding</w:t>
        </w:r>
        <w:r w:rsidR="00367A97" w:rsidRPr="00615564">
          <w:rPr>
            <w:noProof/>
            <w:webHidden/>
          </w:rPr>
          <w:tab/>
        </w:r>
        <w:r w:rsidRPr="00615564">
          <w:rPr>
            <w:noProof/>
            <w:webHidden/>
          </w:rPr>
          <w:fldChar w:fldCharType="begin"/>
        </w:r>
        <w:r w:rsidR="00367A97" w:rsidRPr="00615564">
          <w:rPr>
            <w:noProof/>
            <w:webHidden/>
          </w:rPr>
          <w:instrText xml:space="preserve"> PAGEREF _Toc41507326 \h </w:instrText>
        </w:r>
        <w:r w:rsidRPr="00615564">
          <w:rPr>
            <w:noProof/>
            <w:webHidden/>
          </w:rPr>
        </w:r>
        <w:r w:rsidRPr="00615564">
          <w:rPr>
            <w:noProof/>
            <w:webHidden/>
          </w:rPr>
          <w:fldChar w:fldCharType="separate"/>
        </w:r>
        <w:r w:rsidR="00E66695" w:rsidRPr="00615564">
          <w:rPr>
            <w:noProof/>
            <w:webHidden/>
          </w:rPr>
          <w:t>81</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27" w:history="1">
        <w:r w:rsidR="00367A97" w:rsidRPr="00615564">
          <w:rPr>
            <w:rStyle w:val="Kpr"/>
            <w:noProof/>
          </w:rPr>
          <w:t>Annex-5: Interview with the YASA Holding</w:t>
        </w:r>
        <w:r w:rsidR="00367A97" w:rsidRPr="00615564">
          <w:rPr>
            <w:noProof/>
            <w:webHidden/>
          </w:rPr>
          <w:tab/>
        </w:r>
        <w:r w:rsidRPr="00615564">
          <w:rPr>
            <w:noProof/>
            <w:webHidden/>
          </w:rPr>
          <w:fldChar w:fldCharType="begin"/>
        </w:r>
        <w:r w:rsidR="00367A97" w:rsidRPr="00615564">
          <w:rPr>
            <w:noProof/>
            <w:webHidden/>
          </w:rPr>
          <w:instrText xml:space="preserve"> PAGEREF _Toc41507327 \h </w:instrText>
        </w:r>
        <w:r w:rsidRPr="00615564">
          <w:rPr>
            <w:noProof/>
            <w:webHidden/>
          </w:rPr>
        </w:r>
        <w:r w:rsidRPr="00615564">
          <w:rPr>
            <w:noProof/>
            <w:webHidden/>
          </w:rPr>
          <w:fldChar w:fldCharType="separate"/>
        </w:r>
        <w:r w:rsidR="00E66695" w:rsidRPr="00615564">
          <w:rPr>
            <w:noProof/>
            <w:webHidden/>
          </w:rPr>
          <w:t>86</w:t>
        </w:r>
        <w:r w:rsidRPr="00615564">
          <w:rPr>
            <w:noProof/>
            <w:webHidden/>
          </w:rPr>
          <w:fldChar w:fldCharType="end"/>
        </w:r>
      </w:hyperlink>
    </w:p>
    <w:p w:rsidR="00367A97" w:rsidRPr="00615564" w:rsidRDefault="00584C3C">
      <w:pPr>
        <w:pStyle w:val="T2"/>
        <w:rPr>
          <w:rFonts w:asciiTheme="minorHAnsi" w:eastAsiaTheme="minorEastAsia" w:hAnsiTheme="minorHAnsi" w:cstheme="minorBidi"/>
          <w:noProof/>
          <w:sz w:val="22"/>
        </w:rPr>
      </w:pPr>
      <w:hyperlink w:anchor="_Toc41507328" w:history="1">
        <w:r w:rsidR="00367A97" w:rsidRPr="00615564">
          <w:rPr>
            <w:rStyle w:val="Kpr"/>
            <w:noProof/>
          </w:rPr>
          <w:t>Annex 6: Results of the Interviews with Shipping Groups</w:t>
        </w:r>
        <w:r w:rsidR="00367A97" w:rsidRPr="00615564">
          <w:rPr>
            <w:noProof/>
            <w:webHidden/>
          </w:rPr>
          <w:tab/>
        </w:r>
        <w:r w:rsidRPr="00615564">
          <w:rPr>
            <w:noProof/>
            <w:webHidden/>
          </w:rPr>
          <w:fldChar w:fldCharType="begin"/>
        </w:r>
        <w:r w:rsidR="00367A97" w:rsidRPr="00615564">
          <w:rPr>
            <w:noProof/>
            <w:webHidden/>
          </w:rPr>
          <w:instrText xml:space="preserve"> PAGEREF _Toc41507328 \h </w:instrText>
        </w:r>
        <w:r w:rsidRPr="00615564">
          <w:rPr>
            <w:noProof/>
            <w:webHidden/>
          </w:rPr>
        </w:r>
        <w:r w:rsidRPr="00615564">
          <w:rPr>
            <w:noProof/>
            <w:webHidden/>
          </w:rPr>
          <w:fldChar w:fldCharType="separate"/>
        </w:r>
        <w:r w:rsidR="00E66695" w:rsidRPr="00615564">
          <w:rPr>
            <w:noProof/>
            <w:webHidden/>
          </w:rPr>
          <w:t>94</w:t>
        </w:r>
        <w:r w:rsidRPr="00615564">
          <w:rPr>
            <w:noProof/>
            <w:webHidden/>
          </w:rPr>
          <w:fldChar w:fldCharType="end"/>
        </w:r>
      </w:hyperlink>
    </w:p>
    <w:p w:rsidR="00367A97" w:rsidRPr="00615564" w:rsidRDefault="00584C3C">
      <w:pPr>
        <w:pStyle w:val="T1"/>
        <w:rPr>
          <w:rFonts w:asciiTheme="minorHAnsi" w:eastAsiaTheme="minorEastAsia" w:hAnsiTheme="minorHAnsi" w:cstheme="minorBidi"/>
          <w:b w:val="0"/>
          <w:sz w:val="22"/>
          <w:szCs w:val="22"/>
        </w:rPr>
      </w:pPr>
      <w:hyperlink w:anchor="_Toc41507329" w:history="1">
        <w:r w:rsidR="00367A97" w:rsidRPr="00615564">
          <w:rPr>
            <w:rStyle w:val="Kpr"/>
          </w:rPr>
          <w:t>REFERENCES</w:t>
        </w:r>
        <w:r w:rsidR="00367A97" w:rsidRPr="00615564">
          <w:rPr>
            <w:webHidden/>
          </w:rPr>
          <w:tab/>
        </w:r>
        <w:r w:rsidRPr="00615564">
          <w:rPr>
            <w:webHidden/>
          </w:rPr>
          <w:fldChar w:fldCharType="begin"/>
        </w:r>
        <w:r w:rsidR="00367A97" w:rsidRPr="00615564">
          <w:rPr>
            <w:webHidden/>
          </w:rPr>
          <w:instrText xml:space="preserve"> PAGEREF _Toc41507329 \h </w:instrText>
        </w:r>
        <w:r w:rsidRPr="00615564">
          <w:rPr>
            <w:webHidden/>
          </w:rPr>
        </w:r>
        <w:r w:rsidRPr="00615564">
          <w:rPr>
            <w:webHidden/>
          </w:rPr>
          <w:fldChar w:fldCharType="separate"/>
        </w:r>
        <w:r w:rsidR="00E66695" w:rsidRPr="00615564">
          <w:rPr>
            <w:webHidden/>
          </w:rPr>
          <w:t>96</w:t>
        </w:r>
        <w:r w:rsidRPr="00615564">
          <w:rPr>
            <w:webHidden/>
          </w:rPr>
          <w:fldChar w:fldCharType="end"/>
        </w:r>
      </w:hyperlink>
    </w:p>
    <w:p w:rsidR="005003BC" w:rsidRPr="00615564" w:rsidRDefault="00584C3C" w:rsidP="00640070">
      <w:pPr>
        <w:pStyle w:val="Balk1"/>
      </w:pPr>
      <w:r w:rsidRPr="00615564">
        <w:rPr>
          <w:bCs/>
          <w:noProof/>
          <w:lang w:val="tr-TR"/>
        </w:rPr>
        <w:lastRenderedPageBreak/>
        <w:fldChar w:fldCharType="end"/>
      </w:r>
      <w:bookmarkStart w:id="11" w:name="_Toc40514050"/>
      <w:bookmarkStart w:id="12" w:name="_Toc40551455"/>
      <w:bookmarkStart w:id="13" w:name="_Toc41507263"/>
      <w:r w:rsidR="005003BC" w:rsidRPr="00615564">
        <w:t>LIST OF FIGURES</w:t>
      </w:r>
      <w:bookmarkEnd w:id="11"/>
      <w:bookmarkEnd w:id="12"/>
      <w:bookmarkEnd w:id="13"/>
    </w:p>
    <w:p w:rsidR="005003BC" w:rsidRPr="00615564" w:rsidRDefault="00584C3C" w:rsidP="005003BC">
      <w:pPr>
        <w:tabs>
          <w:tab w:val="right" w:leader="dot" w:pos="8777"/>
        </w:tabs>
        <w:spacing w:before="100" w:beforeAutospacing="1" w:after="100" w:afterAutospacing="1" w:line="0" w:lineRule="atLeast"/>
        <w:jc w:val="both"/>
        <w:rPr>
          <w:rFonts w:ascii="Times New Roman" w:eastAsia="Times New Roman" w:hAnsi="Times New Roman" w:cs="Times New Roman"/>
          <w:noProof/>
          <w:sz w:val="24"/>
          <w:szCs w:val="24"/>
          <w:lang w:eastAsia="tr-TR"/>
        </w:rPr>
      </w:pPr>
      <w:r w:rsidRPr="00584C3C">
        <w:rPr>
          <w:rFonts w:ascii="Times New Roman" w:eastAsia="Times New Roman" w:hAnsi="Times New Roman" w:cs="Times New Roman"/>
          <w:b/>
          <w:sz w:val="24"/>
          <w:szCs w:val="24"/>
          <w:lang w:eastAsia="tr-TR"/>
        </w:rPr>
        <w:fldChar w:fldCharType="begin"/>
      </w:r>
      <w:r w:rsidR="005003BC" w:rsidRPr="00615564">
        <w:rPr>
          <w:rFonts w:ascii="Times New Roman" w:eastAsia="Times New Roman" w:hAnsi="Times New Roman" w:cs="Times New Roman"/>
          <w:b/>
          <w:sz w:val="24"/>
          <w:szCs w:val="24"/>
          <w:lang w:eastAsia="tr-TR"/>
        </w:rPr>
        <w:instrText xml:space="preserve"> TOC \h \z \c "Figure 3." </w:instrText>
      </w:r>
      <w:r w:rsidRPr="00584C3C">
        <w:rPr>
          <w:rFonts w:ascii="Times New Roman" w:eastAsia="Times New Roman" w:hAnsi="Times New Roman" w:cs="Times New Roman"/>
          <w:b/>
          <w:sz w:val="24"/>
          <w:szCs w:val="24"/>
          <w:lang w:eastAsia="tr-TR"/>
        </w:rPr>
        <w:fldChar w:fldCharType="separate"/>
      </w:r>
      <w:hyperlink w:anchor="_Toc32868028" w:history="1">
        <w:r w:rsidR="005003BC" w:rsidRPr="00615564">
          <w:rPr>
            <w:rFonts w:ascii="Times New Roman" w:eastAsia="Times New Roman" w:hAnsi="Times New Roman" w:cs="Times New Roman"/>
            <w:b/>
            <w:noProof/>
            <w:sz w:val="24"/>
            <w:szCs w:val="24"/>
            <w:lang w:eastAsia="tr-TR"/>
          </w:rPr>
          <w:t xml:space="preserve">Figure 5.1. </w:t>
        </w:r>
        <w:r w:rsidR="005003BC" w:rsidRPr="00615564">
          <w:rPr>
            <w:rFonts w:ascii="Times New Roman" w:eastAsia="Times New Roman" w:hAnsi="Times New Roman" w:cs="Times New Roman"/>
            <w:noProof/>
            <w:sz w:val="24"/>
            <w:szCs w:val="24"/>
            <w:lang w:eastAsia="tr-TR"/>
          </w:rPr>
          <w:t>The Three-Circle Model Of The Family Business System.</w:t>
        </w:r>
        <w:r w:rsidR="005003BC" w:rsidRPr="00615564">
          <w:rPr>
            <w:rFonts w:ascii="Times New Roman" w:eastAsia="Times New Roman" w:hAnsi="Times New Roman" w:cs="Times New Roman"/>
            <w:noProof/>
            <w:webHidden/>
            <w:sz w:val="24"/>
            <w:szCs w:val="24"/>
            <w:lang w:eastAsia="tr-TR"/>
          </w:rPr>
          <w:tab/>
        </w:r>
        <w:r w:rsidRPr="00615564">
          <w:rPr>
            <w:rFonts w:ascii="Times New Roman" w:eastAsia="Times New Roman" w:hAnsi="Times New Roman" w:cs="Times New Roman"/>
            <w:noProof/>
            <w:webHidden/>
            <w:sz w:val="24"/>
            <w:szCs w:val="24"/>
            <w:lang w:eastAsia="tr-TR"/>
          </w:rPr>
          <w:fldChar w:fldCharType="begin"/>
        </w:r>
        <w:r w:rsidR="005003BC" w:rsidRPr="00615564">
          <w:rPr>
            <w:rFonts w:ascii="Times New Roman" w:eastAsia="Times New Roman" w:hAnsi="Times New Roman" w:cs="Times New Roman"/>
            <w:noProof/>
            <w:webHidden/>
            <w:sz w:val="24"/>
            <w:szCs w:val="24"/>
            <w:lang w:eastAsia="tr-TR"/>
          </w:rPr>
          <w:instrText xml:space="preserve"> PAGEREF _Toc32868028 \h </w:instrText>
        </w:r>
        <w:r w:rsidRPr="00615564">
          <w:rPr>
            <w:rFonts w:ascii="Times New Roman" w:eastAsia="Times New Roman" w:hAnsi="Times New Roman" w:cs="Times New Roman"/>
            <w:noProof/>
            <w:webHidden/>
            <w:sz w:val="24"/>
            <w:szCs w:val="24"/>
            <w:lang w:eastAsia="tr-TR"/>
          </w:rPr>
        </w:r>
        <w:r w:rsidRPr="00615564">
          <w:rPr>
            <w:rFonts w:ascii="Times New Roman" w:eastAsia="Times New Roman" w:hAnsi="Times New Roman" w:cs="Times New Roman"/>
            <w:noProof/>
            <w:webHidden/>
            <w:sz w:val="24"/>
            <w:szCs w:val="24"/>
            <w:lang w:eastAsia="tr-TR"/>
          </w:rPr>
          <w:fldChar w:fldCharType="separate"/>
        </w:r>
        <w:r w:rsidR="00E66695" w:rsidRPr="00615564">
          <w:rPr>
            <w:rFonts w:ascii="Times New Roman" w:eastAsia="Times New Roman" w:hAnsi="Times New Roman" w:cs="Times New Roman"/>
            <w:noProof/>
            <w:webHidden/>
            <w:sz w:val="24"/>
            <w:szCs w:val="24"/>
            <w:lang w:eastAsia="tr-TR"/>
          </w:rPr>
          <w:t>19</w:t>
        </w:r>
        <w:r w:rsidRPr="00615564">
          <w:rPr>
            <w:rFonts w:ascii="Times New Roman" w:eastAsia="Times New Roman" w:hAnsi="Times New Roman" w:cs="Times New Roman"/>
            <w:noProof/>
            <w:webHidden/>
            <w:sz w:val="24"/>
            <w:szCs w:val="24"/>
            <w:lang w:eastAsia="tr-TR"/>
          </w:rPr>
          <w:fldChar w:fldCharType="end"/>
        </w:r>
      </w:hyperlink>
      <w:r w:rsidRPr="00615564">
        <w:rPr>
          <w:rFonts w:ascii="Times New Roman" w:eastAsia="Times New Roman" w:hAnsi="Times New Roman" w:cs="Times New Roman"/>
          <w:sz w:val="24"/>
          <w:szCs w:val="24"/>
          <w:lang w:eastAsia="tr-TR"/>
        </w:rPr>
        <w:fldChar w:fldCharType="end"/>
      </w:r>
      <w:r w:rsidRPr="00615564">
        <w:rPr>
          <w:rFonts w:ascii="Times New Roman" w:eastAsia="Times New Roman" w:hAnsi="Times New Roman" w:cs="Times New Roman"/>
          <w:sz w:val="24"/>
          <w:szCs w:val="24"/>
          <w:lang w:eastAsia="tr-TR"/>
        </w:rPr>
        <w:fldChar w:fldCharType="begin"/>
      </w:r>
      <w:r w:rsidR="005003BC" w:rsidRPr="00615564">
        <w:rPr>
          <w:rFonts w:ascii="Times New Roman" w:eastAsia="Times New Roman" w:hAnsi="Times New Roman" w:cs="Times New Roman"/>
          <w:sz w:val="24"/>
          <w:szCs w:val="24"/>
          <w:lang w:eastAsia="tr-TR"/>
        </w:rPr>
        <w:instrText xml:space="preserve"> TOC \h \z \c "Figure 7." </w:instrText>
      </w:r>
      <w:r w:rsidRPr="00615564">
        <w:rPr>
          <w:rFonts w:ascii="Times New Roman" w:eastAsia="Times New Roman" w:hAnsi="Times New Roman" w:cs="Times New Roman"/>
          <w:sz w:val="24"/>
          <w:szCs w:val="24"/>
          <w:lang w:eastAsia="tr-TR"/>
        </w:rPr>
        <w:fldChar w:fldCharType="separate"/>
      </w:r>
    </w:p>
    <w:p w:rsidR="005003BC" w:rsidRPr="00615564" w:rsidRDefault="00584C3C" w:rsidP="005003BC">
      <w:pPr>
        <w:tabs>
          <w:tab w:val="right" w:leader="dot" w:pos="8777"/>
        </w:tabs>
        <w:spacing w:before="100" w:beforeAutospacing="1" w:after="100" w:afterAutospacing="1" w:line="0" w:lineRule="atLeast"/>
        <w:jc w:val="both"/>
        <w:rPr>
          <w:rFonts w:ascii="Times New Roman" w:eastAsia="Times New Roman" w:hAnsi="Times New Roman" w:cs="Times New Roman"/>
          <w:noProof/>
          <w:sz w:val="24"/>
          <w:szCs w:val="24"/>
          <w:lang w:eastAsia="tr-TR"/>
        </w:rPr>
      </w:pPr>
      <w:hyperlink w:anchor="_Toc513997985" w:history="1">
        <w:r w:rsidR="005003BC" w:rsidRPr="00615564">
          <w:rPr>
            <w:rFonts w:ascii="Times New Roman" w:eastAsia="Times New Roman" w:hAnsi="Times New Roman" w:cs="Times New Roman"/>
            <w:b/>
            <w:noProof/>
            <w:sz w:val="24"/>
            <w:szCs w:val="24"/>
            <w:lang w:eastAsia="tr-TR"/>
          </w:rPr>
          <w:t>Figure 7.1.</w:t>
        </w:r>
        <w:r w:rsidR="005003BC" w:rsidRPr="00615564">
          <w:rPr>
            <w:rFonts w:ascii="Times New Roman" w:eastAsia="Times New Roman" w:hAnsi="Times New Roman" w:cs="Times New Roman"/>
            <w:noProof/>
            <w:sz w:val="24"/>
            <w:szCs w:val="24"/>
            <w:lang w:eastAsia="tr-TR"/>
          </w:rPr>
          <w:t xml:space="preserve"> Selected Factors and Participants in Corporate Management Systems.</w:t>
        </w:r>
        <w:r w:rsidR="005003BC" w:rsidRPr="00615564">
          <w:rPr>
            <w:rFonts w:ascii="Times New Roman" w:eastAsia="Times New Roman" w:hAnsi="Times New Roman" w:cs="Times New Roman"/>
            <w:noProof/>
            <w:webHidden/>
            <w:sz w:val="24"/>
            <w:szCs w:val="24"/>
            <w:lang w:eastAsia="tr-TR"/>
          </w:rPr>
          <w:tab/>
        </w:r>
        <w:r w:rsidRPr="00615564">
          <w:rPr>
            <w:rFonts w:ascii="Times New Roman" w:eastAsia="Times New Roman" w:hAnsi="Times New Roman" w:cs="Times New Roman"/>
            <w:noProof/>
            <w:webHidden/>
            <w:sz w:val="24"/>
            <w:szCs w:val="24"/>
            <w:lang w:eastAsia="tr-TR"/>
          </w:rPr>
          <w:fldChar w:fldCharType="begin"/>
        </w:r>
        <w:r w:rsidR="005003BC" w:rsidRPr="00615564">
          <w:rPr>
            <w:rFonts w:ascii="Times New Roman" w:eastAsia="Times New Roman" w:hAnsi="Times New Roman" w:cs="Times New Roman"/>
            <w:noProof/>
            <w:webHidden/>
            <w:sz w:val="24"/>
            <w:szCs w:val="24"/>
            <w:lang w:eastAsia="tr-TR"/>
          </w:rPr>
          <w:instrText xml:space="preserve"> PAGEREF _Toc513997985 \h </w:instrText>
        </w:r>
        <w:r w:rsidRPr="00615564">
          <w:rPr>
            <w:rFonts w:ascii="Times New Roman" w:eastAsia="Times New Roman" w:hAnsi="Times New Roman" w:cs="Times New Roman"/>
            <w:noProof/>
            <w:webHidden/>
            <w:sz w:val="24"/>
            <w:szCs w:val="24"/>
            <w:lang w:eastAsia="tr-TR"/>
          </w:rPr>
        </w:r>
        <w:r w:rsidRPr="00615564">
          <w:rPr>
            <w:rFonts w:ascii="Times New Roman" w:eastAsia="Times New Roman" w:hAnsi="Times New Roman" w:cs="Times New Roman"/>
            <w:noProof/>
            <w:webHidden/>
            <w:sz w:val="24"/>
            <w:szCs w:val="24"/>
            <w:lang w:eastAsia="tr-TR"/>
          </w:rPr>
          <w:fldChar w:fldCharType="separate"/>
        </w:r>
        <w:r w:rsidR="00E66695" w:rsidRPr="00615564">
          <w:rPr>
            <w:rFonts w:ascii="Times New Roman" w:eastAsia="Times New Roman" w:hAnsi="Times New Roman" w:cs="Times New Roman"/>
            <w:noProof/>
            <w:webHidden/>
            <w:sz w:val="24"/>
            <w:szCs w:val="24"/>
            <w:lang w:eastAsia="tr-TR"/>
          </w:rPr>
          <w:t>32</w:t>
        </w:r>
        <w:r w:rsidRPr="00615564">
          <w:rPr>
            <w:rFonts w:ascii="Times New Roman" w:eastAsia="Times New Roman" w:hAnsi="Times New Roman" w:cs="Times New Roman"/>
            <w:noProof/>
            <w:webHidden/>
            <w:sz w:val="24"/>
            <w:szCs w:val="24"/>
            <w:lang w:eastAsia="tr-TR"/>
          </w:rPr>
          <w:fldChar w:fldCharType="end"/>
        </w:r>
      </w:hyperlink>
    </w:p>
    <w:p w:rsidR="005003BC" w:rsidRPr="00615564" w:rsidRDefault="00584C3C" w:rsidP="005003BC">
      <w:pPr>
        <w:tabs>
          <w:tab w:val="right" w:leader="dot" w:pos="8777"/>
        </w:tabs>
        <w:spacing w:before="100" w:beforeAutospacing="1" w:after="100" w:afterAutospacing="1" w:line="0" w:lineRule="atLeast"/>
        <w:jc w:val="both"/>
        <w:rPr>
          <w:rFonts w:ascii="Times New Roman" w:eastAsia="Times New Roman" w:hAnsi="Times New Roman" w:cs="Times New Roman"/>
          <w:noProof/>
          <w:sz w:val="24"/>
          <w:szCs w:val="24"/>
          <w:lang w:eastAsia="tr-TR"/>
        </w:rPr>
      </w:pPr>
      <w:hyperlink w:anchor="_Toc513997986" w:history="1">
        <w:r w:rsidR="005003BC" w:rsidRPr="00615564">
          <w:rPr>
            <w:rFonts w:ascii="Times New Roman" w:eastAsia="Times New Roman" w:hAnsi="Times New Roman" w:cs="Times New Roman"/>
            <w:b/>
            <w:noProof/>
            <w:sz w:val="24"/>
            <w:szCs w:val="24"/>
            <w:lang w:eastAsia="tr-TR"/>
          </w:rPr>
          <w:t>Figure 7.2.</w:t>
        </w:r>
        <w:r w:rsidR="005003BC" w:rsidRPr="00615564">
          <w:rPr>
            <w:rFonts w:ascii="Times New Roman" w:eastAsia="Times New Roman" w:hAnsi="Times New Roman" w:cs="Times New Roman"/>
            <w:noProof/>
            <w:sz w:val="24"/>
            <w:szCs w:val="24"/>
            <w:lang w:eastAsia="tr-TR"/>
          </w:rPr>
          <w:t xml:space="preserve"> Stages of Corporate Governance.</w:t>
        </w:r>
        <w:r w:rsidR="005003BC" w:rsidRPr="00615564">
          <w:rPr>
            <w:rFonts w:ascii="Times New Roman" w:eastAsia="Times New Roman" w:hAnsi="Times New Roman" w:cs="Times New Roman"/>
            <w:noProof/>
            <w:webHidden/>
            <w:sz w:val="24"/>
            <w:szCs w:val="24"/>
            <w:lang w:eastAsia="tr-TR"/>
          </w:rPr>
          <w:tab/>
        </w:r>
        <w:r w:rsidRPr="00615564">
          <w:rPr>
            <w:rFonts w:ascii="Times New Roman" w:eastAsia="Times New Roman" w:hAnsi="Times New Roman" w:cs="Times New Roman"/>
            <w:noProof/>
            <w:webHidden/>
            <w:sz w:val="24"/>
            <w:szCs w:val="24"/>
            <w:lang w:eastAsia="tr-TR"/>
          </w:rPr>
          <w:fldChar w:fldCharType="begin"/>
        </w:r>
        <w:r w:rsidR="005003BC" w:rsidRPr="00615564">
          <w:rPr>
            <w:rFonts w:ascii="Times New Roman" w:eastAsia="Times New Roman" w:hAnsi="Times New Roman" w:cs="Times New Roman"/>
            <w:noProof/>
            <w:webHidden/>
            <w:sz w:val="24"/>
            <w:szCs w:val="24"/>
            <w:lang w:eastAsia="tr-TR"/>
          </w:rPr>
          <w:instrText xml:space="preserve"> PAGEREF _Toc513997986 \h </w:instrText>
        </w:r>
        <w:r w:rsidRPr="00615564">
          <w:rPr>
            <w:rFonts w:ascii="Times New Roman" w:eastAsia="Times New Roman" w:hAnsi="Times New Roman" w:cs="Times New Roman"/>
            <w:noProof/>
            <w:webHidden/>
            <w:sz w:val="24"/>
            <w:szCs w:val="24"/>
            <w:lang w:eastAsia="tr-TR"/>
          </w:rPr>
        </w:r>
        <w:r w:rsidRPr="00615564">
          <w:rPr>
            <w:rFonts w:ascii="Times New Roman" w:eastAsia="Times New Roman" w:hAnsi="Times New Roman" w:cs="Times New Roman"/>
            <w:noProof/>
            <w:webHidden/>
            <w:sz w:val="24"/>
            <w:szCs w:val="24"/>
            <w:lang w:eastAsia="tr-TR"/>
          </w:rPr>
          <w:fldChar w:fldCharType="separate"/>
        </w:r>
        <w:r w:rsidR="00E66695" w:rsidRPr="00615564">
          <w:rPr>
            <w:rFonts w:ascii="Times New Roman" w:eastAsia="Times New Roman" w:hAnsi="Times New Roman" w:cs="Times New Roman"/>
            <w:noProof/>
            <w:webHidden/>
            <w:sz w:val="24"/>
            <w:szCs w:val="24"/>
            <w:lang w:eastAsia="tr-TR"/>
          </w:rPr>
          <w:t>33</w:t>
        </w:r>
        <w:r w:rsidRPr="00615564">
          <w:rPr>
            <w:rFonts w:ascii="Times New Roman" w:eastAsia="Times New Roman" w:hAnsi="Times New Roman" w:cs="Times New Roman"/>
            <w:noProof/>
            <w:webHidden/>
            <w:sz w:val="24"/>
            <w:szCs w:val="24"/>
            <w:lang w:eastAsia="tr-TR"/>
          </w:rPr>
          <w:fldChar w:fldCharType="end"/>
        </w:r>
      </w:hyperlink>
      <w:r w:rsidRPr="00615564">
        <w:rPr>
          <w:rFonts w:ascii="Times New Roman" w:eastAsia="Times New Roman" w:hAnsi="Times New Roman" w:cs="Times New Roman"/>
          <w:sz w:val="24"/>
          <w:szCs w:val="24"/>
          <w:lang w:eastAsia="tr-TR"/>
        </w:rPr>
        <w:fldChar w:fldCharType="end"/>
      </w:r>
      <w:r w:rsidRPr="00615564">
        <w:rPr>
          <w:rFonts w:ascii="Times New Roman" w:eastAsia="Times New Roman" w:hAnsi="Times New Roman" w:cs="Times New Roman"/>
          <w:sz w:val="24"/>
          <w:szCs w:val="24"/>
          <w:lang w:eastAsia="tr-TR"/>
        </w:rPr>
        <w:fldChar w:fldCharType="begin"/>
      </w:r>
      <w:r w:rsidR="005003BC" w:rsidRPr="00615564">
        <w:rPr>
          <w:rFonts w:ascii="Times New Roman" w:eastAsia="Times New Roman" w:hAnsi="Times New Roman" w:cs="Times New Roman"/>
          <w:sz w:val="24"/>
          <w:szCs w:val="24"/>
          <w:lang w:eastAsia="tr-TR"/>
        </w:rPr>
        <w:instrText xml:space="preserve"> TOC \h \z \c "Figure 8." </w:instrText>
      </w:r>
      <w:r w:rsidRPr="00615564">
        <w:rPr>
          <w:rFonts w:ascii="Times New Roman" w:eastAsia="Times New Roman" w:hAnsi="Times New Roman" w:cs="Times New Roman"/>
          <w:sz w:val="24"/>
          <w:szCs w:val="24"/>
          <w:lang w:eastAsia="tr-TR"/>
        </w:rPr>
        <w:fldChar w:fldCharType="separate"/>
      </w:r>
    </w:p>
    <w:p w:rsidR="005003BC" w:rsidRPr="00615564" w:rsidRDefault="00584C3C" w:rsidP="005003BC">
      <w:pPr>
        <w:tabs>
          <w:tab w:val="right" w:leader="dot" w:pos="8777"/>
        </w:tabs>
        <w:spacing w:before="100" w:beforeAutospacing="1" w:after="100" w:afterAutospacing="1" w:line="0" w:lineRule="atLeast"/>
        <w:jc w:val="both"/>
        <w:rPr>
          <w:rFonts w:ascii="Times New Roman" w:eastAsia="Times New Roman" w:hAnsi="Times New Roman" w:cs="Times New Roman"/>
          <w:noProof/>
          <w:sz w:val="24"/>
          <w:szCs w:val="24"/>
          <w:lang w:eastAsia="tr-TR"/>
        </w:rPr>
      </w:pPr>
      <w:hyperlink w:anchor="_Toc513997988" w:history="1">
        <w:r w:rsidR="005003BC" w:rsidRPr="00615564">
          <w:rPr>
            <w:rFonts w:ascii="Times New Roman" w:eastAsia="Times New Roman" w:hAnsi="Times New Roman" w:cs="Times New Roman"/>
            <w:b/>
            <w:noProof/>
            <w:sz w:val="24"/>
            <w:szCs w:val="24"/>
            <w:lang w:eastAsia="tr-TR"/>
          </w:rPr>
          <w:t>Figure 7.3.</w:t>
        </w:r>
        <w:r w:rsidR="005003BC" w:rsidRPr="00615564">
          <w:rPr>
            <w:rFonts w:ascii="Times New Roman" w:eastAsia="Times New Roman" w:hAnsi="Times New Roman" w:cs="Times New Roman"/>
            <w:noProof/>
            <w:sz w:val="24"/>
            <w:szCs w:val="24"/>
            <w:lang w:eastAsia="tr-TR"/>
          </w:rPr>
          <w:t xml:space="preserve"> Development Model.</w:t>
        </w:r>
        <w:r w:rsidR="005003BC" w:rsidRPr="00615564">
          <w:rPr>
            <w:rFonts w:ascii="Times New Roman" w:eastAsia="Times New Roman" w:hAnsi="Times New Roman" w:cs="Times New Roman"/>
            <w:noProof/>
            <w:webHidden/>
            <w:sz w:val="24"/>
            <w:szCs w:val="24"/>
            <w:lang w:eastAsia="tr-TR"/>
          </w:rPr>
          <w:tab/>
        </w:r>
        <w:r w:rsidRPr="00615564">
          <w:rPr>
            <w:rFonts w:ascii="Times New Roman" w:eastAsia="Times New Roman" w:hAnsi="Times New Roman" w:cs="Times New Roman"/>
            <w:noProof/>
            <w:webHidden/>
            <w:sz w:val="24"/>
            <w:szCs w:val="24"/>
            <w:lang w:eastAsia="tr-TR"/>
          </w:rPr>
          <w:fldChar w:fldCharType="begin"/>
        </w:r>
        <w:r w:rsidR="005003BC" w:rsidRPr="00615564">
          <w:rPr>
            <w:rFonts w:ascii="Times New Roman" w:eastAsia="Times New Roman" w:hAnsi="Times New Roman" w:cs="Times New Roman"/>
            <w:noProof/>
            <w:webHidden/>
            <w:sz w:val="24"/>
            <w:szCs w:val="24"/>
            <w:lang w:eastAsia="tr-TR"/>
          </w:rPr>
          <w:instrText xml:space="preserve"> PAGEREF _Toc513997988 \h </w:instrText>
        </w:r>
        <w:r w:rsidRPr="00615564">
          <w:rPr>
            <w:rFonts w:ascii="Times New Roman" w:eastAsia="Times New Roman" w:hAnsi="Times New Roman" w:cs="Times New Roman"/>
            <w:noProof/>
            <w:webHidden/>
            <w:sz w:val="24"/>
            <w:szCs w:val="24"/>
            <w:lang w:eastAsia="tr-TR"/>
          </w:rPr>
        </w:r>
        <w:r w:rsidRPr="00615564">
          <w:rPr>
            <w:rFonts w:ascii="Times New Roman" w:eastAsia="Times New Roman" w:hAnsi="Times New Roman" w:cs="Times New Roman"/>
            <w:noProof/>
            <w:webHidden/>
            <w:sz w:val="24"/>
            <w:szCs w:val="24"/>
            <w:lang w:eastAsia="tr-TR"/>
          </w:rPr>
          <w:fldChar w:fldCharType="separate"/>
        </w:r>
        <w:r w:rsidR="00E66695" w:rsidRPr="00615564">
          <w:rPr>
            <w:rFonts w:ascii="Times New Roman" w:eastAsia="Times New Roman" w:hAnsi="Times New Roman" w:cs="Times New Roman"/>
            <w:noProof/>
            <w:webHidden/>
            <w:sz w:val="24"/>
            <w:szCs w:val="24"/>
            <w:lang w:eastAsia="tr-TR"/>
          </w:rPr>
          <w:t>37</w:t>
        </w:r>
        <w:r w:rsidRPr="00615564">
          <w:rPr>
            <w:rFonts w:ascii="Times New Roman" w:eastAsia="Times New Roman" w:hAnsi="Times New Roman" w:cs="Times New Roman"/>
            <w:noProof/>
            <w:webHidden/>
            <w:sz w:val="24"/>
            <w:szCs w:val="24"/>
            <w:lang w:eastAsia="tr-TR"/>
          </w:rPr>
          <w:fldChar w:fldCharType="end"/>
        </w:r>
      </w:hyperlink>
      <w:r w:rsidRPr="00615564">
        <w:rPr>
          <w:rFonts w:ascii="Times New Roman" w:eastAsia="Times New Roman" w:hAnsi="Times New Roman" w:cs="Times New Roman"/>
          <w:sz w:val="24"/>
          <w:szCs w:val="24"/>
          <w:lang w:eastAsia="tr-TR"/>
        </w:rPr>
        <w:fldChar w:fldCharType="end"/>
      </w:r>
      <w:r w:rsidRPr="00615564">
        <w:rPr>
          <w:rFonts w:ascii="Times New Roman" w:eastAsia="Times New Roman" w:hAnsi="Times New Roman" w:cs="Times New Roman"/>
          <w:sz w:val="24"/>
          <w:szCs w:val="24"/>
          <w:lang w:eastAsia="tr-TR"/>
        </w:rPr>
        <w:fldChar w:fldCharType="begin"/>
      </w:r>
      <w:r w:rsidR="005003BC" w:rsidRPr="00615564">
        <w:rPr>
          <w:rFonts w:ascii="Times New Roman" w:eastAsia="Times New Roman" w:hAnsi="Times New Roman" w:cs="Times New Roman"/>
          <w:sz w:val="24"/>
          <w:szCs w:val="24"/>
          <w:lang w:eastAsia="tr-TR"/>
        </w:rPr>
        <w:instrText xml:space="preserve"> TOC \h \z \c "Figure 10." </w:instrText>
      </w:r>
      <w:r w:rsidRPr="00615564">
        <w:rPr>
          <w:rFonts w:ascii="Times New Roman" w:eastAsia="Times New Roman" w:hAnsi="Times New Roman" w:cs="Times New Roman"/>
          <w:sz w:val="24"/>
          <w:szCs w:val="24"/>
          <w:lang w:eastAsia="tr-TR"/>
        </w:rPr>
        <w:fldChar w:fldCharType="separate"/>
      </w:r>
    </w:p>
    <w:p w:rsidR="005003BC" w:rsidRPr="00615564" w:rsidRDefault="00584C3C" w:rsidP="005003BC">
      <w:pPr>
        <w:tabs>
          <w:tab w:val="right" w:leader="dot" w:pos="8777"/>
        </w:tabs>
        <w:spacing w:after="100" w:afterAutospacing="1" w:line="0" w:lineRule="atLeast"/>
        <w:jc w:val="both"/>
        <w:rPr>
          <w:rFonts w:ascii="Times New Roman" w:eastAsia="Times New Roman" w:hAnsi="Times New Roman" w:cs="Times New Roman"/>
          <w:sz w:val="24"/>
          <w:szCs w:val="24"/>
          <w:lang w:eastAsia="tr-TR"/>
        </w:rPr>
      </w:pPr>
      <w:hyperlink w:anchor="_Toc39244020" w:history="1">
        <w:r w:rsidR="005003BC" w:rsidRPr="00615564">
          <w:rPr>
            <w:rFonts w:ascii="Times New Roman" w:eastAsia="Times New Roman" w:hAnsi="Times New Roman" w:cs="Times New Roman"/>
            <w:b/>
            <w:noProof/>
            <w:sz w:val="24"/>
            <w:szCs w:val="24"/>
            <w:lang w:eastAsia="tr-TR"/>
          </w:rPr>
          <w:t>Figure 8.1.</w:t>
        </w:r>
        <w:r w:rsidR="005003BC" w:rsidRPr="00615564">
          <w:rPr>
            <w:rFonts w:ascii="Times New Roman" w:eastAsia="Times New Roman" w:hAnsi="Times New Roman" w:cs="Times New Roman"/>
            <w:noProof/>
            <w:sz w:val="24"/>
            <w:szCs w:val="24"/>
            <w:lang w:eastAsia="tr-TR"/>
          </w:rPr>
          <w:t xml:space="preserve"> Passing On To The Next Generation From Saint &amp; Co. Chartered Accountants.</w:t>
        </w:r>
        <w:r w:rsidR="005003BC" w:rsidRPr="00615564">
          <w:rPr>
            <w:rFonts w:ascii="Times New Roman" w:eastAsia="Times New Roman" w:hAnsi="Times New Roman" w:cs="Times New Roman"/>
            <w:noProof/>
            <w:webHidden/>
            <w:sz w:val="24"/>
            <w:szCs w:val="24"/>
            <w:lang w:eastAsia="tr-TR"/>
          </w:rPr>
          <w:tab/>
        </w:r>
        <w:r w:rsidRPr="00615564">
          <w:rPr>
            <w:rFonts w:ascii="Times New Roman" w:eastAsia="Times New Roman" w:hAnsi="Times New Roman" w:cs="Times New Roman"/>
            <w:noProof/>
            <w:webHidden/>
            <w:sz w:val="24"/>
            <w:szCs w:val="24"/>
            <w:lang w:eastAsia="tr-TR"/>
          </w:rPr>
          <w:fldChar w:fldCharType="begin"/>
        </w:r>
        <w:r w:rsidR="005003BC" w:rsidRPr="00615564">
          <w:rPr>
            <w:rFonts w:ascii="Times New Roman" w:eastAsia="Times New Roman" w:hAnsi="Times New Roman" w:cs="Times New Roman"/>
            <w:noProof/>
            <w:webHidden/>
            <w:sz w:val="24"/>
            <w:szCs w:val="24"/>
            <w:lang w:eastAsia="tr-TR"/>
          </w:rPr>
          <w:instrText xml:space="preserve"> PAGEREF _Toc39244020 \h </w:instrText>
        </w:r>
        <w:r w:rsidRPr="00615564">
          <w:rPr>
            <w:rFonts w:ascii="Times New Roman" w:eastAsia="Times New Roman" w:hAnsi="Times New Roman" w:cs="Times New Roman"/>
            <w:noProof/>
            <w:webHidden/>
            <w:sz w:val="24"/>
            <w:szCs w:val="24"/>
            <w:lang w:eastAsia="tr-TR"/>
          </w:rPr>
        </w:r>
        <w:r w:rsidRPr="00615564">
          <w:rPr>
            <w:rFonts w:ascii="Times New Roman" w:eastAsia="Times New Roman" w:hAnsi="Times New Roman" w:cs="Times New Roman"/>
            <w:noProof/>
            <w:webHidden/>
            <w:sz w:val="24"/>
            <w:szCs w:val="24"/>
            <w:lang w:eastAsia="tr-TR"/>
          </w:rPr>
          <w:fldChar w:fldCharType="separate"/>
        </w:r>
        <w:r w:rsidR="00E66695" w:rsidRPr="00615564">
          <w:rPr>
            <w:rFonts w:ascii="Times New Roman" w:eastAsia="Times New Roman" w:hAnsi="Times New Roman" w:cs="Times New Roman"/>
            <w:noProof/>
            <w:webHidden/>
            <w:sz w:val="24"/>
            <w:szCs w:val="24"/>
            <w:lang w:eastAsia="tr-TR"/>
          </w:rPr>
          <w:t>42</w:t>
        </w:r>
        <w:r w:rsidRPr="00615564">
          <w:rPr>
            <w:rFonts w:ascii="Times New Roman" w:eastAsia="Times New Roman" w:hAnsi="Times New Roman" w:cs="Times New Roman"/>
            <w:noProof/>
            <w:webHidden/>
            <w:sz w:val="24"/>
            <w:szCs w:val="24"/>
            <w:lang w:eastAsia="tr-TR"/>
          </w:rPr>
          <w:fldChar w:fldCharType="end"/>
        </w:r>
      </w:hyperlink>
      <w:r w:rsidRPr="00615564">
        <w:rPr>
          <w:rFonts w:ascii="Times New Roman" w:eastAsia="Times New Roman" w:hAnsi="Times New Roman" w:cs="Times New Roman"/>
          <w:sz w:val="24"/>
          <w:szCs w:val="24"/>
          <w:lang w:eastAsia="tr-TR"/>
        </w:rPr>
        <w:fldChar w:fldCharType="end"/>
      </w:r>
    </w:p>
    <w:p w:rsidR="00841F63" w:rsidRPr="00615564" w:rsidRDefault="00584C3C">
      <w:pPr>
        <w:pStyle w:val="ekillerTablosu"/>
        <w:tabs>
          <w:tab w:val="right" w:leader="dot" w:pos="8777"/>
        </w:tabs>
        <w:rPr>
          <w:rFonts w:asciiTheme="minorHAnsi" w:eastAsiaTheme="minorEastAsia" w:hAnsiTheme="minorHAnsi" w:cstheme="minorBidi"/>
          <w:noProof/>
          <w:sz w:val="22"/>
        </w:rPr>
      </w:pPr>
      <w:r w:rsidRPr="00584C3C">
        <w:rPr>
          <w:szCs w:val="24"/>
        </w:rPr>
        <w:fldChar w:fldCharType="begin"/>
      </w:r>
      <w:r w:rsidR="00841F63" w:rsidRPr="00615564">
        <w:rPr>
          <w:szCs w:val="24"/>
        </w:rPr>
        <w:instrText xml:space="preserve"> TOC \h \z \c "Figure 9." </w:instrText>
      </w:r>
      <w:r w:rsidRPr="00584C3C">
        <w:rPr>
          <w:szCs w:val="24"/>
        </w:rPr>
        <w:fldChar w:fldCharType="separate"/>
      </w:r>
      <w:hyperlink w:anchor="_Toc41508496" w:history="1">
        <w:r w:rsidR="00841F63" w:rsidRPr="00615564">
          <w:rPr>
            <w:rStyle w:val="Kpr"/>
            <w:b/>
            <w:noProof/>
          </w:rPr>
          <w:t>Figure 9.1.</w:t>
        </w:r>
        <w:r w:rsidR="00841F63" w:rsidRPr="00615564">
          <w:rPr>
            <w:rStyle w:val="Kpr"/>
            <w:noProof/>
          </w:rPr>
          <w:t>Fishbone Diagram of Family Shipping Business Longevity</w:t>
        </w:r>
        <w:r w:rsidR="00841F63" w:rsidRPr="00615564">
          <w:rPr>
            <w:noProof/>
            <w:webHidden/>
          </w:rPr>
          <w:tab/>
        </w:r>
        <w:r w:rsidRPr="00615564">
          <w:rPr>
            <w:noProof/>
            <w:webHidden/>
          </w:rPr>
          <w:fldChar w:fldCharType="begin"/>
        </w:r>
        <w:r w:rsidR="00841F63" w:rsidRPr="00615564">
          <w:rPr>
            <w:noProof/>
            <w:webHidden/>
          </w:rPr>
          <w:instrText xml:space="preserve"> PAGEREF _Toc41508496 \h </w:instrText>
        </w:r>
        <w:r w:rsidRPr="00615564">
          <w:rPr>
            <w:noProof/>
            <w:webHidden/>
          </w:rPr>
        </w:r>
        <w:r w:rsidRPr="00615564">
          <w:rPr>
            <w:noProof/>
            <w:webHidden/>
          </w:rPr>
          <w:fldChar w:fldCharType="separate"/>
        </w:r>
        <w:r w:rsidR="00E66695" w:rsidRPr="00615564">
          <w:rPr>
            <w:noProof/>
            <w:webHidden/>
          </w:rPr>
          <w:t>51</w:t>
        </w:r>
        <w:r w:rsidRPr="00615564">
          <w:rPr>
            <w:noProof/>
            <w:webHidden/>
          </w:rPr>
          <w:fldChar w:fldCharType="end"/>
        </w:r>
      </w:hyperlink>
    </w:p>
    <w:p w:rsidR="005003BC" w:rsidRPr="00615564" w:rsidRDefault="00584C3C" w:rsidP="00841F63">
      <w:pPr>
        <w:tabs>
          <w:tab w:val="right" w:leader="dot" w:pos="8777"/>
        </w:tabs>
        <w:spacing w:after="100" w:afterAutospacing="1" w:line="0" w:lineRule="atLeast"/>
        <w:jc w:val="both"/>
        <w:rPr>
          <w:rFonts w:ascii="Calibri" w:eastAsia="Times New Roman" w:hAnsi="Calibri" w:cs="Times New Roman"/>
          <w:lang w:eastAsia="tr-TR"/>
        </w:rPr>
      </w:pPr>
      <w:r w:rsidRPr="00615564">
        <w:rPr>
          <w:rFonts w:ascii="Times New Roman" w:eastAsia="Times New Roman" w:hAnsi="Times New Roman" w:cs="Times New Roman"/>
          <w:sz w:val="24"/>
          <w:szCs w:val="24"/>
          <w:lang w:eastAsia="tr-TR"/>
        </w:rPr>
        <w:fldChar w:fldCharType="end"/>
      </w:r>
    </w:p>
    <w:p w:rsidR="005003BC" w:rsidRPr="00615564" w:rsidRDefault="005003BC" w:rsidP="005003BC">
      <w:pPr>
        <w:spacing w:before="100" w:beforeAutospacing="1" w:after="100" w:afterAutospacing="1" w:line="240" w:lineRule="auto"/>
        <w:jc w:val="both"/>
        <w:rPr>
          <w:rFonts w:ascii="Times New Roman" w:eastAsia="Times New Roman" w:hAnsi="Times New Roman" w:cs="Times New Roman"/>
          <w:sz w:val="24"/>
          <w:szCs w:val="24"/>
          <w:lang w:eastAsia="tr-TR"/>
        </w:rPr>
        <w:sectPr w:rsidR="005003BC" w:rsidRPr="00615564" w:rsidSect="00F37496">
          <w:pgSz w:w="11906" w:h="16838"/>
          <w:pgMar w:top="1985" w:right="1134" w:bottom="1134" w:left="1985" w:header="0" w:footer="850" w:gutter="0"/>
          <w:pgNumType w:fmt="lowerRoman"/>
          <w:cols w:space="708"/>
          <w:docGrid w:linePitch="360"/>
        </w:sectPr>
      </w:pPr>
    </w:p>
    <w:p w:rsidR="005003BC" w:rsidRPr="00615564" w:rsidRDefault="005003BC" w:rsidP="00640070">
      <w:pPr>
        <w:pStyle w:val="Balk1"/>
      </w:pPr>
      <w:bookmarkStart w:id="14" w:name="_Toc40514051"/>
      <w:bookmarkStart w:id="15" w:name="_Toc40551456"/>
      <w:bookmarkStart w:id="16" w:name="_Toc41507264"/>
      <w:r w:rsidRPr="00615564">
        <w:lastRenderedPageBreak/>
        <w:t>LIST OF TABLES</w:t>
      </w:r>
      <w:bookmarkEnd w:id="14"/>
      <w:bookmarkEnd w:id="15"/>
      <w:bookmarkEnd w:id="16"/>
    </w:p>
    <w:p w:rsidR="005003BC" w:rsidRPr="00615564" w:rsidRDefault="00584C3C" w:rsidP="005003BC">
      <w:pPr>
        <w:tabs>
          <w:tab w:val="right" w:leader="dot" w:pos="8777"/>
        </w:tabs>
        <w:spacing w:before="100" w:beforeAutospacing="1" w:after="100" w:afterAutospacing="1" w:line="0" w:lineRule="atLeast"/>
        <w:jc w:val="both"/>
        <w:rPr>
          <w:rFonts w:ascii="Times New Roman" w:eastAsia="Times New Roman" w:hAnsi="Times New Roman" w:cs="Times New Roman"/>
          <w:noProof/>
          <w:sz w:val="24"/>
          <w:szCs w:val="24"/>
          <w:lang w:eastAsia="tr-TR"/>
        </w:rPr>
      </w:pPr>
      <w:r w:rsidRPr="00615564">
        <w:rPr>
          <w:rFonts w:ascii="Times New Roman" w:eastAsia="Times New Roman" w:hAnsi="Times New Roman" w:cs="Times New Roman"/>
          <w:sz w:val="24"/>
          <w:szCs w:val="24"/>
          <w:lang w:eastAsia="tr-TR"/>
        </w:rPr>
        <w:fldChar w:fldCharType="begin"/>
      </w:r>
      <w:r w:rsidR="005003BC" w:rsidRPr="00615564">
        <w:rPr>
          <w:rFonts w:ascii="Times New Roman" w:eastAsia="Times New Roman" w:hAnsi="Times New Roman" w:cs="Times New Roman"/>
          <w:sz w:val="24"/>
          <w:szCs w:val="24"/>
          <w:lang w:eastAsia="tr-TR"/>
        </w:rPr>
        <w:instrText xml:space="preserve"> TOC \h \z \c "Tablo 5." </w:instrText>
      </w:r>
      <w:r w:rsidRPr="00615564">
        <w:rPr>
          <w:rFonts w:ascii="Times New Roman" w:eastAsia="Times New Roman" w:hAnsi="Times New Roman" w:cs="Times New Roman"/>
          <w:sz w:val="24"/>
          <w:szCs w:val="24"/>
          <w:lang w:eastAsia="tr-TR"/>
        </w:rPr>
        <w:fldChar w:fldCharType="separate"/>
      </w:r>
      <w:hyperlink w:anchor="_Toc513997970" w:history="1">
        <w:r w:rsidR="005003BC" w:rsidRPr="00615564">
          <w:rPr>
            <w:rFonts w:ascii="Times New Roman" w:eastAsia="Times New Roman" w:hAnsi="Times New Roman" w:cs="Times New Roman"/>
            <w:b/>
            <w:noProof/>
            <w:sz w:val="24"/>
            <w:szCs w:val="24"/>
            <w:lang w:eastAsia="tr-TR"/>
          </w:rPr>
          <w:t>Table 6.1</w:t>
        </w:r>
        <w:r w:rsidR="005003BC" w:rsidRPr="00615564">
          <w:rPr>
            <w:rFonts w:ascii="Times New Roman" w:eastAsia="Times New Roman" w:hAnsi="Times New Roman" w:cs="Times New Roman"/>
            <w:noProof/>
            <w:sz w:val="24"/>
            <w:szCs w:val="24"/>
            <w:lang w:eastAsia="tr-TR"/>
          </w:rPr>
          <w:t>. Personal Characteristics and Professional Qualifications of</w:t>
        </w:r>
        <w:r w:rsidR="005003BC" w:rsidRPr="00615564">
          <w:rPr>
            <w:noProof/>
          </w:rPr>
          <w:t xml:space="preserve"> </w:t>
        </w:r>
        <w:r w:rsidR="005003BC" w:rsidRPr="00615564">
          <w:rPr>
            <w:rFonts w:ascii="Times New Roman" w:eastAsia="Times New Roman" w:hAnsi="Times New Roman" w:cs="Times New Roman"/>
            <w:noProof/>
            <w:sz w:val="24"/>
            <w:szCs w:val="24"/>
            <w:lang w:eastAsia="tr-TR"/>
          </w:rPr>
          <w:t>Good Managers</w:t>
        </w:r>
        <w:r w:rsidR="005003BC" w:rsidRPr="00615564">
          <w:rPr>
            <w:rFonts w:ascii="Times New Roman" w:eastAsia="Times New Roman" w:hAnsi="Times New Roman" w:cs="Times New Roman"/>
            <w:noProof/>
            <w:webHidden/>
            <w:sz w:val="24"/>
            <w:szCs w:val="24"/>
            <w:lang w:eastAsia="tr-TR"/>
          </w:rPr>
          <w:tab/>
        </w:r>
        <w:r w:rsidRPr="00615564">
          <w:rPr>
            <w:rFonts w:ascii="Times New Roman" w:eastAsia="Times New Roman" w:hAnsi="Times New Roman" w:cs="Times New Roman"/>
            <w:noProof/>
            <w:webHidden/>
            <w:sz w:val="24"/>
            <w:szCs w:val="24"/>
            <w:lang w:eastAsia="tr-TR"/>
          </w:rPr>
          <w:fldChar w:fldCharType="begin"/>
        </w:r>
        <w:r w:rsidR="005003BC" w:rsidRPr="00615564">
          <w:rPr>
            <w:rFonts w:ascii="Times New Roman" w:eastAsia="Times New Roman" w:hAnsi="Times New Roman" w:cs="Times New Roman"/>
            <w:noProof/>
            <w:webHidden/>
            <w:sz w:val="24"/>
            <w:szCs w:val="24"/>
            <w:lang w:eastAsia="tr-TR"/>
          </w:rPr>
          <w:instrText xml:space="preserve"> PAGEREF _Toc513997970 \h </w:instrText>
        </w:r>
        <w:r w:rsidRPr="00615564">
          <w:rPr>
            <w:rFonts w:ascii="Times New Roman" w:eastAsia="Times New Roman" w:hAnsi="Times New Roman" w:cs="Times New Roman"/>
            <w:noProof/>
            <w:webHidden/>
            <w:sz w:val="24"/>
            <w:szCs w:val="24"/>
            <w:lang w:eastAsia="tr-TR"/>
          </w:rPr>
        </w:r>
        <w:r w:rsidRPr="00615564">
          <w:rPr>
            <w:rFonts w:ascii="Times New Roman" w:eastAsia="Times New Roman" w:hAnsi="Times New Roman" w:cs="Times New Roman"/>
            <w:noProof/>
            <w:webHidden/>
            <w:sz w:val="24"/>
            <w:szCs w:val="24"/>
            <w:lang w:eastAsia="tr-TR"/>
          </w:rPr>
          <w:fldChar w:fldCharType="separate"/>
        </w:r>
        <w:r w:rsidR="00E66695" w:rsidRPr="00615564">
          <w:rPr>
            <w:rFonts w:ascii="Times New Roman" w:eastAsia="Times New Roman" w:hAnsi="Times New Roman" w:cs="Times New Roman"/>
            <w:noProof/>
            <w:webHidden/>
            <w:sz w:val="24"/>
            <w:szCs w:val="24"/>
            <w:lang w:eastAsia="tr-TR"/>
          </w:rPr>
          <w:t>27</w:t>
        </w:r>
        <w:r w:rsidRPr="00615564">
          <w:rPr>
            <w:rFonts w:ascii="Times New Roman" w:eastAsia="Times New Roman" w:hAnsi="Times New Roman" w:cs="Times New Roman"/>
            <w:noProof/>
            <w:webHidden/>
            <w:sz w:val="24"/>
            <w:szCs w:val="24"/>
            <w:lang w:eastAsia="tr-TR"/>
          </w:rPr>
          <w:fldChar w:fldCharType="end"/>
        </w:r>
      </w:hyperlink>
      <w:r w:rsidRPr="00615564">
        <w:rPr>
          <w:rFonts w:ascii="Times New Roman" w:eastAsia="Times New Roman" w:hAnsi="Times New Roman" w:cs="Times New Roman"/>
          <w:sz w:val="24"/>
          <w:szCs w:val="24"/>
          <w:lang w:eastAsia="tr-TR"/>
        </w:rPr>
        <w:fldChar w:fldCharType="end"/>
      </w:r>
      <w:r w:rsidRPr="00615564">
        <w:rPr>
          <w:rFonts w:ascii="Times New Roman" w:eastAsia="Times New Roman" w:hAnsi="Times New Roman" w:cs="Times New Roman"/>
          <w:sz w:val="24"/>
          <w:szCs w:val="24"/>
          <w:lang w:eastAsia="tr-TR"/>
        </w:rPr>
        <w:fldChar w:fldCharType="begin"/>
      </w:r>
      <w:r w:rsidR="005003BC" w:rsidRPr="00615564">
        <w:rPr>
          <w:rFonts w:ascii="Times New Roman" w:eastAsia="Times New Roman" w:hAnsi="Times New Roman" w:cs="Times New Roman"/>
          <w:sz w:val="24"/>
          <w:szCs w:val="24"/>
          <w:lang w:eastAsia="tr-TR"/>
        </w:rPr>
        <w:instrText xml:space="preserve"> TOC \h \z \c "Tablo 7." </w:instrText>
      </w:r>
      <w:r w:rsidRPr="00615564">
        <w:rPr>
          <w:rFonts w:ascii="Times New Roman" w:eastAsia="Times New Roman" w:hAnsi="Times New Roman" w:cs="Times New Roman"/>
          <w:sz w:val="24"/>
          <w:szCs w:val="24"/>
          <w:lang w:eastAsia="tr-TR"/>
        </w:rPr>
        <w:fldChar w:fldCharType="separate"/>
      </w:r>
    </w:p>
    <w:p w:rsidR="005003BC" w:rsidRPr="00615564" w:rsidRDefault="00584C3C" w:rsidP="005003BC">
      <w:pPr>
        <w:tabs>
          <w:tab w:val="right" w:leader="dot" w:pos="8777"/>
        </w:tabs>
        <w:spacing w:before="100" w:beforeAutospacing="1" w:after="100" w:afterAutospacing="1" w:line="0" w:lineRule="atLeast"/>
        <w:jc w:val="both"/>
        <w:rPr>
          <w:rFonts w:ascii="Times New Roman" w:eastAsia="Times New Roman" w:hAnsi="Times New Roman" w:cs="Times New Roman"/>
          <w:sz w:val="24"/>
          <w:szCs w:val="24"/>
          <w:lang w:eastAsia="tr-TR"/>
        </w:rPr>
      </w:pPr>
      <w:hyperlink w:anchor="_Toc39424601" w:history="1">
        <w:r w:rsidR="005003BC" w:rsidRPr="00615564">
          <w:rPr>
            <w:rFonts w:ascii="Times New Roman" w:eastAsia="Times New Roman" w:hAnsi="Times New Roman" w:cs="Times New Roman"/>
            <w:b/>
            <w:noProof/>
            <w:sz w:val="24"/>
            <w:szCs w:val="24"/>
            <w:lang w:eastAsia="tr-TR"/>
          </w:rPr>
          <w:t>Table 7.1</w:t>
        </w:r>
        <w:r w:rsidR="005003BC" w:rsidRPr="00615564">
          <w:rPr>
            <w:rFonts w:ascii="Times New Roman" w:eastAsia="Times New Roman" w:hAnsi="Times New Roman" w:cs="Times New Roman"/>
            <w:noProof/>
            <w:sz w:val="24"/>
            <w:szCs w:val="24"/>
            <w:lang w:eastAsia="tr-TR"/>
          </w:rPr>
          <w:t xml:space="preserve">. Corporate Management Systems </w:t>
        </w:r>
        <w:r w:rsidR="005003BC" w:rsidRPr="00615564">
          <w:rPr>
            <w:rFonts w:ascii="Times New Roman" w:eastAsia="Times New Roman" w:hAnsi="Times New Roman" w:cs="Times New Roman"/>
            <w:noProof/>
            <w:webHidden/>
            <w:sz w:val="24"/>
            <w:szCs w:val="24"/>
            <w:lang w:eastAsia="tr-TR"/>
          </w:rPr>
          <w:tab/>
        </w:r>
        <w:r w:rsidRPr="00615564">
          <w:rPr>
            <w:rFonts w:ascii="Times New Roman" w:eastAsia="Times New Roman" w:hAnsi="Times New Roman" w:cs="Times New Roman"/>
            <w:noProof/>
            <w:webHidden/>
            <w:sz w:val="24"/>
            <w:szCs w:val="24"/>
            <w:lang w:eastAsia="tr-TR"/>
          </w:rPr>
          <w:fldChar w:fldCharType="begin"/>
        </w:r>
        <w:r w:rsidR="005003BC" w:rsidRPr="00615564">
          <w:rPr>
            <w:rFonts w:ascii="Times New Roman" w:eastAsia="Times New Roman" w:hAnsi="Times New Roman" w:cs="Times New Roman"/>
            <w:noProof/>
            <w:webHidden/>
            <w:sz w:val="24"/>
            <w:szCs w:val="24"/>
            <w:lang w:eastAsia="tr-TR"/>
          </w:rPr>
          <w:instrText xml:space="preserve"> PAGEREF _Toc39424601 \h </w:instrText>
        </w:r>
        <w:r w:rsidRPr="00615564">
          <w:rPr>
            <w:rFonts w:ascii="Times New Roman" w:eastAsia="Times New Roman" w:hAnsi="Times New Roman" w:cs="Times New Roman"/>
            <w:noProof/>
            <w:webHidden/>
            <w:sz w:val="24"/>
            <w:szCs w:val="24"/>
            <w:lang w:eastAsia="tr-TR"/>
          </w:rPr>
        </w:r>
        <w:r w:rsidRPr="00615564">
          <w:rPr>
            <w:rFonts w:ascii="Times New Roman" w:eastAsia="Times New Roman" w:hAnsi="Times New Roman" w:cs="Times New Roman"/>
            <w:noProof/>
            <w:webHidden/>
            <w:sz w:val="24"/>
            <w:szCs w:val="24"/>
            <w:lang w:eastAsia="tr-TR"/>
          </w:rPr>
          <w:fldChar w:fldCharType="separate"/>
        </w:r>
        <w:r w:rsidR="00E66695" w:rsidRPr="00615564">
          <w:rPr>
            <w:rFonts w:ascii="Times New Roman" w:eastAsia="Times New Roman" w:hAnsi="Times New Roman" w:cs="Times New Roman"/>
            <w:noProof/>
            <w:webHidden/>
            <w:sz w:val="24"/>
            <w:szCs w:val="24"/>
            <w:lang w:eastAsia="tr-TR"/>
          </w:rPr>
          <w:t>34</w:t>
        </w:r>
        <w:r w:rsidRPr="00615564">
          <w:rPr>
            <w:rFonts w:ascii="Times New Roman" w:eastAsia="Times New Roman" w:hAnsi="Times New Roman" w:cs="Times New Roman"/>
            <w:noProof/>
            <w:webHidden/>
            <w:sz w:val="24"/>
            <w:szCs w:val="24"/>
            <w:lang w:eastAsia="tr-TR"/>
          </w:rPr>
          <w:fldChar w:fldCharType="end"/>
        </w:r>
      </w:hyperlink>
      <w:r w:rsidRPr="00615564">
        <w:rPr>
          <w:rFonts w:ascii="Times New Roman" w:eastAsia="Times New Roman" w:hAnsi="Times New Roman" w:cs="Times New Roman"/>
          <w:sz w:val="24"/>
          <w:szCs w:val="24"/>
          <w:lang w:eastAsia="tr-TR"/>
        </w:rPr>
        <w:fldChar w:fldCharType="end"/>
      </w:r>
    </w:p>
    <w:p w:rsidR="00FE54AE" w:rsidRPr="00615564" w:rsidRDefault="00584C3C">
      <w:pPr>
        <w:pStyle w:val="ekillerTablosu"/>
        <w:tabs>
          <w:tab w:val="right" w:leader="dot" w:pos="8777"/>
        </w:tabs>
        <w:rPr>
          <w:rFonts w:asciiTheme="minorHAnsi" w:eastAsiaTheme="minorEastAsia" w:hAnsiTheme="minorHAnsi" w:cstheme="minorBidi"/>
          <w:noProof/>
          <w:sz w:val="22"/>
        </w:rPr>
      </w:pPr>
      <w:r w:rsidRPr="00584C3C">
        <w:rPr>
          <w:szCs w:val="24"/>
        </w:rPr>
        <w:fldChar w:fldCharType="begin"/>
      </w:r>
      <w:r w:rsidR="00FE54AE" w:rsidRPr="00615564">
        <w:rPr>
          <w:szCs w:val="24"/>
        </w:rPr>
        <w:instrText xml:space="preserve"> TOC \h \z \c "Table 10." </w:instrText>
      </w:r>
      <w:r w:rsidRPr="00584C3C">
        <w:rPr>
          <w:szCs w:val="24"/>
        </w:rPr>
        <w:fldChar w:fldCharType="separate"/>
      </w:r>
      <w:hyperlink w:anchor="_Toc41508716" w:history="1">
        <w:r w:rsidR="00FE54AE" w:rsidRPr="00615564">
          <w:rPr>
            <w:rStyle w:val="Kpr"/>
            <w:b/>
            <w:noProof/>
          </w:rPr>
          <w:t xml:space="preserve">Table 10.1. </w:t>
        </w:r>
        <w:r w:rsidR="00FE54AE" w:rsidRPr="00615564">
          <w:rPr>
            <w:rStyle w:val="Kpr"/>
            <w:noProof/>
          </w:rPr>
          <w:t>Similarities &amp; Differences of the Companies (AKO Shipping Group, TURKON Holding, ARKAS Holding, YASA Holding).</w:t>
        </w:r>
        <w:r w:rsidR="00FE54AE" w:rsidRPr="00615564">
          <w:rPr>
            <w:noProof/>
            <w:webHidden/>
          </w:rPr>
          <w:tab/>
        </w:r>
        <w:r w:rsidRPr="00615564">
          <w:rPr>
            <w:noProof/>
            <w:webHidden/>
          </w:rPr>
          <w:fldChar w:fldCharType="begin"/>
        </w:r>
        <w:r w:rsidR="00FE54AE" w:rsidRPr="00615564">
          <w:rPr>
            <w:noProof/>
            <w:webHidden/>
          </w:rPr>
          <w:instrText xml:space="preserve"> PAGEREF _Toc41508716 \h </w:instrText>
        </w:r>
        <w:r w:rsidRPr="00615564">
          <w:rPr>
            <w:noProof/>
            <w:webHidden/>
          </w:rPr>
        </w:r>
        <w:r w:rsidRPr="00615564">
          <w:rPr>
            <w:noProof/>
            <w:webHidden/>
          </w:rPr>
          <w:fldChar w:fldCharType="separate"/>
        </w:r>
        <w:r w:rsidR="00E66695" w:rsidRPr="00615564">
          <w:rPr>
            <w:noProof/>
            <w:webHidden/>
          </w:rPr>
          <w:t>57</w:t>
        </w:r>
        <w:r w:rsidRPr="00615564">
          <w:rPr>
            <w:noProof/>
            <w:webHidden/>
          </w:rPr>
          <w:fldChar w:fldCharType="end"/>
        </w:r>
      </w:hyperlink>
    </w:p>
    <w:p w:rsidR="005003BC" w:rsidRPr="00615564" w:rsidRDefault="00584C3C" w:rsidP="005003BC">
      <w:pPr>
        <w:tabs>
          <w:tab w:val="right" w:leader="dot" w:pos="8777"/>
        </w:tabs>
        <w:spacing w:before="100" w:beforeAutospacing="1" w:after="100" w:afterAutospacing="1" w:line="0" w:lineRule="atLeast"/>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fldChar w:fldCharType="end"/>
      </w:r>
    </w:p>
    <w:p w:rsidR="005003BC" w:rsidRPr="00615564" w:rsidRDefault="005003BC" w:rsidP="005003BC">
      <w:pPr>
        <w:tabs>
          <w:tab w:val="left" w:pos="1418"/>
        </w:tabs>
        <w:spacing w:before="100" w:beforeAutospacing="1" w:after="100" w:afterAutospacing="1" w:line="360" w:lineRule="auto"/>
        <w:ind w:firstLine="284"/>
        <w:jc w:val="center"/>
        <w:rPr>
          <w:rFonts w:ascii="Times New Roman" w:eastAsia="Times New Roman" w:hAnsi="Times New Roman" w:cs="Times New Roman"/>
          <w:b/>
          <w:sz w:val="24"/>
          <w:szCs w:val="24"/>
          <w:lang w:eastAsia="tr-TR"/>
        </w:rPr>
        <w:sectPr w:rsidR="005003BC" w:rsidRPr="00615564" w:rsidSect="00F37496">
          <w:pgSz w:w="11906" w:h="16838"/>
          <w:pgMar w:top="1985" w:right="1134" w:bottom="1134" w:left="1985" w:header="0" w:footer="850" w:gutter="0"/>
          <w:pgNumType w:fmt="lowerRoman"/>
          <w:cols w:space="708"/>
          <w:docGrid w:linePitch="360"/>
        </w:sectPr>
      </w:pPr>
    </w:p>
    <w:p w:rsidR="005003BC" w:rsidRPr="00615564" w:rsidRDefault="005003BC" w:rsidP="00D4329A">
      <w:pPr>
        <w:pStyle w:val="Balk1"/>
      </w:pPr>
      <w:bookmarkStart w:id="17" w:name="_Toc40514052"/>
      <w:bookmarkStart w:id="18" w:name="_Toc40551457"/>
      <w:bookmarkStart w:id="19" w:name="_Toc41507265"/>
      <w:r w:rsidRPr="00615564">
        <w:lastRenderedPageBreak/>
        <w:t>LIST OF ABBREVIATIONS</w:t>
      </w:r>
      <w:bookmarkEnd w:id="17"/>
      <w:bookmarkEnd w:id="18"/>
      <w:bookmarkEnd w:id="19"/>
    </w:p>
    <w:p w:rsidR="005003BC" w:rsidRPr="00615564" w:rsidRDefault="005003BC" w:rsidP="005003BC">
      <w:pPr>
        <w:spacing w:before="100" w:beforeAutospacing="1" w:after="100" w:afterAutospacing="1" w:line="24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BoDs</w:t>
      </w:r>
      <w:r w:rsidRPr="00615564">
        <w:rPr>
          <w:rFonts w:ascii="Times New Roman" w:eastAsia="Times New Roman" w:hAnsi="Times New Roman" w:cs="Times New Roman"/>
          <w:sz w:val="24"/>
          <w:szCs w:val="24"/>
          <w:lang w:eastAsia="tr-TR"/>
        </w:rPr>
        <w:tab/>
      </w:r>
      <w:r w:rsidRPr="00615564">
        <w:rPr>
          <w:rFonts w:ascii="Times New Roman" w:eastAsia="Times New Roman" w:hAnsi="Times New Roman" w:cs="Times New Roman"/>
          <w:sz w:val="24"/>
          <w:szCs w:val="24"/>
          <w:lang w:eastAsia="tr-TR"/>
        </w:rPr>
        <w:tab/>
        <w:t>Board of Directors</w:t>
      </w:r>
    </w:p>
    <w:p w:rsidR="005003BC" w:rsidRPr="00615564" w:rsidRDefault="005003BC" w:rsidP="005003BC">
      <w:pPr>
        <w:spacing w:before="100" w:beforeAutospacing="1" w:after="100" w:afterAutospacing="1" w:line="24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ISM</w:t>
      </w:r>
      <w:r w:rsidRPr="00615564">
        <w:rPr>
          <w:rFonts w:ascii="Times New Roman" w:eastAsia="Times New Roman" w:hAnsi="Times New Roman" w:cs="Times New Roman"/>
          <w:sz w:val="24"/>
          <w:szCs w:val="24"/>
          <w:lang w:eastAsia="tr-TR"/>
        </w:rPr>
        <w:tab/>
      </w:r>
      <w:r w:rsidRPr="00615564">
        <w:rPr>
          <w:rFonts w:ascii="Times New Roman" w:eastAsia="Times New Roman" w:hAnsi="Times New Roman" w:cs="Times New Roman"/>
          <w:sz w:val="24"/>
          <w:szCs w:val="24"/>
          <w:lang w:eastAsia="tr-TR"/>
        </w:rPr>
        <w:tab/>
        <w:t>International Safety Management</w:t>
      </w:r>
    </w:p>
    <w:p w:rsidR="005003BC" w:rsidRPr="00615564" w:rsidRDefault="005003BC" w:rsidP="005003BC">
      <w:pPr>
        <w:spacing w:before="100" w:beforeAutospacing="1" w:after="100" w:afterAutospacing="1" w:line="24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ISO</w:t>
      </w:r>
      <w:r w:rsidRPr="00615564">
        <w:rPr>
          <w:rFonts w:ascii="Times New Roman" w:eastAsia="Times New Roman" w:hAnsi="Times New Roman" w:cs="Times New Roman"/>
          <w:sz w:val="24"/>
          <w:szCs w:val="24"/>
          <w:lang w:eastAsia="tr-TR"/>
        </w:rPr>
        <w:tab/>
      </w:r>
      <w:r w:rsidRPr="00615564">
        <w:rPr>
          <w:rFonts w:ascii="Times New Roman" w:eastAsia="Times New Roman" w:hAnsi="Times New Roman" w:cs="Times New Roman"/>
          <w:sz w:val="24"/>
          <w:szCs w:val="24"/>
          <w:lang w:eastAsia="tr-TR"/>
        </w:rPr>
        <w:tab/>
        <w:t>International Standards Organization</w:t>
      </w:r>
    </w:p>
    <w:p w:rsidR="005003BC" w:rsidRPr="00615564" w:rsidRDefault="005003BC" w:rsidP="005003BC">
      <w:pPr>
        <w:spacing w:before="100" w:beforeAutospacing="1" w:after="100" w:afterAutospacing="1" w:line="24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PESTLE</w:t>
      </w:r>
      <w:r w:rsidRPr="00615564">
        <w:rPr>
          <w:rFonts w:ascii="Times New Roman" w:eastAsia="Times New Roman" w:hAnsi="Times New Roman" w:cs="Times New Roman"/>
          <w:sz w:val="24"/>
          <w:szCs w:val="24"/>
          <w:lang w:eastAsia="tr-TR"/>
        </w:rPr>
        <w:tab/>
        <w:t>Political, Economic, Sociological, Technological, Legal, Environmental</w:t>
      </w:r>
    </w:p>
    <w:p w:rsidR="005003BC" w:rsidRPr="00615564" w:rsidRDefault="005003BC" w:rsidP="005003BC">
      <w:pPr>
        <w:spacing w:before="100" w:beforeAutospacing="1" w:after="100" w:afterAutospacing="1" w:line="24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GDP</w:t>
      </w:r>
      <w:r w:rsidRPr="00615564">
        <w:rPr>
          <w:rFonts w:ascii="Times New Roman" w:eastAsia="Times New Roman" w:hAnsi="Times New Roman" w:cs="Times New Roman"/>
          <w:sz w:val="24"/>
          <w:szCs w:val="24"/>
          <w:lang w:eastAsia="tr-TR"/>
        </w:rPr>
        <w:tab/>
      </w:r>
      <w:r w:rsidRPr="00615564">
        <w:rPr>
          <w:rFonts w:ascii="Times New Roman" w:eastAsia="Times New Roman" w:hAnsi="Times New Roman" w:cs="Times New Roman"/>
          <w:sz w:val="24"/>
          <w:szCs w:val="24"/>
          <w:lang w:eastAsia="tr-TR"/>
        </w:rPr>
        <w:tab/>
        <w:t>Gross Domestic Product</w:t>
      </w:r>
    </w:p>
    <w:p w:rsidR="005003BC" w:rsidRPr="00615564" w:rsidRDefault="005003BC" w:rsidP="005003BC">
      <w:pPr>
        <w:spacing w:before="100" w:beforeAutospacing="1" w:after="100" w:afterAutospacing="1" w:line="24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R &amp; D</w:t>
      </w:r>
      <w:r w:rsidRPr="00615564">
        <w:rPr>
          <w:rFonts w:ascii="Times New Roman" w:eastAsia="Times New Roman" w:hAnsi="Times New Roman" w:cs="Times New Roman"/>
          <w:sz w:val="24"/>
          <w:szCs w:val="24"/>
          <w:lang w:eastAsia="tr-TR"/>
        </w:rPr>
        <w:tab/>
      </w:r>
      <w:r w:rsidRPr="00615564">
        <w:rPr>
          <w:rFonts w:ascii="Times New Roman" w:eastAsia="Times New Roman" w:hAnsi="Times New Roman" w:cs="Times New Roman"/>
          <w:sz w:val="24"/>
          <w:szCs w:val="24"/>
          <w:lang w:eastAsia="tr-TR"/>
        </w:rPr>
        <w:tab/>
        <w:t>Research and Development</w:t>
      </w:r>
    </w:p>
    <w:p w:rsidR="002E6FDC" w:rsidRPr="00615564" w:rsidRDefault="005003BC" w:rsidP="005003BC">
      <w:pPr>
        <w:rPr>
          <w:rFonts w:ascii="Times New Roman" w:eastAsia="Times New Roman" w:hAnsi="Times New Roman" w:cs="Times New Roman"/>
          <w:sz w:val="24"/>
          <w:szCs w:val="24"/>
          <w:lang w:eastAsia="tr-TR"/>
        </w:rPr>
        <w:sectPr w:rsidR="002E6FDC" w:rsidRPr="00615564" w:rsidSect="00F37496">
          <w:pgSz w:w="11906" w:h="16838"/>
          <w:pgMar w:top="1985" w:right="1134" w:bottom="1134" w:left="1985" w:header="0" w:footer="850" w:gutter="0"/>
          <w:cols w:space="708"/>
          <w:docGrid w:linePitch="360"/>
        </w:sectPr>
      </w:pPr>
      <w:r w:rsidRPr="00615564">
        <w:rPr>
          <w:rFonts w:ascii="Times New Roman" w:eastAsia="Times New Roman" w:hAnsi="Times New Roman" w:cs="Times New Roman"/>
          <w:sz w:val="24"/>
          <w:szCs w:val="24"/>
          <w:lang w:eastAsia="tr-TR"/>
        </w:rPr>
        <w:t xml:space="preserve">FBCP </w:t>
      </w:r>
      <w:r w:rsidRPr="00615564">
        <w:rPr>
          <w:rFonts w:ascii="Times New Roman" w:eastAsia="Times New Roman" w:hAnsi="Times New Roman" w:cs="Times New Roman"/>
          <w:sz w:val="24"/>
          <w:szCs w:val="24"/>
          <w:lang w:eastAsia="tr-TR"/>
        </w:rPr>
        <w:tab/>
      </w:r>
      <w:r w:rsidRPr="00615564">
        <w:rPr>
          <w:rFonts w:ascii="Times New Roman" w:eastAsia="Times New Roman" w:hAnsi="Times New Roman" w:cs="Times New Roman"/>
          <w:sz w:val="24"/>
          <w:szCs w:val="24"/>
          <w:lang w:eastAsia="tr-TR"/>
        </w:rPr>
        <w:tab/>
        <w:t>Family Business Continuity Plan</w:t>
      </w:r>
    </w:p>
    <w:p w:rsidR="005003BC" w:rsidRPr="00615564" w:rsidRDefault="00581AD5" w:rsidP="00581AD5">
      <w:pPr>
        <w:pStyle w:val="Balk1"/>
      </w:pPr>
      <w:bookmarkStart w:id="20" w:name="_Toc40514053"/>
      <w:bookmarkStart w:id="21" w:name="_Toc40551458"/>
      <w:bookmarkStart w:id="22" w:name="_Toc41507266"/>
      <w:r w:rsidRPr="00615564">
        <w:lastRenderedPageBreak/>
        <w:t xml:space="preserve">1. </w:t>
      </w:r>
      <w:r w:rsidR="005003BC" w:rsidRPr="00615564">
        <w:t>INTRODUCTION</w:t>
      </w:r>
      <w:bookmarkEnd w:id="20"/>
      <w:bookmarkEnd w:id="21"/>
      <w:bookmarkEnd w:id="22"/>
    </w:p>
    <w:p w:rsidR="005003BC" w:rsidRPr="00615564" w:rsidRDefault="005003BC" w:rsidP="005003BC">
      <w:pPr>
        <w:spacing w:before="240" w:after="240"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 transition of shipping family businesses to </w:t>
      </w:r>
      <w:r w:rsidR="00500BCA" w:rsidRPr="00615564">
        <w:rPr>
          <w:rFonts w:ascii="Times New Roman" w:eastAsia="Times New Roman" w:hAnsi="Times New Roman" w:cs="Times New Roman"/>
          <w:sz w:val="24"/>
          <w:szCs w:val="24"/>
          <w:lang w:eastAsia="tr-TR"/>
        </w:rPr>
        <w:t>corporate governance is an important issue</w:t>
      </w:r>
      <w:r w:rsidRPr="00615564">
        <w:rPr>
          <w:rFonts w:ascii="Times New Roman" w:eastAsia="Times New Roman" w:hAnsi="Times New Roman" w:cs="Times New Roman"/>
          <w:sz w:val="24"/>
          <w:szCs w:val="24"/>
          <w:lang w:eastAsia="tr-TR"/>
        </w:rPr>
        <w:t xml:space="preserve"> for third generations</w:t>
      </w:r>
      <w:r w:rsidR="00500BCA" w:rsidRPr="00615564">
        <w:rPr>
          <w:rFonts w:ascii="Times New Roman" w:eastAsia="Times New Roman" w:hAnsi="Times New Roman" w:cs="Times New Roman"/>
          <w:sz w:val="24"/>
          <w:szCs w:val="24"/>
          <w:lang w:eastAsia="tr-TR"/>
        </w:rPr>
        <w:t xml:space="preserve"> especially</w:t>
      </w:r>
      <w:r w:rsidRPr="00615564">
        <w:rPr>
          <w:rFonts w:ascii="Times New Roman" w:eastAsia="Times New Roman" w:hAnsi="Times New Roman" w:cs="Times New Roman"/>
          <w:sz w:val="24"/>
          <w:szCs w:val="24"/>
          <w:lang w:eastAsia="tr-TR"/>
        </w:rPr>
        <w:t xml:space="preserve"> in terms of the</w:t>
      </w:r>
      <w:r w:rsidR="00500BCA" w:rsidRPr="00615564">
        <w:rPr>
          <w:rFonts w:ascii="Times New Roman" w:eastAsia="Times New Roman" w:hAnsi="Times New Roman" w:cs="Times New Roman"/>
          <w:sz w:val="24"/>
          <w:szCs w:val="24"/>
          <w:lang w:eastAsia="tr-TR"/>
        </w:rPr>
        <w:t xml:space="preserve"> sustainability</w:t>
      </w:r>
      <w:r w:rsidR="00C04031" w:rsidRPr="00615564">
        <w:rPr>
          <w:rFonts w:ascii="Times New Roman" w:eastAsia="Times New Roman" w:hAnsi="Times New Roman" w:cs="Times New Roman"/>
          <w:sz w:val="24"/>
          <w:szCs w:val="24"/>
          <w:lang w:eastAsia="tr-TR"/>
        </w:rPr>
        <w:t xml:space="preserve"> of</w:t>
      </w:r>
      <w:r w:rsidR="00500BCA" w:rsidRPr="00615564">
        <w:rPr>
          <w:rFonts w:ascii="Times New Roman" w:eastAsia="Times New Roman" w:hAnsi="Times New Roman" w:cs="Times New Roman"/>
          <w:sz w:val="24"/>
          <w:szCs w:val="24"/>
          <w:lang w:eastAsia="tr-TR"/>
        </w:rPr>
        <w:t xml:space="preserve"> companies.</w:t>
      </w:r>
      <w:r w:rsidRPr="00615564">
        <w:rPr>
          <w:rFonts w:ascii="Times New Roman" w:eastAsia="Times New Roman" w:hAnsi="Times New Roman" w:cs="Times New Roman"/>
          <w:sz w:val="24"/>
          <w:szCs w:val="24"/>
          <w:lang w:eastAsia="tr-TR"/>
        </w:rPr>
        <w:t xml:space="preserve"> Company structure always needs the right strategic approaches in order to sustain its business and to maintain the company’s success. Family shipping companies contribute positively to</w:t>
      </w:r>
      <w:r w:rsidR="00B572C3" w:rsidRPr="00615564">
        <w:rPr>
          <w:rFonts w:ascii="Times New Roman" w:eastAsia="Times New Roman" w:hAnsi="Times New Roman" w:cs="Times New Roman"/>
          <w:sz w:val="24"/>
          <w:szCs w:val="24"/>
          <w:lang w:eastAsia="tr-TR"/>
        </w:rPr>
        <w:t xml:space="preserve"> </w:t>
      </w:r>
      <w:r w:rsidRPr="00615564">
        <w:rPr>
          <w:rFonts w:ascii="Times New Roman" w:eastAsia="Times New Roman" w:hAnsi="Times New Roman" w:cs="Times New Roman"/>
          <w:sz w:val="24"/>
          <w:szCs w:val="24"/>
          <w:lang w:eastAsia="tr-TR"/>
        </w:rPr>
        <w:t>a country’s economy and their improvement</w:t>
      </w:r>
      <w:r w:rsidR="00B572C3" w:rsidRPr="00615564">
        <w:rPr>
          <w:rFonts w:ascii="Times New Roman" w:eastAsia="Times New Roman" w:hAnsi="Times New Roman" w:cs="Times New Roman"/>
          <w:sz w:val="24"/>
          <w:szCs w:val="24"/>
          <w:lang w:eastAsia="tr-TR"/>
        </w:rPr>
        <w:t xml:space="preserve"> also</w:t>
      </w:r>
      <w:r w:rsidRPr="00615564">
        <w:rPr>
          <w:rFonts w:ascii="Times New Roman" w:eastAsia="Times New Roman" w:hAnsi="Times New Roman" w:cs="Times New Roman"/>
          <w:sz w:val="24"/>
          <w:szCs w:val="24"/>
          <w:lang w:eastAsia="tr-TR"/>
        </w:rPr>
        <w:t xml:space="preserve"> brings continual gains to the world’s economy. The research theme of this thesis is the effectiveness of corporate governance structure on the family shipping businesses </w:t>
      </w:r>
      <w:r w:rsidR="00B572C3" w:rsidRPr="00615564">
        <w:rPr>
          <w:rFonts w:ascii="Times New Roman" w:eastAsia="Times New Roman" w:hAnsi="Times New Roman" w:cs="Times New Roman"/>
          <w:sz w:val="24"/>
          <w:szCs w:val="24"/>
          <w:lang w:eastAsia="tr-TR"/>
        </w:rPr>
        <w:t>using examples</w:t>
      </w:r>
      <w:r w:rsidRPr="00615564">
        <w:rPr>
          <w:rFonts w:ascii="Times New Roman" w:eastAsia="Times New Roman" w:hAnsi="Times New Roman" w:cs="Times New Roman"/>
          <w:sz w:val="24"/>
          <w:szCs w:val="24"/>
          <w:lang w:eastAsia="tr-TR"/>
        </w:rPr>
        <w:t xml:space="preserve"> fr</w:t>
      </w:r>
      <w:r w:rsidR="00B572C3" w:rsidRPr="00615564">
        <w:rPr>
          <w:rFonts w:ascii="Times New Roman" w:eastAsia="Times New Roman" w:hAnsi="Times New Roman" w:cs="Times New Roman"/>
          <w:sz w:val="24"/>
          <w:szCs w:val="24"/>
          <w:lang w:eastAsia="tr-TR"/>
        </w:rPr>
        <w:t>om the shipping companies which</w:t>
      </w:r>
      <w:r w:rsidRPr="00615564">
        <w:rPr>
          <w:rFonts w:ascii="Times New Roman" w:eastAsia="Times New Roman" w:hAnsi="Times New Roman" w:cs="Times New Roman"/>
          <w:sz w:val="24"/>
          <w:szCs w:val="24"/>
          <w:lang w:eastAsia="tr-TR"/>
        </w:rPr>
        <w:t xml:space="preserve"> represent various business scales. This thesis also analyzes shipping companies’ avoidance of setting up structures of improvement for future generations. Many diffe</w:t>
      </w:r>
      <w:r w:rsidR="00B572C3" w:rsidRPr="00615564">
        <w:rPr>
          <w:rFonts w:ascii="Times New Roman" w:eastAsia="Times New Roman" w:hAnsi="Times New Roman" w:cs="Times New Roman"/>
          <w:sz w:val="24"/>
          <w:szCs w:val="24"/>
          <w:lang w:eastAsia="tr-TR"/>
        </w:rPr>
        <w:t>rent reasons cause inefficiency</w:t>
      </w:r>
      <w:r w:rsidRPr="00615564">
        <w:rPr>
          <w:rFonts w:ascii="Times New Roman" w:eastAsia="Times New Roman" w:hAnsi="Times New Roman" w:cs="Times New Roman"/>
          <w:sz w:val="24"/>
          <w:szCs w:val="24"/>
          <w:lang w:eastAsia="tr-TR"/>
        </w:rPr>
        <w:t xml:space="preserve"> in the family shipping businesses’ sustainability, and the principles of corporate governance structure can contribute to resolving the </w:t>
      </w:r>
      <w:r w:rsidR="00B572C3" w:rsidRPr="00615564">
        <w:rPr>
          <w:rFonts w:ascii="Times New Roman" w:eastAsia="Times New Roman" w:hAnsi="Times New Roman" w:cs="Times New Roman"/>
          <w:sz w:val="24"/>
          <w:szCs w:val="24"/>
          <w:lang w:eastAsia="tr-TR"/>
        </w:rPr>
        <w:t>lack of</w:t>
      </w:r>
      <w:r w:rsidRPr="00615564">
        <w:rPr>
          <w:rFonts w:ascii="Times New Roman" w:eastAsia="Times New Roman" w:hAnsi="Times New Roman" w:cs="Times New Roman"/>
          <w:sz w:val="24"/>
          <w:szCs w:val="24"/>
          <w:lang w:eastAsia="tr-TR"/>
        </w:rPr>
        <w:t xml:space="preserve"> a s</w:t>
      </w:r>
      <w:r w:rsidR="007E4354" w:rsidRPr="00615564">
        <w:rPr>
          <w:rFonts w:ascii="Times New Roman" w:eastAsia="Times New Roman" w:hAnsi="Times New Roman" w:cs="Times New Roman"/>
          <w:sz w:val="24"/>
          <w:szCs w:val="24"/>
          <w:lang w:eastAsia="tr-TR"/>
        </w:rPr>
        <w:t xml:space="preserve">ustainability mechanism in the </w:t>
      </w:r>
      <w:r w:rsidRPr="00615564">
        <w:rPr>
          <w:rFonts w:ascii="Times New Roman" w:eastAsia="Times New Roman" w:hAnsi="Times New Roman" w:cs="Times New Roman"/>
          <w:sz w:val="24"/>
          <w:szCs w:val="24"/>
          <w:lang w:eastAsia="tr-TR"/>
        </w:rPr>
        <w:t>family businesses.</w:t>
      </w:r>
    </w:p>
    <w:p w:rsidR="005003BC" w:rsidRPr="00615564" w:rsidRDefault="00581AD5" w:rsidP="00581AD5">
      <w:pPr>
        <w:pStyle w:val="Balk2"/>
      </w:pPr>
      <w:bookmarkStart w:id="23" w:name="_Toc40514054"/>
      <w:bookmarkStart w:id="24" w:name="_Toc40551459"/>
      <w:bookmarkStart w:id="25" w:name="_Toc41507267"/>
      <w:r w:rsidRPr="00615564">
        <w:t xml:space="preserve">1.1. </w:t>
      </w:r>
      <w:r w:rsidR="005003BC" w:rsidRPr="00615564">
        <w:t>Definition of the Problem</w:t>
      </w:r>
      <w:bookmarkEnd w:id="23"/>
      <w:bookmarkEnd w:id="24"/>
      <w:bookmarkEnd w:id="25"/>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Corporate govern</w:t>
      </w:r>
      <w:r w:rsidR="00B572C3" w:rsidRPr="00615564">
        <w:rPr>
          <w:rFonts w:ascii="Times New Roman" w:eastAsia="Times New Roman" w:hAnsi="Times New Roman" w:cs="Times New Roman"/>
          <w:sz w:val="24"/>
          <w:szCs w:val="24"/>
          <w:lang w:eastAsia="tr-TR"/>
        </w:rPr>
        <w:t>ance is the principal component</w:t>
      </w:r>
      <w:r w:rsidRPr="00615564">
        <w:rPr>
          <w:rFonts w:ascii="Times New Roman" w:eastAsia="Times New Roman" w:hAnsi="Times New Roman" w:cs="Times New Roman"/>
          <w:sz w:val="24"/>
          <w:szCs w:val="24"/>
          <w:lang w:eastAsia="tr-TR"/>
        </w:rPr>
        <w:t xml:space="preserve"> in designating the regulation of the system and,</w:t>
      </w:r>
      <w:r w:rsidR="00B572C3" w:rsidRPr="00615564">
        <w:rPr>
          <w:rFonts w:ascii="Times New Roman" w:eastAsia="Times New Roman" w:hAnsi="Times New Roman" w:cs="Times New Roman"/>
          <w:sz w:val="24"/>
          <w:szCs w:val="24"/>
          <w:lang w:eastAsia="tr-TR"/>
        </w:rPr>
        <w:t xml:space="preserve"> when economic shocks occur, it</w:t>
      </w:r>
      <w:r w:rsidRPr="00615564">
        <w:rPr>
          <w:rFonts w:ascii="Times New Roman" w:eastAsia="Times New Roman" w:hAnsi="Times New Roman" w:cs="Times New Roman"/>
          <w:sz w:val="24"/>
          <w:szCs w:val="24"/>
          <w:lang w:eastAsia="tr-TR"/>
        </w:rPr>
        <w:t xml:space="preserve"> allows the system </w:t>
      </w:r>
      <w:r w:rsidR="00B572C3" w:rsidRPr="00615564">
        <w:rPr>
          <w:rFonts w:ascii="Times New Roman" w:eastAsia="Times New Roman" w:hAnsi="Times New Roman" w:cs="Times New Roman"/>
          <w:sz w:val="24"/>
          <w:szCs w:val="24"/>
          <w:lang w:eastAsia="tr-TR"/>
        </w:rPr>
        <w:t>to survive</w:t>
      </w:r>
      <w:r w:rsidRPr="00615564">
        <w:rPr>
          <w:rFonts w:ascii="Times New Roman" w:eastAsia="Times New Roman" w:hAnsi="Times New Roman" w:cs="Times New Roman"/>
          <w:sz w:val="24"/>
          <w:szCs w:val="24"/>
          <w:lang w:eastAsia="tr-TR"/>
        </w:rPr>
        <w:t xml:space="preserve">. The functions of the organization depend on the substantiality of corporate governance’s factors and the relationships among </w:t>
      </w:r>
      <w:r w:rsidR="00B572C3" w:rsidRPr="00615564">
        <w:rPr>
          <w:rFonts w:ascii="Times New Roman" w:eastAsia="Times New Roman" w:hAnsi="Times New Roman" w:cs="Times New Roman"/>
          <w:sz w:val="24"/>
          <w:szCs w:val="24"/>
          <w:lang w:eastAsia="tr-TR"/>
        </w:rPr>
        <w:t>them. Corporate management also</w:t>
      </w:r>
      <w:r w:rsidRPr="00615564">
        <w:rPr>
          <w:rFonts w:ascii="Times New Roman" w:eastAsia="Times New Roman" w:hAnsi="Times New Roman" w:cs="Times New Roman"/>
          <w:sz w:val="24"/>
          <w:szCs w:val="24"/>
          <w:lang w:eastAsia="tr-TR"/>
        </w:rPr>
        <w:t xml:space="preserve"> enhances companies’ acquisition of external capital. Corporate governance provides a firm’s stakeholders and shareholders a suitable level of account to balance their interests. Board supervision, an auditing period and financial statements are the significant components of corporate governance that sho</w:t>
      </w:r>
      <w:r w:rsidR="00B572C3" w:rsidRPr="00615564">
        <w:rPr>
          <w:rFonts w:ascii="Times New Roman" w:eastAsia="Times New Roman" w:hAnsi="Times New Roman" w:cs="Times New Roman"/>
          <w:sz w:val="24"/>
          <w:szCs w:val="24"/>
          <w:lang w:eastAsia="tr-TR"/>
        </w:rPr>
        <w:t>uld be</w:t>
      </w:r>
      <w:r w:rsidRPr="00615564">
        <w:rPr>
          <w:rFonts w:ascii="Times New Roman" w:eastAsia="Times New Roman" w:hAnsi="Times New Roman" w:cs="Times New Roman"/>
          <w:sz w:val="24"/>
          <w:szCs w:val="24"/>
          <w:lang w:eastAsia="tr-TR"/>
        </w:rPr>
        <w:t xml:space="preserve"> instituted by shipping family businesses. Corporate governance structure can also provide an efficient and sustained connection among families’ directors and shareholders. Economic and stock improvements, capital, ownership framework, and business practices are different characteristics of corporate governance structure in each country.</w:t>
      </w:r>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Family-owned shipping enterprises are one of the institutions of a business association. Family businesses’ longevity and expansion are significant factors </w:t>
      </w:r>
      <w:r w:rsidR="00B572C3" w:rsidRPr="00615564">
        <w:rPr>
          <w:rFonts w:ascii="Times New Roman" w:eastAsia="Times New Roman" w:hAnsi="Times New Roman" w:cs="Times New Roman"/>
          <w:sz w:val="24"/>
          <w:szCs w:val="24"/>
          <w:lang w:eastAsia="tr-TR"/>
        </w:rPr>
        <w:t>in</w:t>
      </w:r>
      <w:r w:rsidRPr="00615564">
        <w:rPr>
          <w:rFonts w:ascii="Times New Roman" w:eastAsia="Times New Roman" w:hAnsi="Times New Roman" w:cs="Times New Roman"/>
          <w:sz w:val="24"/>
          <w:szCs w:val="24"/>
          <w:lang w:eastAsia="tr-TR"/>
        </w:rPr>
        <w:t xml:space="preserve"> achieving a global economy. The ownership structure of a family shipping business is </w:t>
      </w:r>
      <w:r w:rsidRPr="00615564">
        <w:rPr>
          <w:rFonts w:ascii="Times New Roman" w:eastAsia="Times New Roman" w:hAnsi="Times New Roman" w:cs="Times New Roman"/>
          <w:sz w:val="24"/>
          <w:szCs w:val="24"/>
          <w:lang w:eastAsia="tr-TR"/>
        </w:rPr>
        <w:lastRenderedPageBreak/>
        <w:t>monitored by the entire family, while some shipping family companies do have outside shareholders and directors, and a stock-exchange listing is common. Shipping companies managing various social and cultural conditions need a governance structure that affects matters positively - such as management structures and regulations.</w:t>
      </w:r>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Family-owned shipping enterprises are a dynamic power in economic improvement and their achievements influence the welfare of economies. The transfer of management and ownership to the next generation of the family is one of the basic issues of </w:t>
      </w:r>
      <w:r w:rsidR="00687847" w:rsidRPr="00615564">
        <w:rPr>
          <w:rFonts w:ascii="Times New Roman" w:eastAsia="Times New Roman" w:hAnsi="Times New Roman" w:cs="Times New Roman"/>
          <w:sz w:val="24"/>
          <w:szCs w:val="24"/>
          <w:lang w:eastAsia="tr-TR"/>
        </w:rPr>
        <w:t>f</w:t>
      </w:r>
      <w:r w:rsidRPr="00615564">
        <w:rPr>
          <w:rFonts w:ascii="Times New Roman" w:eastAsia="Times New Roman" w:hAnsi="Times New Roman" w:cs="Times New Roman"/>
          <w:sz w:val="24"/>
          <w:szCs w:val="24"/>
          <w:lang w:eastAsia="tr-TR"/>
        </w:rPr>
        <w:t>amily-owned shipping enterprises. They have to deal with the difficulty of adapting to changing economic and industry circumstances.</w:t>
      </w:r>
    </w:p>
    <w:p w:rsidR="005003BC" w:rsidRPr="00615564" w:rsidRDefault="005003BC" w:rsidP="00581AD5">
      <w:pPr>
        <w:pStyle w:val="Balk2"/>
      </w:pPr>
      <w:bookmarkStart w:id="26" w:name="_Toc40514055"/>
      <w:bookmarkStart w:id="27" w:name="_Toc40551460"/>
      <w:bookmarkStart w:id="28" w:name="_Toc41507268"/>
      <w:r w:rsidRPr="00615564">
        <w:t>1.2. Research Objective</w:t>
      </w:r>
      <w:bookmarkEnd w:id="26"/>
      <w:bookmarkEnd w:id="27"/>
      <w:bookmarkEnd w:id="28"/>
      <w:r w:rsidRPr="00615564">
        <w:t xml:space="preserve"> </w:t>
      </w:r>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This thesis puts forward the necessity for the transition of shipping companies from family businesses to </w:t>
      </w:r>
      <w:r w:rsidR="00EC1296" w:rsidRPr="00615564">
        <w:rPr>
          <w:rFonts w:ascii="Times New Roman" w:eastAsia="Times New Roman" w:hAnsi="Times New Roman" w:cs="Times New Roman"/>
          <w:sz w:val="24"/>
          <w:szCs w:val="24"/>
          <w:lang w:eastAsia="tr-TR"/>
        </w:rPr>
        <w:t>businesses with</w:t>
      </w:r>
      <w:r w:rsidRPr="00615564">
        <w:rPr>
          <w:rFonts w:ascii="Times New Roman" w:eastAsia="Times New Roman" w:hAnsi="Times New Roman" w:cs="Times New Roman"/>
          <w:sz w:val="24"/>
          <w:szCs w:val="24"/>
          <w:lang w:eastAsia="tr-TR"/>
        </w:rPr>
        <w:t xml:space="preserve"> corporate governance structures in order to be passed on to the third generation. This thesis aims to analyze the</w:t>
      </w:r>
      <w:r w:rsidR="00EC1296" w:rsidRPr="00615564">
        <w:rPr>
          <w:rFonts w:ascii="Times New Roman" w:eastAsia="Times New Roman" w:hAnsi="Times New Roman" w:cs="Times New Roman"/>
          <w:sz w:val="24"/>
          <w:szCs w:val="24"/>
          <w:lang w:eastAsia="tr-TR"/>
        </w:rPr>
        <w:t xml:space="preserve"> necessity of the transition to</w:t>
      </w:r>
      <w:r w:rsidRPr="00615564">
        <w:rPr>
          <w:rFonts w:ascii="Times New Roman" w:eastAsia="Times New Roman" w:hAnsi="Times New Roman" w:cs="Times New Roman"/>
          <w:sz w:val="24"/>
          <w:szCs w:val="24"/>
          <w:lang w:eastAsia="tr-TR"/>
        </w:rPr>
        <w:t xml:space="preserve"> a corporate structure by identifying the deficiencies of the family companies and highlighting factors that could result </w:t>
      </w:r>
      <w:r w:rsidR="00EC1296" w:rsidRPr="00615564">
        <w:rPr>
          <w:rFonts w:ascii="Times New Roman" w:eastAsia="Times New Roman" w:hAnsi="Times New Roman" w:cs="Times New Roman"/>
          <w:sz w:val="24"/>
          <w:szCs w:val="24"/>
          <w:lang w:eastAsia="tr-TR"/>
        </w:rPr>
        <w:t>in the families being unable to</w:t>
      </w:r>
      <w:r w:rsidRPr="00615564">
        <w:rPr>
          <w:rFonts w:ascii="Times New Roman" w:eastAsia="Times New Roman" w:hAnsi="Times New Roman" w:cs="Times New Roman"/>
          <w:sz w:val="24"/>
          <w:szCs w:val="24"/>
          <w:lang w:eastAsia="tr-TR"/>
        </w:rPr>
        <w:t xml:space="preserve"> pass on their companies to the 3</w:t>
      </w:r>
      <w:r w:rsidR="00093531" w:rsidRPr="00615564">
        <w:rPr>
          <w:rFonts w:ascii="Times New Roman" w:eastAsia="Times New Roman" w:hAnsi="Times New Roman" w:cs="Times New Roman"/>
          <w:sz w:val="24"/>
          <w:szCs w:val="24"/>
          <w:vertAlign w:val="superscript"/>
          <w:lang w:eastAsia="tr-TR"/>
        </w:rPr>
        <w:t>rd</w:t>
      </w:r>
      <w:r w:rsidRPr="00615564">
        <w:rPr>
          <w:rFonts w:ascii="Times New Roman" w:eastAsia="Times New Roman" w:hAnsi="Times New Roman" w:cs="Times New Roman"/>
          <w:sz w:val="24"/>
          <w:szCs w:val="24"/>
          <w:lang w:eastAsia="tr-TR"/>
        </w:rPr>
        <w:t xml:space="preserve"> generation.</w:t>
      </w:r>
    </w:p>
    <w:p w:rsidR="005003BC" w:rsidRPr="00615564" w:rsidRDefault="005003BC" w:rsidP="00581AD5">
      <w:pPr>
        <w:pStyle w:val="Balk2"/>
      </w:pPr>
      <w:bookmarkStart w:id="29" w:name="_Toc40514056"/>
      <w:bookmarkStart w:id="30" w:name="_Toc40551461"/>
      <w:bookmarkStart w:id="31" w:name="_Toc41507269"/>
      <w:r w:rsidRPr="00615564">
        <w:t>1.3. Outline of the Thesis</w:t>
      </w:r>
      <w:bookmarkEnd w:id="29"/>
      <w:bookmarkEnd w:id="30"/>
      <w:bookmarkEnd w:id="31"/>
      <w:r w:rsidRPr="00615564">
        <w:t xml:space="preserve"> </w:t>
      </w:r>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In this thesis, two hypotheses were defined in order to determine </w:t>
      </w:r>
      <w:r w:rsidR="00EC1296" w:rsidRPr="00615564">
        <w:rPr>
          <w:rFonts w:ascii="Times New Roman" w:eastAsia="Times New Roman" w:hAnsi="Times New Roman" w:cs="Times New Roman"/>
          <w:sz w:val="24"/>
          <w:szCs w:val="24"/>
          <w:lang w:eastAsia="tr-TR"/>
        </w:rPr>
        <w:t>the best way</w:t>
      </w:r>
      <w:r w:rsidRPr="00615564">
        <w:rPr>
          <w:rFonts w:ascii="Times New Roman" w:eastAsia="Times New Roman" w:hAnsi="Times New Roman" w:cs="Times New Roman"/>
          <w:sz w:val="24"/>
          <w:szCs w:val="24"/>
          <w:lang w:eastAsia="tr-TR"/>
        </w:rPr>
        <w:t xml:space="preserve"> of providing family shipping businesses with longevity. The first hypothesis is that the  longevity of a family shipping business does not generally continue for more than three gen</w:t>
      </w:r>
      <w:r w:rsidR="00EC1296" w:rsidRPr="00615564">
        <w:rPr>
          <w:rFonts w:ascii="Times New Roman" w:eastAsia="Times New Roman" w:hAnsi="Times New Roman" w:cs="Times New Roman"/>
          <w:sz w:val="24"/>
          <w:szCs w:val="24"/>
          <w:lang w:eastAsia="tr-TR"/>
        </w:rPr>
        <w:t>erations. The second hypothesis</w:t>
      </w:r>
      <w:r w:rsidRPr="00615564">
        <w:rPr>
          <w:rFonts w:ascii="Times New Roman" w:eastAsia="Times New Roman" w:hAnsi="Times New Roman" w:cs="Times New Roman"/>
          <w:sz w:val="24"/>
          <w:szCs w:val="24"/>
          <w:lang w:eastAsia="tr-TR"/>
        </w:rPr>
        <w:t xml:space="preserve"> proposes that corporate governance structure has positive effects on the longevity of a family shipping business. </w:t>
      </w:r>
    </w:p>
    <w:p w:rsidR="005003BC" w:rsidRPr="00615564" w:rsidRDefault="005003BC" w:rsidP="005003BC">
      <w:pPr>
        <w:spacing w:before="240" w:after="240"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According to the first hypothesis, one of the most significant parts of the discussion about classic family-owned shipping enterprises is ‘the three-generation case’. Many family-owned shipping enterprises</w:t>
      </w:r>
      <w:r w:rsidR="00EC1296" w:rsidRPr="00615564">
        <w:rPr>
          <w:rFonts w:ascii="Times New Roman" w:eastAsia="Times New Roman" w:hAnsi="Times New Roman" w:cs="Times New Roman"/>
          <w:sz w:val="24"/>
          <w:szCs w:val="24"/>
          <w:lang w:eastAsia="tr-TR"/>
        </w:rPr>
        <w:t xml:space="preserve"> </w:t>
      </w:r>
      <w:r w:rsidRPr="00615564">
        <w:rPr>
          <w:rFonts w:ascii="Times New Roman" w:eastAsia="Times New Roman" w:hAnsi="Times New Roman" w:cs="Times New Roman"/>
          <w:sz w:val="24"/>
          <w:szCs w:val="24"/>
          <w:lang w:eastAsia="tr-TR"/>
        </w:rPr>
        <w:t xml:space="preserve">can fail in the first year and only a few survive into the second generation. If first generation </w:t>
      </w:r>
      <w:r w:rsidR="000E2DF5" w:rsidRPr="00615564">
        <w:rPr>
          <w:rFonts w:ascii="Times New Roman" w:eastAsia="Times New Roman" w:hAnsi="Times New Roman" w:cs="Times New Roman"/>
          <w:sz w:val="24"/>
          <w:szCs w:val="24"/>
          <w:lang w:eastAsia="tr-TR"/>
        </w:rPr>
        <w:t>businesses survive,</w:t>
      </w:r>
      <w:r w:rsidRPr="00615564">
        <w:rPr>
          <w:rFonts w:ascii="Times New Roman" w:eastAsia="Times New Roman" w:hAnsi="Times New Roman" w:cs="Times New Roman"/>
          <w:sz w:val="24"/>
          <w:szCs w:val="24"/>
          <w:lang w:eastAsia="tr-TR"/>
        </w:rPr>
        <w:t xml:space="preserve"> they can be ma</w:t>
      </w:r>
      <w:r w:rsidR="000E2DF5" w:rsidRPr="00615564">
        <w:rPr>
          <w:rFonts w:ascii="Times New Roman" w:eastAsia="Times New Roman" w:hAnsi="Times New Roman" w:cs="Times New Roman"/>
          <w:sz w:val="24"/>
          <w:szCs w:val="24"/>
          <w:lang w:eastAsia="tr-TR"/>
        </w:rPr>
        <w:t>naged successfully and can also</w:t>
      </w:r>
      <w:r w:rsidRPr="00615564">
        <w:rPr>
          <w:rFonts w:ascii="Times New Roman" w:eastAsia="Times New Roman" w:hAnsi="Times New Roman" w:cs="Times New Roman"/>
          <w:sz w:val="24"/>
          <w:szCs w:val="24"/>
          <w:lang w:eastAsia="tr-TR"/>
        </w:rPr>
        <w:t xml:space="preserve"> gain enough revenue to establish a sustainable family shipping business. If these businesses cannot remain profitable </w:t>
      </w:r>
      <w:r w:rsidR="00730DE6" w:rsidRPr="00615564">
        <w:rPr>
          <w:rFonts w:ascii="Times New Roman" w:eastAsia="Times New Roman" w:hAnsi="Times New Roman" w:cs="Times New Roman"/>
          <w:sz w:val="24"/>
          <w:szCs w:val="24"/>
          <w:lang w:eastAsia="tr-TR"/>
        </w:rPr>
        <w:t xml:space="preserve">to </w:t>
      </w:r>
      <w:r w:rsidR="00AD31F1" w:rsidRPr="00615564">
        <w:rPr>
          <w:rFonts w:ascii="Times New Roman" w:eastAsia="Times New Roman" w:hAnsi="Times New Roman" w:cs="Times New Roman"/>
          <w:sz w:val="24"/>
          <w:szCs w:val="24"/>
          <w:lang w:eastAsia="tr-TR"/>
        </w:rPr>
        <w:t xml:space="preserve">reach to </w:t>
      </w:r>
      <w:r w:rsidRPr="00615564">
        <w:rPr>
          <w:rFonts w:ascii="Times New Roman" w:eastAsia="Times New Roman" w:hAnsi="Times New Roman" w:cs="Times New Roman"/>
          <w:sz w:val="24"/>
          <w:szCs w:val="24"/>
          <w:lang w:eastAsia="tr-TR"/>
        </w:rPr>
        <w:t xml:space="preserve">the third generation, the owners will </w:t>
      </w:r>
      <w:r w:rsidRPr="00615564">
        <w:rPr>
          <w:rFonts w:ascii="Times New Roman" w:eastAsia="Times New Roman" w:hAnsi="Times New Roman" w:cs="Times New Roman"/>
          <w:sz w:val="24"/>
          <w:szCs w:val="24"/>
          <w:lang w:eastAsia="tr-TR"/>
        </w:rPr>
        <w:lastRenderedPageBreak/>
        <w:t>have to sell their business for as large a sum of money as they can get rather than just let the business fail. According to the second hypothesis, corporate governance provides economic improvement and increases a shipping companies’ performance. T</w:t>
      </w:r>
      <w:r w:rsidR="00AD31F1" w:rsidRPr="00615564">
        <w:rPr>
          <w:rFonts w:ascii="Times New Roman" w:eastAsia="Times New Roman" w:hAnsi="Times New Roman" w:cs="Times New Roman"/>
          <w:sz w:val="24"/>
          <w:szCs w:val="24"/>
          <w:lang w:eastAsia="tr-TR"/>
        </w:rPr>
        <w:t>herefore, shipping family businesses require</w:t>
      </w:r>
      <w:r w:rsidRPr="00615564">
        <w:rPr>
          <w:rFonts w:ascii="Times New Roman" w:eastAsia="Times New Roman" w:hAnsi="Times New Roman" w:cs="Times New Roman"/>
          <w:sz w:val="24"/>
          <w:szCs w:val="24"/>
          <w:lang w:eastAsia="tr-TR"/>
        </w:rPr>
        <w:t xml:space="preserve"> </w:t>
      </w:r>
      <w:r w:rsidR="002A2BC3" w:rsidRPr="00615564">
        <w:rPr>
          <w:rFonts w:ascii="Times New Roman" w:eastAsia="Times New Roman" w:hAnsi="Times New Roman" w:cs="Times New Roman"/>
          <w:sz w:val="24"/>
          <w:szCs w:val="24"/>
          <w:lang w:eastAsia="tr-TR"/>
        </w:rPr>
        <w:t xml:space="preserve">to </w:t>
      </w:r>
      <w:r w:rsidR="00AD31F1" w:rsidRPr="00615564">
        <w:rPr>
          <w:rFonts w:ascii="Times New Roman" w:eastAsia="Times New Roman" w:hAnsi="Times New Roman" w:cs="Times New Roman"/>
          <w:sz w:val="24"/>
          <w:szCs w:val="24"/>
          <w:lang w:eastAsia="tr-TR"/>
        </w:rPr>
        <w:t xml:space="preserve">have </w:t>
      </w:r>
      <w:r w:rsidRPr="00615564">
        <w:rPr>
          <w:rFonts w:ascii="Times New Roman" w:eastAsia="Times New Roman" w:hAnsi="Times New Roman" w:cs="Times New Roman"/>
          <w:sz w:val="24"/>
          <w:szCs w:val="24"/>
          <w:lang w:eastAsia="tr-TR"/>
        </w:rPr>
        <w:t xml:space="preserve">an awareness and comprehension of </w:t>
      </w:r>
      <w:r w:rsidR="00AD31F1" w:rsidRPr="00615564">
        <w:rPr>
          <w:rFonts w:ascii="Times New Roman" w:eastAsia="Times New Roman" w:hAnsi="Times New Roman" w:cs="Times New Roman"/>
          <w:sz w:val="24"/>
          <w:szCs w:val="24"/>
          <w:lang w:eastAsia="tr-TR"/>
        </w:rPr>
        <w:t xml:space="preserve">their </w:t>
      </w:r>
      <w:r w:rsidR="008D7AE8" w:rsidRPr="00615564">
        <w:rPr>
          <w:rFonts w:ascii="Times New Roman" w:eastAsia="Times New Roman" w:hAnsi="Times New Roman" w:cs="Times New Roman"/>
          <w:sz w:val="24"/>
          <w:szCs w:val="24"/>
          <w:lang w:eastAsia="tr-TR"/>
        </w:rPr>
        <w:t>governance structures.</w:t>
      </w:r>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sectPr w:rsidR="005003BC" w:rsidRPr="00615564" w:rsidSect="00F37496">
          <w:pgSz w:w="11906" w:h="16838"/>
          <w:pgMar w:top="1985" w:right="1134" w:bottom="1134" w:left="1985" w:header="0" w:footer="850" w:gutter="0"/>
          <w:cols w:space="708"/>
          <w:docGrid w:linePitch="360"/>
        </w:sectPr>
      </w:pPr>
    </w:p>
    <w:p w:rsidR="005003BC" w:rsidRPr="00615564" w:rsidRDefault="00BA2B20" w:rsidP="00BA2B20">
      <w:pPr>
        <w:pStyle w:val="Balk1"/>
      </w:pPr>
      <w:bookmarkStart w:id="32" w:name="_Toc40514057"/>
      <w:bookmarkStart w:id="33" w:name="_Toc40551462"/>
      <w:bookmarkStart w:id="34" w:name="_Toc41507270"/>
      <w:r w:rsidRPr="00615564">
        <w:lastRenderedPageBreak/>
        <w:t xml:space="preserve">2. </w:t>
      </w:r>
      <w:r w:rsidR="005003BC" w:rsidRPr="00615564">
        <w:t>LITERATURE REVIEW</w:t>
      </w:r>
      <w:bookmarkEnd w:id="32"/>
      <w:bookmarkEnd w:id="33"/>
      <w:bookmarkEnd w:id="34"/>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Family-owned enterprises </w:t>
      </w:r>
      <w:r w:rsidR="005E49AB" w:rsidRPr="00615564">
        <w:rPr>
          <w:rFonts w:ascii="Times New Roman" w:eastAsia="Times New Roman" w:hAnsi="Times New Roman" w:cs="Times New Roman"/>
          <w:sz w:val="24"/>
          <w:szCs w:val="24"/>
          <w:lang w:val="tr-TR" w:eastAsia="tr-TR"/>
        </w:rPr>
        <w:t xml:space="preserve">have </w:t>
      </w:r>
      <w:r w:rsidR="00777EB9" w:rsidRPr="00615564">
        <w:rPr>
          <w:rFonts w:ascii="Times New Roman" w:eastAsia="Times New Roman" w:hAnsi="Times New Roman" w:cs="Times New Roman"/>
          <w:sz w:val="24"/>
          <w:szCs w:val="24"/>
          <w:lang w:eastAsia="tr-TR"/>
        </w:rPr>
        <w:t>generally</w:t>
      </w:r>
      <w:r w:rsidRPr="00615564">
        <w:rPr>
          <w:rFonts w:ascii="Times New Roman" w:eastAsia="Times New Roman" w:hAnsi="Times New Roman" w:cs="Times New Roman"/>
          <w:sz w:val="24"/>
          <w:szCs w:val="24"/>
          <w:lang w:eastAsia="tr-TR"/>
        </w:rPr>
        <w:t xml:space="preserve"> to have more complicated governance structures than their non-family coun</w:t>
      </w:r>
      <w:r w:rsidR="00777EB9" w:rsidRPr="00615564">
        <w:rPr>
          <w:rFonts w:ascii="Times New Roman" w:eastAsia="Times New Roman" w:hAnsi="Times New Roman" w:cs="Times New Roman"/>
          <w:sz w:val="24"/>
          <w:szCs w:val="24"/>
          <w:lang w:eastAsia="tr-TR"/>
        </w:rPr>
        <w:t>terparts because family emotions</w:t>
      </w:r>
      <w:r w:rsidRPr="00615564">
        <w:rPr>
          <w:rFonts w:ascii="Times New Roman" w:eastAsia="Times New Roman" w:hAnsi="Times New Roman" w:cs="Times New Roman"/>
          <w:sz w:val="24"/>
          <w:szCs w:val="24"/>
          <w:lang w:eastAsia="tr-TR"/>
        </w:rPr>
        <w:t xml:space="preserve"> and issues become mixed in to the running of the business</w:t>
      </w:r>
      <w:r w:rsidRPr="00615564">
        <w:rPr>
          <w:rFonts w:ascii="Times New Roman" w:eastAsia="Times New Roman" w:hAnsi="Times New Roman" w:cs="Times New Roman"/>
          <w:noProof/>
          <w:sz w:val="24"/>
          <w:szCs w:val="24"/>
          <w:lang w:eastAsia="tr-TR"/>
        </w:rPr>
        <w:t xml:space="preserve"> (International Finance Corporation, 2011)</w:t>
      </w:r>
      <w:r w:rsidRPr="00615564">
        <w:rPr>
          <w:rFonts w:ascii="Times New Roman" w:eastAsia="Times New Roman" w:hAnsi="Times New Roman" w:cs="Times New Roman"/>
          <w:sz w:val="24"/>
          <w:szCs w:val="24"/>
          <w:lang w:eastAsia="tr-TR"/>
        </w:rPr>
        <w:t xml:space="preserve">. Efficient owners have to make sure that the business has sufficient leadership, properly apportions financial sources, pursues a business strategy and sustains the family’s worth and commercial longevity (Carlock, R. And Ward, J., 2001). Family-owned </w:t>
      </w:r>
      <w:r w:rsidR="007D508A" w:rsidRPr="00615564">
        <w:rPr>
          <w:rFonts w:ascii="Times New Roman" w:eastAsia="Times New Roman" w:hAnsi="Times New Roman" w:cs="Times New Roman"/>
          <w:sz w:val="24"/>
          <w:szCs w:val="24"/>
          <w:lang w:eastAsia="tr-TR"/>
        </w:rPr>
        <w:t>enterprises have</w:t>
      </w:r>
      <w:r w:rsidRPr="00615564">
        <w:rPr>
          <w:rFonts w:ascii="Times New Roman" w:eastAsia="Times New Roman" w:hAnsi="Times New Roman" w:cs="Times New Roman"/>
          <w:sz w:val="24"/>
          <w:szCs w:val="24"/>
          <w:lang w:eastAsia="tr-TR"/>
        </w:rPr>
        <w:t xml:space="preserve"> a tendency to have boards almost completely populated by family members (International Finance Corporation, 2011). Governance processes indicate that the interaction of management actors depends upon management frameworks </w:t>
      </w:r>
      <w:r w:rsidRPr="00615564">
        <w:rPr>
          <w:rFonts w:ascii="Times New Roman" w:eastAsia="Times New Roman" w:hAnsi="Times New Roman" w:cs="Times New Roman"/>
          <w:noProof/>
          <w:sz w:val="24"/>
          <w:szCs w:val="24"/>
          <w:lang w:eastAsia="tr-TR"/>
        </w:rPr>
        <w:t>(Sarbah, A., Xiao, W., 2015)</w:t>
      </w:r>
      <w:r w:rsidRPr="00615564">
        <w:rPr>
          <w:rFonts w:ascii="Times New Roman" w:eastAsia="Times New Roman" w:hAnsi="Times New Roman" w:cs="Times New Roman"/>
          <w:sz w:val="24"/>
          <w:szCs w:val="24"/>
          <w:lang w:eastAsia="tr-TR"/>
        </w:rPr>
        <w:t>. There is, for instance</w:t>
      </w:r>
      <w:r w:rsidR="005E49AB" w:rsidRPr="00615564">
        <w:rPr>
          <w:rFonts w:ascii="Times New Roman" w:eastAsia="Times New Roman" w:hAnsi="Times New Roman" w:cs="Times New Roman"/>
          <w:sz w:val="24"/>
          <w:szCs w:val="24"/>
          <w:lang w:eastAsia="tr-TR"/>
        </w:rPr>
        <w:t>,</w:t>
      </w:r>
      <w:r w:rsidRPr="00615564">
        <w:rPr>
          <w:rFonts w:ascii="Times New Roman" w:eastAsia="Times New Roman" w:hAnsi="Times New Roman" w:cs="Times New Roman"/>
          <w:sz w:val="24"/>
          <w:szCs w:val="24"/>
          <w:lang w:eastAsia="tr-TR"/>
        </w:rPr>
        <w:t xml:space="preserve"> </w:t>
      </w:r>
      <w:r w:rsidR="005E49AB" w:rsidRPr="00615564">
        <w:rPr>
          <w:rFonts w:ascii="Times New Roman" w:eastAsia="Times New Roman" w:hAnsi="Times New Roman" w:cs="Times New Roman"/>
          <w:sz w:val="24"/>
          <w:szCs w:val="24"/>
          <w:lang w:eastAsia="tr-TR"/>
        </w:rPr>
        <w:t>the example of</w:t>
      </w:r>
      <w:r w:rsidRPr="00615564">
        <w:rPr>
          <w:rFonts w:ascii="Times New Roman" w:eastAsia="Times New Roman" w:hAnsi="Times New Roman" w:cs="Times New Roman"/>
          <w:sz w:val="24"/>
          <w:szCs w:val="24"/>
          <w:lang w:eastAsia="tr-TR"/>
        </w:rPr>
        <w:t xml:space="preserve"> a</w:t>
      </w:r>
      <w:r w:rsidR="005E49AB" w:rsidRPr="00615564">
        <w:rPr>
          <w:rFonts w:ascii="Times New Roman" w:eastAsia="Times New Roman" w:hAnsi="Times New Roman" w:cs="Times New Roman"/>
          <w:sz w:val="24"/>
          <w:szCs w:val="24"/>
          <w:lang w:eastAsia="tr-TR"/>
        </w:rPr>
        <w:t>n independent supervisory board</w:t>
      </w:r>
      <w:r w:rsidRPr="00615564">
        <w:rPr>
          <w:rFonts w:ascii="Times New Roman" w:eastAsia="Times New Roman" w:hAnsi="Times New Roman" w:cs="Times New Roman"/>
          <w:sz w:val="24"/>
          <w:szCs w:val="24"/>
          <w:lang w:eastAsia="tr-TR"/>
        </w:rPr>
        <w:t xml:space="preserve"> dischar</w:t>
      </w:r>
      <w:r w:rsidR="005E49AB" w:rsidRPr="00615564">
        <w:rPr>
          <w:rFonts w:ascii="Times New Roman" w:eastAsia="Times New Roman" w:hAnsi="Times New Roman" w:cs="Times New Roman"/>
          <w:sz w:val="24"/>
          <w:szCs w:val="24"/>
          <w:lang w:eastAsia="tr-TR"/>
        </w:rPr>
        <w:t>ging a CEO who is not operating</w:t>
      </w:r>
      <w:r w:rsidRPr="00615564">
        <w:rPr>
          <w:rFonts w:ascii="Times New Roman" w:eastAsia="Times New Roman" w:hAnsi="Times New Roman" w:cs="Times New Roman"/>
          <w:sz w:val="24"/>
          <w:szCs w:val="24"/>
          <w:lang w:eastAsia="tr-TR"/>
        </w:rPr>
        <w:t xml:space="preserve"> well</w:t>
      </w:r>
      <w:r w:rsidRPr="00615564">
        <w:rPr>
          <w:rFonts w:ascii="Times New Roman" w:eastAsia="Times New Roman" w:hAnsi="Times New Roman" w:cs="Times New Roman"/>
          <w:noProof/>
          <w:sz w:val="24"/>
          <w:szCs w:val="24"/>
          <w:lang w:eastAsia="tr-TR"/>
        </w:rPr>
        <w:t xml:space="preserve"> (Fich and Shivdasani, 2006)</w:t>
      </w:r>
      <w:r w:rsidRPr="00615564">
        <w:rPr>
          <w:rFonts w:ascii="Times New Roman" w:eastAsia="Times New Roman" w:hAnsi="Times New Roman" w:cs="Times New Roman"/>
          <w:sz w:val="24"/>
          <w:szCs w:val="24"/>
          <w:lang w:eastAsia="tr-TR"/>
        </w:rPr>
        <w:t xml:space="preserve">. The business improves as it moves from being run by a controlling owner to a sibling partnership and then to a cousin consortium as the number of family members’ number is grows (Gersick et al.1999). The example of shipping firms has been discussed in the context </w:t>
      </w:r>
      <w:r w:rsidR="005F588E" w:rsidRPr="00615564">
        <w:rPr>
          <w:rFonts w:ascii="Times New Roman" w:eastAsia="Times New Roman" w:hAnsi="Times New Roman" w:cs="Times New Roman"/>
          <w:sz w:val="24"/>
          <w:szCs w:val="24"/>
          <w:lang w:eastAsia="tr-TR"/>
        </w:rPr>
        <w:t>of obtaining</w:t>
      </w:r>
      <w:r w:rsidRPr="00615564">
        <w:rPr>
          <w:rFonts w:ascii="Times New Roman" w:eastAsia="Times New Roman" w:hAnsi="Times New Roman" w:cs="Times New Roman"/>
          <w:sz w:val="24"/>
          <w:szCs w:val="24"/>
          <w:lang w:eastAsia="tr-TR"/>
        </w:rPr>
        <w:t xml:space="preserve"> competitive benefits from the integration of “national” characteristics (interior environment) and “international” characteristics (exterior environment) of corporat</w:t>
      </w:r>
      <w:r w:rsidR="005F588E" w:rsidRPr="00615564">
        <w:rPr>
          <w:rFonts w:ascii="Times New Roman" w:eastAsia="Times New Roman" w:hAnsi="Times New Roman" w:cs="Times New Roman"/>
          <w:sz w:val="24"/>
          <w:szCs w:val="24"/>
          <w:lang w:eastAsia="tr-TR"/>
        </w:rPr>
        <w:t xml:space="preserve">e management (Randoy, T. 2001). </w:t>
      </w:r>
      <w:r w:rsidRPr="00615564">
        <w:rPr>
          <w:rFonts w:ascii="Times New Roman" w:eastAsia="Times New Roman" w:hAnsi="Times New Roman" w:cs="Times New Roman"/>
          <w:sz w:val="24"/>
          <w:szCs w:val="24"/>
          <w:lang w:eastAsia="tr-TR"/>
        </w:rPr>
        <w:t>For others to reap</w:t>
      </w:r>
      <w:r w:rsidR="005F588E" w:rsidRPr="00615564">
        <w:rPr>
          <w:rFonts w:ascii="Times New Roman" w:eastAsia="Times New Roman" w:hAnsi="Times New Roman" w:cs="Times New Roman"/>
          <w:sz w:val="24"/>
          <w:szCs w:val="24"/>
          <w:lang w:eastAsia="tr-TR"/>
        </w:rPr>
        <w:t xml:space="preserve"> the same benefits,</w:t>
      </w:r>
      <w:r w:rsidRPr="00615564">
        <w:rPr>
          <w:rFonts w:ascii="Times New Roman" w:eastAsia="Times New Roman" w:hAnsi="Times New Roman" w:cs="Times New Roman"/>
          <w:sz w:val="24"/>
          <w:szCs w:val="24"/>
          <w:lang w:eastAsia="tr-TR"/>
        </w:rPr>
        <w:t xml:space="preserve"> it is necessary for corporate management to be made part of the business culture of every family-owned shipping </w:t>
      </w:r>
      <w:r w:rsidR="006553C8" w:rsidRPr="00615564">
        <w:rPr>
          <w:rFonts w:ascii="Times New Roman" w:eastAsia="Times New Roman" w:hAnsi="Times New Roman" w:cs="Times New Roman"/>
          <w:sz w:val="24"/>
          <w:szCs w:val="24"/>
          <w:lang w:eastAsia="tr-TR"/>
        </w:rPr>
        <w:t>enterprise</w:t>
      </w:r>
      <w:r w:rsidRPr="00615564">
        <w:rPr>
          <w:rFonts w:ascii="Times New Roman" w:eastAsia="Times New Roman" w:hAnsi="Times New Roman" w:cs="Times New Roman"/>
          <w:noProof/>
          <w:sz w:val="24"/>
          <w:szCs w:val="24"/>
          <w:lang w:eastAsia="tr-TR"/>
        </w:rPr>
        <w:t xml:space="preserve"> (Williams, A., 2014)</w:t>
      </w:r>
      <w:r w:rsidR="005F588E" w:rsidRPr="00615564">
        <w:rPr>
          <w:rFonts w:ascii="Times New Roman" w:eastAsia="Times New Roman" w:hAnsi="Times New Roman" w:cs="Times New Roman"/>
          <w:sz w:val="24"/>
          <w:szCs w:val="24"/>
          <w:lang w:eastAsia="tr-TR"/>
        </w:rPr>
        <w:t xml:space="preserve">. A succession plan </w:t>
      </w:r>
      <w:r w:rsidRPr="00615564">
        <w:rPr>
          <w:rFonts w:ascii="Times New Roman" w:eastAsia="Times New Roman" w:hAnsi="Times New Roman" w:cs="Times New Roman"/>
          <w:sz w:val="24"/>
          <w:szCs w:val="24"/>
          <w:lang w:eastAsia="tr-TR"/>
        </w:rPr>
        <w:t>ensures</w:t>
      </w:r>
      <w:r w:rsidR="006553C8" w:rsidRPr="00615564">
        <w:rPr>
          <w:rFonts w:ascii="Times New Roman" w:eastAsia="Times New Roman" w:hAnsi="Times New Roman" w:cs="Times New Roman"/>
          <w:sz w:val="24"/>
          <w:szCs w:val="24"/>
          <w:lang w:eastAsia="tr-TR"/>
        </w:rPr>
        <w:t xml:space="preserve"> that the business </w:t>
      </w:r>
      <w:r w:rsidRPr="00615564">
        <w:rPr>
          <w:rFonts w:ascii="Times New Roman" w:eastAsia="Times New Roman" w:hAnsi="Times New Roman" w:cs="Times New Roman"/>
          <w:sz w:val="24"/>
          <w:szCs w:val="24"/>
          <w:lang w:eastAsia="tr-TR"/>
        </w:rPr>
        <w:t xml:space="preserve">will facilitate leadership changes in a progressive, planned and non-disruptive manner, while reassuring employees, shareholders, customers and other stakeholders of the longevity of the business while at the same time maintaining the firm’s reputation and brand value </w:t>
      </w:r>
      <w:r w:rsidRPr="00615564">
        <w:rPr>
          <w:rFonts w:ascii="Times New Roman" w:eastAsia="Times New Roman" w:hAnsi="Times New Roman" w:cs="Times New Roman"/>
          <w:noProof/>
          <w:sz w:val="24"/>
          <w:szCs w:val="24"/>
          <w:lang w:eastAsia="tr-TR"/>
        </w:rPr>
        <w:t>(Williams, A., 2014)</w:t>
      </w:r>
      <w:r w:rsidRPr="00615564">
        <w:rPr>
          <w:rFonts w:ascii="Times New Roman" w:eastAsia="Times New Roman" w:hAnsi="Times New Roman" w:cs="Times New Roman"/>
          <w:sz w:val="24"/>
          <w:szCs w:val="24"/>
          <w:lang w:eastAsia="tr-TR"/>
        </w:rPr>
        <w:t>.</w:t>
      </w:r>
    </w:p>
    <w:p w:rsidR="005003BC" w:rsidRPr="00615564" w:rsidRDefault="00F94CA3" w:rsidP="005003BC">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Due to the rather wide scope of the thesis</w:t>
      </w:r>
      <w:r w:rsidR="005003BC" w:rsidRPr="00615564">
        <w:rPr>
          <w:rFonts w:ascii="Times New Roman" w:eastAsia="Times New Roman" w:hAnsi="Times New Roman" w:cs="Times New Roman"/>
          <w:sz w:val="24"/>
          <w:szCs w:val="24"/>
          <w:lang w:eastAsia="tr-TR"/>
        </w:rPr>
        <w:t xml:space="preserve">, the literature review </w:t>
      </w:r>
      <w:r w:rsidR="007D508A" w:rsidRPr="00615564">
        <w:rPr>
          <w:rFonts w:ascii="Times New Roman" w:eastAsia="Times New Roman" w:hAnsi="Times New Roman" w:cs="Times New Roman"/>
          <w:sz w:val="24"/>
          <w:szCs w:val="24"/>
          <w:lang w:eastAsia="tr-TR"/>
        </w:rPr>
        <w:t>is dealt</w:t>
      </w:r>
      <w:r w:rsidR="005003BC" w:rsidRPr="00615564">
        <w:rPr>
          <w:rFonts w:ascii="Times New Roman" w:eastAsia="Times New Roman" w:hAnsi="Times New Roman" w:cs="Times New Roman"/>
          <w:sz w:val="24"/>
          <w:szCs w:val="24"/>
          <w:lang w:eastAsia="tr-TR"/>
        </w:rPr>
        <w:t xml:space="preserve"> with in four ma</w:t>
      </w:r>
      <w:r w:rsidRPr="00615564">
        <w:rPr>
          <w:rFonts w:ascii="Times New Roman" w:eastAsia="Times New Roman" w:hAnsi="Times New Roman" w:cs="Times New Roman"/>
          <w:sz w:val="24"/>
          <w:szCs w:val="24"/>
          <w:lang w:eastAsia="tr-TR"/>
        </w:rPr>
        <w:t xml:space="preserve">in sections. The first </w:t>
      </w:r>
      <w:r w:rsidR="007D508A" w:rsidRPr="00615564">
        <w:rPr>
          <w:rFonts w:ascii="Times New Roman" w:eastAsia="Times New Roman" w:hAnsi="Times New Roman" w:cs="Times New Roman"/>
          <w:sz w:val="24"/>
          <w:szCs w:val="24"/>
          <w:lang w:eastAsia="tr-TR"/>
        </w:rPr>
        <w:t>section</w:t>
      </w:r>
      <w:r w:rsidR="005003BC" w:rsidRPr="00615564">
        <w:rPr>
          <w:rFonts w:ascii="Times New Roman" w:eastAsia="Times New Roman" w:hAnsi="Times New Roman" w:cs="Times New Roman"/>
          <w:sz w:val="24"/>
          <w:szCs w:val="24"/>
          <w:lang w:eastAsia="tr-TR"/>
        </w:rPr>
        <w:t xml:space="preserve"> is to deals with the structure of the family busi</w:t>
      </w:r>
      <w:r w:rsidRPr="00615564">
        <w:rPr>
          <w:rFonts w:ascii="Times New Roman" w:eastAsia="Times New Roman" w:hAnsi="Times New Roman" w:cs="Times New Roman"/>
          <w:sz w:val="24"/>
          <w:szCs w:val="24"/>
          <w:lang w:eastAsia="tr-TR"/>
        </w:rPr>
        <w:t>ness, the second section</w:t>
      </w:r>
      <w:r w:rsidR="005003BC" w:rsidRPr="00615564">
        <w:rPr>
          <w:rFonts w:ascii="Times New Roman" w:eastAsia="Times New Roman" w:hAnsi="Times New Roman" w:cs="Times New Roman"/>
          <w:sz w:val="24"/>
          <w:szCs w:val="24"/>
          <w:lang w:eastAsia="tr-TR"/>
        </w:rPr>
        <w:t xml:space="preserve"> with the governance structure of famil</w:t>
      </w:r>
      <w:r w:rsidRPr="00615564">
        <w:rPr>
          <w:rFonts w:ascii="Times New Roman" w:eastAsia="Times New Roman" w:hAnsi="Times New Roman" w:cs="Times New Roman"/>
          <w:sz w:val="24"/>
          <w:szCs w:val="24"/>
          <w:lang w:eastAsia="tr-TR"/>
        </w:rPr>
        <w:t>y businesses, the third section</w:t>
      </w:r>
      <w:r w:rsidR="005003BC" w:rsidRPr="00615564">
        <w:rPr>
          <w:rFonts w:ascii="Times New Roman" w:eastAsia="Times New Roman" w:hAnsi="Times New Roman" w:cs="Times New Roman"/>
          <w:sz w:val="24"/>
          <w:szCs w:val="24"/>
          <w:lang w:eastAsia="tr-TR"/>
        </w:rPr>
        <w:t xml:space="preserve"> deals with the corporate governance structure and how the family business applies </w:t>
      </w:r>
      <w:r w:rsidR="007D508A" w:rsidRPr="00615564">
        <w:rPr>
          <w:rFonts w:ascii="Times New Roman" w:eastAsia="Times New Roman" w:hAnsi="Times New Roman" w:cs="Times New Roman"/>
          <w:sz w:val="24"/>
          <w:szCs w:val="24"/>
          <w:lang w:eastAsia="tr-TR"/>
        </w:rPr>
        <w:t>it</w:t>
      </w:r>
      <w:r w:rsidR="005003BC" w:rsidRPr="00615564">
        <w:rPr>
          <w:rFonts w:ascii="Times New Roman" w:eastAsia="Times New Roman" w:hAnsi="Times New Roman" w:cs="Times New Roman"/>
          <w:sz w:val="24"/>
          <w:szCs w:val="24"/>
          <w:lang w:eastAsia="tr-TR"/>
        </w:rPr>
        <w:t xml:space="preserve"> and the fourth and final section deals with the succession planning of the successful family shipping business. Together, t</w:t>
      </w:r>
      <w:r w:rsidRPr="00615564">
        <w:rPr>
          <w:rFonts w:ascii="Times New Roman" w:eastAsia="Times New Roman" w:hAnsi="Times New Roman" w:cs="Times New Roman"/>
          <w:sz w:val="24"/>
          <w:szCs w:val="24"/>
          <w:lang w:eastAsia="tr-TR"/>
        </w:rPr>
        <w:t>hese sections</w:t>
      </w:r>
      <w:r w:rsidR="005003BC" w:rsidRPr="00615564">
        <w:rPr>
          <w:rFonts w:ascii="Times New Roman" w:eastAsia="Times New Roman" w:hAnsi="Times New Roman" w:cs="Times New Roman"/>
          <w:sz w:val="24"/>
          <w:szCs w:val="24"/>
          <w:lang w:eastAsia="tr-TR"/>
        </w:rPr>
        <w:t xml:space="preserve"> demonstrate that the longevity of shipping companies depends on their</w:t>
      </w:r>
      <w:r w:rsidRPr="00615564">
        <w:rPr>
          <w:rFonts w:ascii="Times New Roman" w:eastAsia="Times New Roman" w:hAnsi="Times New Roman" w:cs="Times New Roman"/>
          <w:sz w:val="24"/>
          <w:szCs w:val="24"/>
          <w:lang w:eastAsia="tr-TR"/>
        </w:rPr>
        <w:t xml:space="preserve"> transition from family business to</w:t>
      </w:r>
      <w:r w:rsidR="005003BC" w:rsidRPr="00615564">
        <w:rPr>
          <w:rFonts w:ascii="Times New Roman" w:eastAsia="Times New Roman" w:hAnsi="Times New Roman" w:cs="Times New Roman"/>
          <w:sz w:val="24"/>
          <w:szCs w:val="24"/>
          <w:lang w:eastAsia="tr-TR"/>
        </w:rPr>
        <w:t xml:space="preserve"> corporate governance structure. </w:t>
      </w:r>
    </w:p>
    <w:p w:rsidR="005003BC" w:rsidRPr="00615564" w:rsidRDefault="005003BC" w:rsidP="005003BC">
      <w:pPr>
        <w:spacing w:before="240" w:after="240" w:line="360" w:lineRule="auto"/>
        <w:jc w:val="center"/>
        <w:outlineLvl w:val="0"/>
        <w:rPr>
          <w:rFonts w:ascii="Times New Roman" w:eastAsia="Times New Roman" w:hAnsi="Times New Roman" w:cs="Times New Roman"/>
          <w:b/>
          <w:sz w:val="24"/>
          <w:szCs w:val="24"/>
          <w:lang w:eastAsia="tr-TR"/>
        </w:rPr>
        <w:sectPr w:rsidR="005003BC" w:rsidRPr="00615564" w:rsidSect="00F37496">
          <w:pgSz w:w="11906" w:h="16838"/>
          <w:pgMar w:top="1985" w:right="1134" w:bottom="1134" w:left="1985" w:header="0" w:footer="850" w:gutter="0"/>
          <w:cols w:space="708"/>
          <w:docGrid w:linePitch="360"/>
        </w:sectPr>
      </w:pPr>
    </w:p>
    <w:p w:rsidR="005003BC" w:rsidRPr="00615564" w:rsidRDefault="00BA2B20" w:rsidP="00BA2B20">
      <w:pPr>
        <w:pStyle w:val="Balk1"/>
      </w:pPr>
      <w:bookmarkStart w:id="35" w:name="_Toc40514058"/>
      <w:bookmarkStart w:id="36" w:name="_Toc40551463"/>
      <w:bookmarkStart w:id="37" w:name="_Toc41507271"/>
      <w:r w:rsidRPr="00615564">
        <w:lastRenderedPageBreak/>
        <w:t xml:space="preserve">3. </w:t>
      </w:r>
      <w:r w:rsidR="005003BC" w:rsidRPr="00615564">
        <w:t>RESEARCH METHODOLOGY</w:t>
      </w:r>
      <w:bookmarkEnd w:id="35"/>
      <w:bookmarkEnd w:id="36"/>
      <w:bookmarkEnd w:id="37"/>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In order to analyze these hypotheses, Unstructured Interview Research Method, Fishbone (Ishikawa) Diagram Method, and PESTLE (Political, Economic, Sociological, Technological, Legal and Environmental) Analysis were used.</w:t>
      </w:r>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Unstructur</w:t>
      </w:r>
      <w:r w:rsidR="00F42604" w:rsidRPr="00615564">
        <w:rPr>
          <w:rFonts w:ascii="Times New Roman" w:eastAsia="Times New Roman" w:hAnsi="Times New Roman" w:cs="Times New Roman"/>
          <w:sz w:val="24"/>
          <w:szCs w:val="24"/>
          <w:lang w:eastAsia="tr-TR"/>
        </w:rPr>
        <w:t>ed Interview Research Method is</w:t>
      </w:r>
      <w:r w:rsidRPr="00615564">
        <w:rPr>
          <w:rFonts w:ascii="Times New Roman" w:eastAsia="Times New Roman" w:hAnsi="Times New Roman" w:cs="Times New Roman"/>
          <w:sz w:val="24"/>
          <w:szCs w:val="24"/>
          <w:lang w:eastAsia="tr-TR"/>
        </w:rPr>
        <w:t xml:space="preserve"> a primary resource that includes qualitative data by using open questions. The open questions were used to examine the transition of shipping family businesses to corporate governance. The</w:t>
      </w:r>
      <w:r w:rsidR="00F42604" w:rsidRPr="00615564">
        <w:rPr>
          <w:rFonts w:ascii="Times New Roman" w:eastAsia="Times New Roman" w:hAnsi="Times New Roman" w:cs="Times New Roman"/>
          <w:sz w:val="24"/>
          <w:szCs w:val="24"/>
          <w:lang w:eastAsia="tr-TR"/>
        </w:rPr>
        <w:t xml:space="preserve"> Fishbone (Ishikawa) Diagram</w:t>
      </w:r>
      <w:r w:rsidRPr="00615564">
        <w:rPr>
          <w:rFonts w:ascii="Times New Roman" w:eastAsia="Times New Roman" w:hAnsi="Times New Roman" w:cs="Times New Roman"/>
          <w:sz w:val="24"/>
          <w:szCs w:val="24"/>
          <w:lang w:eastAsia="tr-TR"/>
        </w:rPr>
        <w:t xml:space="preserve"> also applies cause and effect analysis </w:t>
      </w:r>
      <w:r w:rsidR="00F42604" w:rsidRPr="00615564">
        <w:rPr>
          <w:rFonts w:ascii="Times New Roman" w:eastAsia="Times New Roman" w:hAnsi="Times New Roman" w:cs="Times New Roman"/>
          <w:sz w:val="24"/>
          <w:szCs w:val="24"/>
          <w:lang w:eastAsia="tr-TR"/>
        </w:rPr>
        <w:t>to</w:t>
      </w:r>
      <w:r w:rsidRPr="00615564">
        <w:rPr>
          <w:rFonts w:ascii="Times New Roman" w:eastAsia="Times New Roman" w:hAnsi="Times New Roman" w:cs="Times New Roman"/>
          <w:sz w:val="24"/>
          <w:szCs w:val="24"/>
          <w:lang w:eastAsia="tr-TR"/>
        </w:rPr>
        <w:t xml:space="preserve"> the transition from shipping family business to corporate governance.</w:t>
      </w:r>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 unstructured interview research method is </w:t>
      </w:r>
      <w:r w:rsidR="00F42604" w:rsidRPr="00615564">
        <w:rPr>
          <w:rFonts w:ascii="Times New Roman" w:eastAsia="Times New Roman" w:hAnsi="Times New Roman" w:cs="Times New Roman"/>
          <w:sz w:val="24"/>
          <w:szCs w:val="24"/>
          <w:lang w:eastAsia="tr-TR"/>
        </w:rPr>
        <w:t>described</w:t>
      </w:r>
      <w:r w:rsidRPr="00615564">
        <w:rPr>
          <w:rFonts w:ascii="Times New Roman" w:eastAsia="Times New Roman" w:hAnsi="Times New Roman" w:cs="Times New Roman"/>
          <w:sz w:val="24"/>
          <w:szCs w:val="24"/>
          <w:lang w:eastAsia="tr-TR"/>
        </w:rPr>
        <w:t xml:space="preserve"> as being “discovery interviews” and it is also referred to as “guided conversation” when it is compared with a more strictly structured interview. It is also </w:t>
      </w:r>
      <w:r w:rsidR="00F42604" w:rsidRPr="00615564">
        <w:rPr>
          <w:rFonts w:ascii="Times New Roman" w:eastAsia="Times New Roman" w:hAnsi="Times New Roman" w:cs="Times New Roman"/>
          <w:sz w:val="24"/>
          <w:szCs w:val="24"/>
          <w:lang w:eastAsia="tr-TR"/>
        </w:rPr>
        <w:t>described as</w:t>
      </w:r>
      <w:r w:rsidRPr="00615564">
        <w:rPr>
          <w:rFonts w:ascii="Times New Roman" w:eastAsia="Times New Roman" w:hAnsi="Times New Roman" w:cs="Times New Roman"/>
          <w:sz w:val="24"/>
          <w:szCs w:val="24"/>
          <w:lang w:eastAsia="tr-TR"/>
        </w:rPr>
        <w:t xml:space="preserve"> “informal interviews” and includes open-ended questions. An unstructured interview is flexible </w:t>
      </w:r>
      <w:r w:rsidR="00F42604" w:rsidRPr="00615564">
        <w:rPr>
          <w:rFonts w:ascii="Times New Roman" w:eastAsia="Times New Roman" w:hAnsi="Times New Roman" w:cs="Times New Roman"/>
          <w:sz w:val="24"/>
          <w:szCs w:val="24"/>
          <w:lang w:eastAsia="tr-TR"/>
        </w:rPr>
        <w:t>because it</w:t>
      </w:r>
      <w:r w:rsidRPr="00615564">
        <w:rPr>
          <w:rFonts w:ascii="Times New Roman" w:eastAsia="Times New Roman" w:hAnsi="Times New Roman" w:cs="Times New Roman"/>
          <w:sz w:val="24"/>
          <w:szCs w:val="24"/>
          <w:lang w:eastAsia="tr-TR"/>
        </w:rPr>
        <w:t xml:space="preserve"> contains adaptable </w:t>
      </w:r>
      <w:r w:rsidR="007D508A" w:rsidRPr="00615564">
        <w:rPr>
          <w:rFonts w:ascii="Times New Roman" w:eastAsia="Times New Roman" w:hAnsi="Times New Roman" w:cs="Times New Roman"/>
          <w:sz w:val="24"/>
          <w:szCs w:val="24"/>
          <w:lang w:eastAsia="tr-TR"/>
        </w:rPr>
        <w:t>and flexible</w:t>
      </w:r>
      <w:r w:rsidRPr="00615564">
        <w:rPr>
          <w:rFonts w:ascii="Times New Roman" w:eastAsia="Times New Roman" w:hAnsi="Times New Roman" w:cs="Times New Roman"/>
          <w:sz w:val="24"/>
          <w:szCs w:val="24"/>
          <w:lang w:eastAsia="tr-TR"/>
        </w:rPr>
        <w:t xml:space="preserve"> questions based on the interviewees’ answers (Mcleod, S., 2014).</w:t>
      </w:r>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sectPr w:rsidR="005003BC" w:rsidRPr="00615564" w:rsidSect="00F37496">
          <w:pgSz w:w="11906" w:h="16838"/>
          <w:pgMar w:top="1985" w:right="1134" w:bottom="1134" w:left="1985" w:header="0" w:footer="850" w:gutter="0"/>
          <w:cols w:space="708"/>
          <w:docGrid w:linePitch="360"/>
        </w:sectPr>
      </w:pPr>
      <w:r w:rsidRPr="00615564">
        <w:rPr>
          <w:rFonts w:ascii="Times New Roman" w:eastAsia="Times New Roman" w:hAnsi="Times New Roman" w:cs="Times New Roman"/>
          <w:sz w:val="24"/>
          <w:szCs w:val="24"/>
          <w:lang w:eastAsia="tr-TR"/>
        </w:rPr>
        <w:t xml:space="preserve">In the framework of the thesis, </w:t>
      </w:r>
      <w:r w:rsidR="007D508A" w:rsidRPr="00615564">
        <w:rPr>
          <w:rFonts w:ascii="Times New Roman" w:eastAsia="Times New Roman" w:hAnsi="Times New Roman" w:cs="Times New Roman"/>
          <w:sz w:val="24"/>
          <w:szCs w:val="24"/>
          <w:lang w:eastAsia="tr-TR"/>
        </w:rPr>
        <w:t>interviews regarding the transition of family shipping businesses to corporate governance were</w:t>
      </w:r>
      <w:r w:rsidRPr="00615564">
        <w:rPr>
          <w:rFonts w:ascii="Times New Roman" w:eastAsia="Times New Roman" w:hAnsi="Times New Roman" w:cs="Times New Roman"/>
          <w:sz w:val="24"/>
          <w:szCs w:val="24"/>
          <w:lang w:eastAsia="tr-TR"/>
        </w:rPr>
        <w:t xml:space="preserve"> carried out with four shipping companies. These shipping companies are respectively AKO Shipping Group, TURKON Holding, ARKAS Holding and YASA Holding. T</w:t>
      </w:r>
      <w:r w:rsidR="00F42604" w:rsidRPr="00615564">
        <w:rPr>
          <w:rFonts w:ascii="Times New Roman" w:eastAsia="Times New Roman" w:hAnsi="Times New Roman" w:cs="Times New Roman"/>
          <w:sz w:val="24"/>
          <w:szCs w:val="24"/>
          <w:lang w:eastAsia="tr-TR"/>
        </w:rPr>
        <w:t>hese</w:t>
      </w:r>
      <w:r w:rsidRPr="00615564">
        <w:rPr>
          <w:rFonts w:ascii="Times New Roman" w:eastAsia="Times New Roman" w:hAnsi="Times New Roman" w:cs="Times New Roman"/>
          <w:sz w:val="24"/>
          <w:szCs w:val="24"/>
          <w:lang w:eastAsia="tr-TR"/>
        </w:rPr>
        <w:t xml:space="preserve"> shipping companies</w:t>
      </w:r>
      <w:r w:rsidR="00F42604" w:rsidRPr="00615564">
        <w:rPr>
          <w:rFonts w:ascii="Times New Roman" w:eastAsia="Times New Roman" w:hAnsi="Times New Roman" w:cs="Times New Roman"/>
          <w:sz w:val="24"/>
          <w:szCs w:val="24"/>
          <w:lang w:eastAsia="tr-TR"/>
        </w:rPr>
        <w:t>’</w:t>
      </w:r>
      <w:r w:rsidRPr="00615564">
        <w:rPr>
          <w:rFonts w:ascii="Times New Roman" w:eastAsia="Times New Roman" w:hAnsi="Times New Roman" w:cs="Times New Roman"/>
          <w:sz w:val="24"/>
          <w:szCs w:val="24"/>
          <w:lang w:eastAsia="tr-TR"/>
        </w:rPr>
        <w:t xml:space="preserve"> </w:t>
      </w:r>
      <w:r w:rsidR="00F42604" w:rsidRPr="00615564">
        <w:rPr>
          <w:rFonts w:ascii="Times New Roman" w:eastAsia="Times New Roman" w:hAnsi="Times New Roman" w:cs="Times New Roman"/>
          <w:sz w:val="24"/>
          <w:szCs w:val="24"/>
          <w:lang w:eastAsia="tr-TR"/>
        </w:rPr>
        <w:t xml:space="preserve">sizes vary from small to </w:t>
      </w:r>
      <w:r w:rsidRPr="00615564">
        <w:rPr>
          <w:rFonts w:ascii="Times New Roman" w:eastAsia="Times New Roman" w:hAnsi="Times New Roman" w:cs="Times New Roman"/>
          <w:sz w:val="24"/>
          <w:szCs w:val="24"/>
          <w:lang w:eastAsia="tr-TR"/>
        </w:rPr>
        <w:t>large</w:t>
      </w:r>
      <w:r w:rsidR="00F42604" w:rsidRPr="00615564">
        <w:rPr>
          <w:rFonts w:ascii="Times New Roman" w:eastAsia="Times New Roman" w:hAnsi="Times New Roman" w:cs="Times New Roman"/>
          <w:sz w:val="24"/>
          <w:szCs w:val="24"/>
          <w:lang w:eastAsia="tr-TR"/>
        </w:rPr>
        <w:t>.</w:t>
      </w:r>
    </w:p>
    <w:p w:rsidR="005003BC" w:rsidRPr="00615564" w:rsidRDefault="00BA2B20" w:rsidP="00BA2B20">
      <w:pPr>
        <w:pStyle w:val="Balk1"/>
      </w:pPr>
      <w:bookmarkStart w:id="38" w:name="_Toc32875573"/>
      <w:bookmarkStart w:id="39" w:name="_Toc40514059"/>
      <w:bookmarkStart w:id="40" w:name="_Toc40551464"/>
      <w:bookmarkStart w:id="41" w:name="_Toc41507272"/>
      <w:r w:rsidRPr="00615564">
        <w:lastRenderedPageBreak/>
        <w:t xml:space="preserve">4. </w:t>
      </w:r>
      <w:r w:rsidR="005003BC" w:rsidRPr="00615564">
        <w:t>FIELD STUDIES</w:t>
      </w:r>
      <w:bookmarkEnd w:id="38"/>
      <w:bookmarkEnd w:id="39"/>
      <w:bookmarkEnd w:id="40"/>
      <w:bookmarkEnd w:id="41"/>
    </w:p>
    <w:p w:rsidR="005003BC" w:rsidRPr="00615564" w:rsidRDefault="005003BC" w:rsidP="005003BC">
      <w:pPr>
        <w:spacing w:before="240" w:after="240"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Within the scope of this thesis, field studies were carried out on the effective management of family companies in the shipping sector. Interviews were conducted with the managers of some leading family companies in the Turkish maritime industry. These companies are AKO Shipping Group, Turkon Holding, ARKAS Holding and YASA Holding.</w:t>
      </w:r>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lang w:eastAsia="tr-TR"/>
        </w:rPr>
        <w:t xml:space="preserve">Information about the interviews is listed in </w:t>
      </w:r>
      <w:r w:rsidRPr="00615564">
        <w:rPr>
          <w:rFonts w:ascii="Times New Roman" w:eastAsia="Times New Roman" w:hAnsi="Times New Roman" w:cs="Times New Roman"/>
          <w:sz w:val="24"/>
          <w:szCs w:val="24"/>
          <w:lang w:eastAsia="tr-TR"/>
        </w:rPr>
        <w:t xml:space="preserve">Annex-1 through Annex-6. </w:t>
      </w:r>
      <w:r w:rsidRPr="00615564">
        <w:rPr>
          <w:rFonts w:ascii="Times New Roman" w:eastAsia="Times New Roman" w:hAnsi="Times New Roman" w:cs="Times New Roman"/>
          <w:sz w:val="24"/>
          <w:lang w:eastAsia="tr-TR"/>
        </w:rPr>
        <w:t>Interviews with Shipping Groups</w:t>
      </w:r>
      <w:r w:rsidRPr="00615564">
        <w:rPr>
          <w:rFonts w:ascii="Times New Roman" w:eastAsia="Times New Roman" w:hAnsi="Times New Roman" w:cs="Times New Roman"/>
          <w:sz w:val="24"/>
          <w:szCs w:val="24"/>
          <w:lang w:eastAsia="tr-TR"/>
        </w:rPr>
        <w:t xml:space="preserve"> are listed in Annex-2 through Annex-5. According to the information gathered from interviews</w:t>
      </w:r>
      <w:r w:rsidR="00D60995" w:rsidRPr="00615564">
        <w:rPr>
          <w:rFonts w:ascii="Times New Roman" w:eastAsia="Times New Roman" w:hAnsi="Times New Roman" w:cs="Times New Roman"/>
          <w:sz w:val="24"/>
          <w:szCs w:val="24"/>
          <w:lang w:eastAsia="tr-TR"/>
        </w:rPr>
        <w:t>,</w:t>
      </w:r>
      <w:r w:rsidRPr="00615564">
        <w:rPr>
          <w:rFonts w:ascii="Times New Roman" w:eastAsia="Times New Roman" w:hAnsi="Times New Roman" w:cs="Times New Roman"/>
          <w:sz w:val="24"/>
          <w:szCs w:val="24"/>
          <w:lang w:eastAsia="tr-TR"/>
        </w:rPr>
        <w:t xml:space="preserve"> the various-sized </w:t>
      </w:r>
      <w:r w:rsidR="00D60995" w:rsidRPr="00615564">
        <w:rPr>
          <w:rFonts w:ascii="Times New Roman" w:eastAsia="Times New Roman" w:hAnsi="Times New Roman" w:cs="Times New Roman"/>
          <w:sz w:val="24"/>
          <w:szCs w:val="24"/>
          <w:lang w:eastAsia="tr-TR"/>
        </w:rPr>
        <w:t xml:space="preserve">shipping companies, </w:t>
      </w:r>
      <w:r w:rsidRPr="00615564">
        <w:rPr>
          <w:rFonts w:ascii="Times New Roman" w:eastAsia="Times New Roman" w:hAnsi="Times New Roman" w:cs="Times New Roman"/>
          <w:sz w:val="24"/>
          <w:szCs w:val="24"/>
          <w:lang w:eastAsia="tr-TR"/>
        </w:rPr>
        <w:t>have their own significant views about the transition to the next generation</w:t>
      </w:r>
      <w:r w:rsidRPr="00615564">
        <w:rPr>
          <w:rFonts w:ascii="Times New Roman" w:eastAsia="Times New Roman" w:hAnsi="Times New Roman" w:cs="Times New Roman"/>
          <w:strike/>
          <w:sz w:val="24"/>
          <w:szCs w:val="24"/>
          <w:lang w:eastAsia="tr-TR"/>
        </w:rPr>
        <w:t>s</w:t>
      </w:r>
      <w:r w:rsidRPr="00615564">
        <w:rPr>
          <w:rFonts w:ascii="Times New Roman" w:eastAsia="Times New Roman" w:hAnsi="Times New Roman" w:cs="Times New Roman"/>
          <w:sz w:val="24"/>
          <w:szCs w:val="24"/>
          <w:lang w:eastAsia="tr-TR"/>
        </w:rPr>
        <w:t xml:space="preserve"> as corporate governance becomes the new structure of family shipping businesses and their sustainability in the maritime sector. This is summarized in Annex-6.</w:t>
      </w:r>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During the field study, the previously</w:t>
      </w:r>
      <w:r w:rsidR="00D60995" w:rsidRPr="00615564">
        <w:rPr>
          <w:rFonts w:ascii="Times New Roman" w:eastAsia="Times New Roman" w:hAnsi="Times New Roman" w:cs="Times New Roman"/>
          <w:sz w:val="24"/>
          <w:szCs w:val="24"/>
          <w:lang w:eastAsia="tr-TR"/>
        </w:rPr>
        <w:t xml:space="preserve"> prepared questions</w:t>
      </w:r>
      <w:r w:rsidRPr="00615564">
        <w:rPr>
          <w:rFonts w:ascii="Times New Roman" w:eastAsia="Times New Roman" w:hAnsi="Times New Roman" w:cs="Times New Roman"/>
          <w:sz w:val="24"/>
          <w:szCs w:val="24"/>
          <w:lang w:eastAsia="tr-TR"/>
        </w:rPr>
        <w:t xml:space="preserve"> were directed to all family shipping companies and the various answers received were interpreted </w:t>
      </w:r>
      <w:r w:rsidR="00D60995" w:rsidRPr="00615564">
        <w:rPr>
          <w:rFonts w:ascii="Times New Roman" w:eastAsia="Times New Roman" w:hAnsi="Times New Roman" w:cs="Times New Roman"/>
          <w:sz w:val="24"/>
          <w:szCs w:val="24"/>
          <w:lang w:eastAsia="tr-TR"/>
        </w:rPr>
        <w:t>afterwards.</w:t>
      </w:r>
      <w:r w:rsidRPr="00615564">
        <w:rPr>
          <w:rFonts w:ascii="Times New Roman" w:eastAsia="Times New Roman" w:hAnsi="Times New Roman" w:cs="Times New Roman"/>
          <w:sz w:val="24"/>
          <w:szCs w:val="24"/>
          <w:lang w:eastAsia="tr-TR"/>
        </w:rPr>
        <w:t xml:space="preserve"> </w:t>
      </w:r>
      <w:bookmarkStart w:id="42" w:name="_Toc32875576"/>
      <w:r w:rsidRPr="00615564">
        <w:rPr>
          <w:rFonts w:ascii="Times New Roman" w:eastAsia="Times New Roman" w:hAnsi="Times New Roman" w:cs="Times New Roman"/>
          <w:sz w:val="24"/>
          <w:szCs w:val="24"/>
          <w:lang w:eastAsia="tr-TR"/>
        </w:rPr>
        <w:t>The interview questions</w:t>
      </w:r>
      <w:r w:rsidR="00D60995" w:rsidRPr="00615564">
        <w:rPr>
          <w:rFonts w:ascii="Times New Roman" w:eastAsia="Times New Roman" w:hAnsi="Times New Roman" w:cs="Times New Roman"/>
          <w:sz w:val="24"/>
          <w:szCs w:val="24"/>
          <w:lang w:eastAsia="tr-TR"/>
        </w:rPr>
        <w:t xml:space="preserve"> directed</w:t>
      </w:r>
      <w:r w:rsidRPr="00615564">
        <w:rPr>
          <w:rFonts w:ascii="Times New Roman" w:eastAsia="Times New Roman" w:hAnsi="Times New Roman" w:cs="Times New Roman"/>
          <w:sz w:val="24"/>
          <w:szCs w:val="24"/>
          <w:lang w:eastAsia="tr-TR"/>
        </w:rPr>
        <w:t xml:space="preserve"> to the major Turkish Family Shipping Business Companies </w:t>
      </w:r>
      <w:r w:rsidR="00D60995" w:rsidRPr="00615564">
        <w:rPr>
          <w:rFonts w:ascii="Times New Roman" w:eastAsia="Times New Roman" w:hAnsi="Times New Roman" w:cs="Times New Roman"/>
          <w:sz w:val="24"/>
          <w:szCs w:val="24"/>
          <w:lang w:eastAsia="tr-TR"/>
        </w:rPr>
        <w:t>are to be found in</w:t>
      </w:r>
      <w:r w:rsidRPr="00615564">
        <w:rPr>
          <w:rFonts w:ascii="Times New Roman" w:eastAsia="Times New Roman" w:hAnsi="Times New Roman" w:cs="Times New Roman"/>
          <w:sz w:val="24"/>
          <w:szCs w:val="24"/>
          <w:lang w:eastAsia="tr-TR"/>
        </w:rPr>
        <w:t xml:space="preserve"> Annex-1.</w:t>
      </w:r>
      <w:bookmarkEnd w:id="42"/>
    </w:p>
    <w:p w:rsidR="005003BC" w:rsidRPr="00615564" w:rsidRDefault="005003BC" w:rsidP="005003BC">
      <w:pPr>
        <w:spacing w:beforeAutospacing="1" w:after="80" w:afterAutospacing="1" w:line="240" w:lineRule="auto"/>
        <w:rPr>
          <w:rFonts w:ascii="Times New Roman" w:eastAsia="Times New Roman" w:hAnsi="Times New Roman" w:cs="Times New Roman"/>
          <w:sz w:val="24"/>
          <w:szCs w:val="24"/>
          <w:lang w:eastAsia="tr-TR"/>
        </w:rPr>
        <w:sectPr w:rsidR="005003BC" w:rsidRPr="00615564" w:rsidSect="00F37496">
          <w:pgSz w:w="11906" w:h="16838"/>
          <w:pgMar w:top="1985" w:right="1134" w:bottom="1134" w:left="1985" w:header="0" w:footer="850" w:gutter="0"/>
          <w:cols w:space="708"/>
          <w:docGrid w:linePitch="360"/>
        </w:sectPr>
      </w:pPr>
    </w:p>
    <w:p w:rsidR="005003BC" w:rsidRPr="00615564" w:rsidRDefault="00BA2B20" w:rsidP="00BA2B20">
      <w:pPr>
        <w:pStyle w:val="Balk1"/>
      </w:pPr>
      <w:bookmarkStart w:id="43" w:name="_Toc32875522"/>
      <w:bookmarkStart w:id="44" w:name="_Toc40514064"/>
      <w:bookmarkStart w:id="45" w:name="_Toc40551465"/>
      <w:bookmarkStart w:id="46" w:name="_Toc41507273"/>
      <w:r w:rsidRPr="00615564">
        <w:lastRenderedPageBreak/>
        <w:t>5.</w:t>
      </w:r>
      <w:r w:rsidR="007F0D9E" w:rsidRPr="00615564">
        <w:t xml:space="preserve"> </w:t>
      </w:r>
      <w:r w:rsidR="005003BC" w:rsidRPr="00615564">
        <w:t>FAMILY BUSINESS STRUCTURE</w:t>
      </w:r>
      <w:bookmarkEnd w:id="43"/>
      <w:r w:rsidR="005003BC" w:rsidRPr="00615564">
        <w:t xml:space="preserve"> AND MODEL</w:t>
      </w:r>
      <w:bookmarkEnd w:id="44"/>
      <w:bookmarkEnd w:id="45"/>
      <w:bookmarkEnd w:id="46"/>
    </w:p>
    <w:p w:rsidR="005003BC" w:rsidRPr="00615564" w:rsidRDefault="009E11D5"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Family-owned enterprises are</w:t>
      </w:r>
      <w:r w:rsidR="005003BC" w:rsidRPr="00615564">
        <w:rPr>
          <w:rFonts w:ascii="Times New Roman" w:eastAsia="Times New Roman" w:hAnsi="Times New Roman" w:cs="Times New Roman"/>
          <w:sz w:val="24"/>
          <w:szCs w:val="24"/>
          <w:lang w:eastAsia="tr-TR"/>
        </w:rPr>
        <w:t xml:space="preserve"> significant contributors to the economy and wealth of world development</w:t>
      </w:r>
      <w:r w:rsidRPr="00615564">
        <w:rPr>
          <w:rFonts w:ascii="Times New Roman" w:eastAsia="Times New Roman" w:hAnsi="Times New Roman" w:cs="Times New Roman"/>
          <w:sz w:val="24"/>
          <w:szCs w:val="24"/>
          <w:lang w:eastAsia="tr-TR"/>
        </w:rPr>
        <w:t xml:space="preserve"> and they are small enterprises</w:t>
      </w:r>
      <w:r w:rsidR="005003BC" w:rsidRPr="00615564">
        <w:rPr>
          <w:rFonts w:ascii="Times New Roman" w:eastAsia="Times New Roman" w:hAnsi="Times New Roman" w:cs="Times New Roman"/>
          <w:sz w:val="24"/>
          <w:szCs w:val="24"/>
          <w:lang w:eastAsia="tr-TR"/>
        </w:rPr>
        <w:t xml:space="preserve"> monitored by the family to serve bigger</w:t>
      </w:r>
      <w:r w:rsidRPr="00615564">
        <w:rPr>
          <w:rFonts w:ascii="Times New Roman" w:eastAsia="Times New Roman" w:hAnsi="Times New Roman" w:cs="Times New Roman"/>
          <w:sz w:val="24"/>
          <w:szCs w:val="24"/>
          <w:lang w:eastAsia="tr-TR"/>
        </w:rPr>
        <w:t xml:space="preserve"> businesses that manage</w:t>
      </w:r>
      <w:r w:rsidR="005003BC" w:rsidRPr="00615564">
        <w:rPr>
          <w:rFonts w:ascii="Times New Roman" w:eastAsia="Times New Roman" w:hAnsi="Times New Roman" w:cs="Times New Roman"/>
          <w:sz w:val="24"/>
          <w:szCs w:val="24"/>
          <w:lang w:eastAsia="tr-TR"/>
        </w:rPr>
        <w:t xml:space="preserve"> various industries. Family-owned enterprises are also </w:t>
      </w:r>
      <w:r w:rsidR="00687847" w:rsidRPr="00615564">
        <w:rPr>
          <w:rFonts w:ascii="Times New Roman" w:eastAsia="Times New Roman" w:hAnsi="Times New Roman" w:cs="Times New Roman"/>
          <w:sz w:val="24"/>
          <w:szCs w:val="24"/>
          <w:lang w:eastAsia="tr-TR"/>
        </w:rPr>
        <w:t>defined according</w:t>
      </w:r>
      <w:r w:rsidRPr="00615564">
        <w:rPr>
          <w:rFonts w:ascii="Times New Roman" w:eastAsia="Times New Roman" w:hAnsi="Times New Roman" w:cs="Times New Roman"/>
          <w:sz w:val="24"/>
          <w:szCs w:val="24"/>
          <w:lang w:eastAsia="tr-TR"/>
        </w:rPr>
        <w:t xml:space="preserve"> to the diverse</w:t>
      </w:r>
      <w:r w:rsidR="005003BC" w:rsidRPr="00615564">
        <w:rPr>
          <w:rFonts w:ascii="Times New Roman" w:eastAsia="Times New Roman" w:hAnsi="Times New Roman" w:cs="Times New Roman"/>
          <w:sz w:val="24"/>
          <w:szCs w:val="24"/>
          <w:lang w:eastAsia="tr-TR"/>
        </w:rPr>
        <w:t xml:space="preserve"> family characteristics and the level of family members’ involvement in the business.</w:t>
      </w:r>
    </w:p>
    <w:p w:rsidR="005003BC" w:rsidRPr="00615564" w:rsidRDefault="005003BC" w:rsidP="00BA2B20">
      <w:pPr>
        <w:pStyle w:val="Balk2"/>
      </w:pPr>
      <w:bookmarkStart w:id="47" w:name="_Toc32875523"/>
      <w:bookmarkStart w:id="48" w:name="_Toc40514065"/>
      <w:bookmarkStart w:id="49" w:name="_Toc40551466"/>
      <w:bookmarkStart w:id="50" w:name="_Toc41507274"/>
      <w:r w:rsidRPr="00615564">
        <w:t>5.1. Definition of Family Business</w:t>
      </w:r>
      <w:bookmarkEnd w:id="47"/>
      <w:bookmarkEnd w:id="48"/>
      <w:bookmarkEnd w:id="49"/>
      <w:bookmarkEnd w:id="50"/>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There are two forms in which the family </w:t>
      </w:r>
      <w:r w:rsidR="00B27287" w:rsidRPr="00615564">
        <w:rPr>
          <w:rFonts w:ascii="Times New Roman" w:eastAsia="Times New Roman" w:hAnsi="Times New Roman" w:cs="Times New Roman"/>
          <w:sz w:val="24"/>
          <w:szCs w:val="24"/>
          <w:lang w:eastAsia="tr-TR"/>
        </w:rPr>
        <w:t>controls</w:t>
      </w:r>
      <w:r w:rsidRPr="00615564">
        <w:rPr>
          <w:rFonts w:ascii="Times New Roman" w:eastAsia="Times New Roman" w:hAnsi="Times New Roman" w:cs="Times New Roman"/>
          <w:sz w:val="24"/>
          <w:szCs w:val="24"/>
          <w:lang w:eastAsia="tr-TR"/>
        </w:rPr>
        <w:t xml:space="preserve"> the business. These are ownership and </w:t>
      </w:r>
      <w:r w:rsidR="00B27287" w:rsidRPr="00615564">
        <w:rPr>
          <w:rFonts w:ascii="Times New Roman" w:eastAsia="Times New Roman" w:hAnsi="Times New Roman" w:cs="Times New Roman"/>
          <w:sz w:val="24"/>
          <w:szCs w:val="24"/>
          <w:lang w:eastAsia="tr-TR"/>
        </w:rPr>
        <w:t>management. Family and business</w:t>
      </w:r>
      <w:r w:rsidRPr="00615564">
        <w:rPr>
          <w:rFonts w:ascii="Times New Roman" w:eastAsia="Times New Roman" w:hAnsi="Times New Roman" w:cs="Times New Roman"/>
          <w:sz w:val="24"/>
          <w:szCs w:val="24"/>
          <w:lang w:eastAsia="tr-TR"/>
        </w:rPr>
        <w:t xml:space="preserve"> interact and </w:t>
      </w:r>
      <w:r w:rsidR="002A2BC3" w:rsidRPr="00615564">
        <w:rPr>
          <w:rFonts w:ascii="Times New Roman" w:eastAsia="Times New Roman" w:hAnsi="Times New Roman" w:cs="Times New Roman"/>
          <w:sz w:val="24"/>
          <w:szCs w:val="24"/>
          <w:lang w:eastAsia="tr-TR"/>
        </w:rPr>
        <w:t>affects all</w:t>
      </w:r>
      <w:r w:rsidRPr="00615564">
        <w:rPr>
          <w:rFonts w:ascii="Times New Roman" w:eastAsia="Times New Roman" w:hAnsi="Times New Roman" w:cs="Times New Roman"/>
          <w:sz w:val="24"/>
          <w:szCs w:val="24"/>
          <w:lang w:eastAsia="tr-TR"/>
        </w:rPr>
        <w:t xml:space="preserve"> business operations. Th</w:t>
      </w:r>
      <w:r w:rsidR="002A2BC3" w:rsidRPr="00615564">
        <w:rPr>
          <w:rFonts w:ascii="Times New Roman" w:eastAsia="Times New Roman" w:hAnsi="Times New Roman" w:cs="Times New Roman"/>
          <w:sz w:val="24"/>
          <w:szCs w:val="24"/>
          <w:lang w:eastAsia="tr-TR"/>
        </w:rPr>
        <w:t>e family-owned enterprises have</w:t>
      </w:r>
      <w:r w:rsidRPr="00615564">
        <w:rPr>
          <w:rFonts w:ascii="Times New Roman" w:eastAsia="Times New Roman" w:hAnsi="Times New Roman" w:cs="Times New Roman"/>
          <w:sz w:val="24"/>
          <w:szCs w:val="24"/>
          <w:lang w:eastAsia="tr-TR"/>
        </w:rPr>
        <w:t xml:space="preserve"> intra-organizational relationships which stem from family ties which affect the family businesses’ ownership, governance, achievement, management, company structure, implementation of strategies, and objectives. Most of the family members are eager t</w:t>
      </w:r>
      <w:r w:rsidR="002A2BC3" w:rsidRPr="00615564">
        <w:rPr>
          <w:rFonts w:ascii="Times New Roman" w:eastAsia="Times New Roman" w:hAnsi="Times New Roman" w:cs="Times New Roman"/>
          <w:sz w:val="24"/>
          <w:szCs w:val="24"/>
          <w:lang w:eastAsia="tr-TR"/>
        </w:rPr>
        <w:t>o work intensively and reinvest their gains</w:t>
      </w:r>
      <w:r w:rsidRPr="00615564">
        <w:rPr>
          <w:rFonts w:ascii="Times New Roman" w:eastAsia="Times New Roman" w:hAnsi="Times New Roman" w:cs="Times New Roman"/>
          <w:sz w:val="24"/>
          <w:szCs w:val="24"/>
          <w:lang w:eastAsia="tr-TR"/>
        </w:rPr>
        <w:t xml:space="preserve"> in the business to provide for their businesses’ long-term maintenance. Passing on the family members’ knowledge, experience and abil</w:t>
      </w:r>
      <w:r w:rsidR="002A2BC3" w:rsidRPr="00615564">
        <w:rPr>
          <w:rFonts w:ascii="Times New Roman" w:eastAsia="Times New Roman" w:hAnsi="Times New Roman" w:cs="Times New Roman"/>
          <w:sz w:val="24"/>
          <w:szCs w:val="24"/>
          <w:lang w:eastAsia="tr-TR"/>
        </w:rPr>
        <w:t>ities to the future generations</w:t>
      </w:r>
      <w:r w:rsidRPr="00615564">
        <w:rPr>
          <w:rFonts w:ascii="Times New Roman" w:eastAsia="Times New Roman" w:hAnsi="Times New Roman" w:cs="Times New Roman"/>
          <w:sz w:val="24"/>
          <w:szCs w:val="24"/>
          <w:lang w:eastAsia="tr-TR"/>
        </w:rPr>
        <w:t xml:space="preserve"> significant</w:t>
      </w:r>
      <w:r w:rsidR="002A2BC3" w:rsidRPr="00615564">
        <w:rPr>
          <w:rFonts w:ascii="Times New Roman" w:eastAsia="Times New Roman" w:hAnsi="Times New Roman" w:cs="Times New Roman"/>
          <w:sz w:val="24"/>
          <w:szCs w:val="24"/>
          <w:lang w:eastAsia="tr-TR"/>
        </w:rPr>
        <w:t>ly</w:t>
      </w:r>
      <w:r w:rsidRPr="00615564">
        <w:rPr>
          <w:rFonts w:ascii="Times New Roman" w:eastAsia="Times New Roman" w:hAnsi="Times New Roman" w:cs="Times New Roman"/>
          <w:sz w:val="24"/>
          <w:szCs w:val="24"/>
          <w:lang w:eastAsia="tr-TR"/>
        </w:rPr>
        <w:t xml:space="preserve"> enhances the family commitment to the businesses and their longevity. Family businesses must work to enhance the quality of their output and have sustainable relationships with their customers, suppliers, and employees etc. in order to extend their bus</w:t>
      </w:r>
      <w:r w:rsidR="002A2BC3" w:rsidRPr="00615564">
        <w:rPr>
          <w:rFonts w:ascii="Times New Roman" w:eastAsia="Times New Roman" w:hAnsi="Times New Roman" w:cs="Times New Roman"/>
          <w:sz w:val="24"/>
          <w:szCs w:val="24"/>
          <w:lang w:eastAsia="tr-TR"/>
        </w:rPr>
        <w:t>inesses’ longevity by providing</w:t>
      </w:r>
      <w:r w:rsidRPr="00615564">
        <w:rPr>
          <w:rFonts w:ascii="Times New Roman" w:eastAsia="Times New Roman" w:hAnsi="Times New Roman" w:cs="Times New Roman"/>
          <w:sz w:val="24"/>
          <w:szCs w:val="24"/>
          <w:lang w:eastAsia="tr-TR"/>
        </w:rPr>
        <w:t xml:space="preserve"> a better quality business than their competitors.</w:t>
      </w:r>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Family-owned enterprises are generally more complicated in governance structure than those of their counterparts because of the add-on to the business</w:t>
      </w:r>
      <w:r w:rsidRPr="00615564">
        <w:rPr>
          <w:rFonts w:ascii="Times New Roman" w:eastAsia="Times New Roman" w:hAnsi="Times New Roman" w:cs="Times New Roman"/>
          <w:noProof/>
          <w:sz w:val="24"/>
          <w:szCs w:val="24"/>
          <w:lang w:eastAsia="tr-TR"/>
        </w:rPr>
        <w:t xml:space="preserve"> of</w:t>
      </w:r>
      <w:r w:rsidRPr="00615564">
        <w:rPr>
          <w:rFonts w:ascii="Times New Roman" w:eastAsia="Times New Roman" w:hAnsi="Times New Roman" w:cs="Times New Roman"/>
          <w:sz w:val="24"/>
          <w:szCs w:val="24"/>
          <w:lang w:eastAsia="tr-TR"/>
        </w:rPr>
        <w:t xml:space="preserve"> family feelings and issues </w:t>
      </w:r>
      <w:r w:rsidRPr="00615564">
        <w:rPr>
          <w:rFonts w:ascii="Times New Roman" w:eastAsia="Times New Roman" w:hAnsi="Times New Roman" w:cs="Times New Roman"/>
          <w:noProof/>
          <w:sz w:val="24"/>
          <w:szCs w:val="24"/>
          <w:lang w:eastAsia="tr-TR"/>
        </w:rPr>
        <w:t>(International Finance Corporation, 2011)</w:t>
      </w:r>
      <w:r w:rsidRPr="00615564">
        <w:rPr>
          <w:rFonts w:ascii="Times New Roman" w:eastAsia="Times New Roman" w:hAnsi="Times New Roman" w:cs="Times New Roman"/>
          <w:sz w:val="24"/>
          <w:szCs w:val="24"/>
          <w:lang w:eastAsia="tr-TR"/>
        </w:rPr>
        <w:t xml:space="preserve">. When family businesses enlarge, but are passing on fewer business practices and procedures from generation to generation, this leads to ineffectiveness </w:t>
      </w:r>
      <w:r w:rsidR="00B4044A" w:rsidRPr="00615564">
        <w:rPr>
          <w:rFonts w:ascii="Times New Roman" w:eastAsia="Times New Roman" w:hAnsi="Times New Roman" w:cs="Times New Roman"/>
          <w:sz w:val="24"/>
          <w:szCs w:val="24"/>
          <w:lang w:eastAsia="tr-TR"/>
        </w:rPr>
        <w:t>and internal conflicts that can</w:t>
      </w:r>
      <w:r w:rsidRPr="00615564">
        <w:rPr>
          <w:rFonts w:ascii="Times New Roman" w:eastAsia="Times New Roman" w:hAnsi="Times New Roman" w:cs="Times New Roman"/>
          <w:sz w:val="24"/>
          <w:szCs w:val="24"/>
          <w:lang w:eastAsia="tr-TR"/>
        </w:rPr>
        <w:t xml:space="preserve"> seriously damage the family businesses’ longevity.</w:t>
      </w:r>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Family business owners have various responsibilities and roles and the contradictory thoughts that this may engender may cause difficulties. For instance, a decision  to reinvest </w:t>
      </w:r>
      <w:r w:rsidR="00B4044A" w:rsidRPr="00615564">
        <w:rPr>
          <w:rFonts w:ascii="Times New Roman" w:eastAsia="Times New Roman" w:hAnsi="Times New Roman" w:cs="Times New Roman"/>
          <w:sz w:val="24"/>
          <w:szCs w:val="24"/>
          <w:lang w:eastAsia="tr-TR"/>
        </w:rPr>
        <w:t>profits in the firm rather than</w:t>
      </w:r>
      <w:r w:rsidRPr="00615564">
        <w:rPr>
          <w:rFonts w:ascii="Times New Roman" w:eastAsia="Times New Roman" w:hAnsi="Times New Roman" w:cs="Times New Roman"/>
          <w:sz w:val="24"/>
          <w:szCs w:val="24"/>
          <w:lang w:eastAsia="tr-TR"/>
        </w:rPr>
        <w:t xml:space="preserve"> distributing them as profit shares can be seen divergently by the many owners based on their r</w:t>
      </w:r>
      <w:r w:rsidR="00B4044A" w:rsidRPr="00615564">
        <w:rPr>
          <w:rFonts w:ascii="Times New Roman" w:eastAsia="Times New Roman" w:hAnsi="Times New Roman" w:cs="Times New Roman"/>
          <w:sz w:val="24"/>
          <w:szCs w:val="24"/>
          <w:lang w:eastAsia="tr-TR"/>
        </w:rPr>
        <w:t>esponsibilities in the firm. In</w:t>
      </w:r>
      <w:r w:rsidRPr="00615564">
        <w:rPr>
          <w:rFonts w:ascii="Times New Roman" w:eastAsia="Times New Roman" w:hAnsi="Times New Roman" w:cs="Times New Roman"/>
          <w:sz w:val="24"/>
          <w:szCs w:val="24"/>
          <w:lang w:eastAsia="tr-TR"/>
        </w:rPr>
        <w:t xml:space="preserve"> a number of family-owned </w:t>
      </w:r>
      <w:r w:rsidRPr="00615564">
        <w:rPr>
          <w:rFonts w:ascii="Times New Roman" w:eastAsia="Times New Roman" w:hAnsi="Times New Roman" w:cs="Times New Roman"/>
          <w:sz w:val="24"/>
          <w:szCs w:val="24"/>
          <w:lang w:eastAsia="tr-TR"/>
        </w:rPr>
        <w:lastRenderedPageBreak/>
        <w:t xml:space="preserve">businesses, there is a tendency </w:t>
      </w:r>
      <w:r w:rsidR="007D508A" w:rsidRPr="00615564">
        <w:rPr>
          <w:rFonts w:ascii="Times New Roman" w:eastAsia="Times New Roman" w:hAnsi="Times New Roman" w:cs="Times New Roman"/>
          <w:sz w:val="24"/>
          <w:szCs w:val="24"/>
          <w:lang w:eastAsia="tr-TR"/>
        </w:rPr>
        <w:t>for inequality</w:t>
      </w:r>
      <w:r w:rsidRPr="00615564">
        <w:rPr>
          <w:rFonts w:ascii="Times New Roman" w:eastAsia="Times New Roman" w:hAnsi="Times New Roman" w:cs="Times New Roman"/>
          <w:sz w:val="24"/>
          <w:szCs w:val="24"/>
          <w:lang w:eastAsia="tr-TR"/>
        </w:rPr>
        <w:t xml:space="preserve"> in the dealings between family and non-family managers. A section or even all </w:t>
      </w:r>
      <w:r w:rsidR="00B4044A" w:rsidRPr="00615564">
        <w:rPr>
          <w:rFonts w:ascii="Times New Roman" w:eastAsia="Times New Roman" w:hAnsi="Times New Roman" w:cs="Times New Roman"/>
          <w:sz w:val="24"/>
          <w:szCs w:val="24"/>
          <w:lang w:eastAsia="tr-TR"/>
        </w:rPr>
        <w:t>of the management positions are</w:t>
      </w:r>
      <w:r w:rsidRPr="00615564">
        <w:rPr>
          <w:rFonts w:ascii="Times New Roman" w:eastAsia="Times New Roman" w:hAnsi="Times New Roman" w:cs="Times New Roman"/>
          <w:sz w:val="24"/>
          <w:szCs w:val="24"/>
          <w:lang w:eastAsia="tr-TR"/>
        </w:rPr>
        <w:t xml:space="preserve"> reserved for family members in many family-owned firms</w:t>
      </w:r>
      <w:r w:rsidRPr="00615564">
        <w:rPr>
          <w:rFonts w:ascii="Times New Roman" w:eastAsia="Times New Roman" w:hAnsi="Times New Roman" w:cs="Times New Roman"/>
          <w:noProof/>
          <w:sz w:val="24"/>
          <w:szCs w:val="24"/>
          <w:lang w:eastAsia="tr-TR"/>
        </w:rPr>
        <w:t xml:space="preserve"> (International Finance Corporation, 2011)</w:t>
      </w:r>
      <w:r w:rsidRPr="00615564">
        <w:rPr>
          <w:rFonts w:ascii="Times New Roman" w:eastAsia="Times New Roman" w:hAnsi="Times New Roman" w:cs="Times New Roman"/>
          <w:sz w:val="24"/>
          <w:szCs w:val="24"/>
          <w:lang w:eastAsia="tr-TR"/>
        </w:rPr>
        <w:t>. Thus the performance and mo</w:t>
      </w:r>
      <w:r w:rsidR="00B4044A" w:rsidRPr="00615564">
        <w:rPr>
          <w:rFonts w:ascii="Times New Roman" w:eastAsia="Times New Roman" w:hAnsi="Times New Roman" w:cs="Times New Roman"/>
          <w:sz w:val="24"/>
          <w:szCs w:val="24"/>
          <w:lang w:eastAsia="tr-TR"/>
        </w:rPr>
        <w:t>tivation of non-family managers</w:t>
      </w:r>
      <w:r w:rsidRPr="00615564">
        <w:rPr>
          <w:rFonts w:ascii="Times New Roman" w:eastAsia="Times New Roman" w:hAnsi="Times New Roman" w:cs="Times New Roman"/>
          <w:sz w:val="24"/>
          <w:szCs w:val="24"/>
          <w:lang w:eastAsia="tr-TR"/>
        </w:rPr>
        <w:t xml:space="preserve"> is adversel</w:t>
      </w:r>
      <w:r w:rsidR="00C2267A">
        <w:rPr>
          <w:rFonts w:ascii="Times New Roman" w:eastAsia="Times New Roman" w:hAnsi="Times New Roman" w:cs="Times New Roman"/>
          <w:sz w:val="24"/>
          <w:szCs w:val="24"/>
          <w:lang w:eastAsia="tr-TR"/>
        </w:rPr>
        <w:t>y affected. For this reason, a "</w:t>
      </w:r>
      <w:r w:rsidRPr="00615564">
        <w:rPr>
          <w:rFonts w:ascii="Times New Roman" w:eastAsia="Times New Roman" w:hAnsi="Times New Roman" w:cs="Times New Roman"/>
          <w:sz w:val="24"/>
          <w:szCs w:val="24"/>
          <w:lang w:eastAsia="tr-TR"/>
        </w:rPr>
        <w:t xml:space="preserve">dignity- at-work </w:t>
      </w:r>
      <w:r w:rsidR="00B4044A" w:rsidRPr="00615564">
        <w:rPr>
          <w:rFonts w:ascii="Times New Roman" w:eastAsia="Times New Roman" w:hAnsi="Times New Roman" w:cs="Times New Roman"/>
          <w:sz w:val="24"/>
          <w:szCs w:val="24"/>
          <w:lang w:eastAsia="tr-TR"/>
        </w:rPr>
        <w:t>policy</w:t>
      </w:r>
      <w:r w:rsidR="00C2267A">
        <w:rPr>
          <w:rFonts w:ascii="Times New Roman" w:eastAsia="Times New Roman" w:hAnsi="Times New Roman" w:cs="Times New Roman"/>
          <w:sz w:val="24"/>
          <w:szCs w:val="24"/>
          <w:lang w:eastAsia="tr-TR"/>
        </w:rPr>
        <w:t>"</w:t>
      </w:r>
      <w:r w:rsidR="00B4044A" w:rsidRPr="00615564">
        <w:rPr>
          <w:rFonts w:ascii="Times New Roman" w:eastAsia="Times New Roman" w:hAnsi="Times New Roman" w:cs="Times New Roman"/>
          <w:sz w:val="24"/>
          <w:szCs w:val="24"/>
          <w:lang w:eastAsia="tr-TR"/>
        </w:rPr>
        <w:t xml:space="preserve"> should be implemented</w:t>
      </w:r>
      <w:r w:rsidRPr="00615564">
        <w:rPr>
          <w:rFonts w:ascii="Times New Roman" w:eastAsia="Times New Roman" w:hAnsi="Times New Roman" w:cs="Times New Roman"/>
          <w:sz w:val="24"/>
          <w:szCs w:val="24"/>
          <w:lang w:eastAsia="tr-TR"/>
        </w:rPr>
        <w:t xml:space="preserve"> for both family and non-family employees in order to evaluate employees’ performance without considering whether they are family members or not. Many family businesses choose family members for boar</w:t>
      </w:r>
      <w:r w:rsidR="00B4044A" w:rsidRPr="00615564">
        <w:rPr>
          <w:rFonts w:ascii="Times New Roman" w:eastAsia="Times New Roman" w:hAnsi="Times New Roman" w:cs="Times New Roman"/>
          <w:sz w:val="24"/>
          <w:szCs w:val="24"/>
          <w:lang w:eastAsia="tr-TR"/>
        </w:rPr>
        <w:t>d membership rights in order to</w:t>
      </w:r>
      <w:r w:rsidRPr="00615564">
        <w:rPr>
          <w:rFonts w:ascii="Times New Roman" w:eastAsia="Times New Roman" w:hAnsi="Times New Roman" w:cs="Times New Roman"/>
          <w:sz w:val="24"/>
          <w:szCs w:val="24"/>
          <w:lang w:eastAsia="tr-TR"/>
        </w:rPr>
        <w:t xml:space="preserve"> maintain family control of their busines</w:t>
      </w:r>
      <w:r w:rsidR="00B4044A" w:rsidRPr="00615564">
        <w:rPr>
          <w:rFonts w:ascii="Times New Roman" w:eastAsia="Times New Roman" w:hAnsi="Times New Roman" w:cs="Times New Roman"/>
          <w:sz w:val="24"/>
          <w:szCs w:val="24"/>
          <w:lang w:eastAsia="tr-TR"/>
        </w:rPr>
        <w:t>s. However, this issue leads to</w:t>
      </w:r>
      <w:r w:rsidRPr="00615564">
        <w:rPr>
          <w:rFonts w:ascii="Times New Roman" w:eastAsia="Times New Roman" w:hAnsi="Times New Roman" w:cs="Times New Roman"/>
          <w:sz w:val="24"/>
          <w:szCs w:val="24"/>
          <w:lang w:eastAsia="tr-TR"/>
        </w:rPr>
        <w:t xml:space="preserve"> dissension between the board members and adversely affects the function of management. As mentioned above, the different expectations that family members </w:t>
      </w:r>
      <w:r w:rsidR="00B4044A" w:rsidRPr="00615564">
        <w:rPr>
          <w:rFonts w:ascii="Times New Roman" w:eastAsia="Times New Roman" w:hAnsi="Times New Roman" w:cs="Times New Roman"/>
          <w:sz w:val="24"/>
          <w:szCs w:val="24"/>
          <w:lang w:eastAsia="tr-TR"/>
        </w:rPr>
        <w:t>have of</w:t>
      </w:r>
      <w:r w:rsidRPr="00615564">
        <w:rPr>
          <w:rFonts w:ascii="Times New Roman" w:eastAsia="Times New Roman" w:hAnsi="Times New Roman" w:cs="Times New Roman"/>
          <w:sz w:val="24"/>
          <w:szCs w:val="24"/>
          <w:lang w:eastAsia="tr-TR"/>
        </w:rPr>
        <w:t xml:space="preserve"> their business can cause conflicts which lead to endangering the longevity of their business. For this r</w:t>
      </w:r>
      <w:r w:rsidR="00B4044A" w:rsidRPr="00615564">
        <w:rPr>
          <w:rFonts w:ascii="Times New Roman" w:eastAsia="Times New Roman" w:hAnsi="Times New Roman" w:cs="Times New Roman"/>
          <w:sz w:val="24"/>
          <w:szCs w:val="24"/>
          <w:lang w:eastAsia="tr-TR"/>
        </w:rPr>
        <w:t>eason, family-owned enterprises</w:t>
      </w:r>
      <w:r w:rsidRPr="00615564">
        <w:rPr>
          <w:rFonts w:ascii="Times New Roman" w:eastAsia="Times New Roman" w:hAnsi="Times New Roman" w:cs="Times New Roman"/>
          <w:sz w:val="24"/>
          <w:szCs w:val="24"/>
          <w:lang w:eastAsia="tr-TR"/>
        </w:rPr>
        <w:t xml:space="preserve"> should create communication channels to provide information flow about their business and the challenges facing the company.</w:t>
      </w:r>
    </w:p>
    <w:p w:rsidR="005003BC" w:rsidRPr="00615564" w:rsidRDefault="00211BA6" w:rsidP="00BA2B20">
      <w:pPr>
        <w:pStyle w:val="Balk2"/>
      </w:pPr>
      <w:bookmarkStart w:id="51" w:name="_Toc32875524"/>
      <w:bookmarkStart w:id="52" w:name="_Toc40514066"/>
      <w:bookmarkStart w:id="53" w:name="_Toc40551467"/>
      <w:bookmarkStart w:id="54" w:name="_Toc41507275"/>
      <w:r w:rsidRPr="00615564">
        <w:t>5.2. Importance of Famil</w:t>
      </w:r>
      <w:r w:rsidR="005003BC" w:rsidRPr="00615564">
        <w:t>y Business</w:t>
      </w:r>
      <w:bookmarkEnd w:id="51"/>
      <w:bookmarkEnd w:id="52"/>
      <w:bookmarkEnd w:id="53"/>
      <w:bookmarkEnd w:id="54"/>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When families and ownership grow, family businesses have a significant role in making sustained ownership meaningful by enlarging family values and giving new generations a sense of pride in the businesses’ contribution to society. The continuation of family governance or effect, while increasing the supply of fresh capital for the business and at the same time meeting the family’s cash requirements, is an issue to be addressed, because this is an important source of potential conflict, especially in the transition of power from one generation to another (Caspar, C., Dias, A., K., 2010).</w:t>
      </w:r>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 maritime business is a very different industry sector than traditional service sectors because it is a capital-focused business with a high level of risk and where financial power is a prerequisite for staying in the industry over time. The operations of family shipping businesses require that long-term strategies be determined by the companies in order for them to remain competitive in the highly competitive global product market and to make decisions that are appropriate for these strategies (Randoy, T. 2001). In many countries where there is a large </w:t>
      </w:r>
      <w:r w:rsidR="00211BA6" w:rsidRPr="00615564">
        <w:rPr>
          <w:rFonts w:ascii="Times New Roman" w:eastAsia="Times New Roman" w:hAnsi="Times New Roman" w:cs="Times New Roman"/>
          <w:sz w:val="24"/>
          <w:szCs w:val="24"/>
          <w:lang w:eastAsia="tr-TR"/>
        </w:rPr>
        <w:t>maritime industry</w:t>
      </w:r>
      <w:r w:rsidRPr="00C2267A">
        <w:rPr>
          <w:rFonts w:ascii="Times New Roman" w:eastAsia="Times New Roman" w:hAnsi="Times New Roman" w:cs="Times New Roman"/>
          <w:sz w:val="24"/>
          <w:szCs w:val="24"/>
          <w:lang w:eastAsia="tr-TR"/>
        </w:rPr>
        <w:t>,</w:t>
      </w:r>
      <w:r w:rsidRPr="00615564">
        <w:rPr>
          <w:rFonts w:ascii="Times New Roman" w:eastAsia="Times New Roman" w:hAnsi="Times New Roman" w:cs="Times New Roman"/>
          <w:sz w:val="24"/>
          <w:szCs w:val="24"/>
          <w:lang w:eastAsia="tr-TR"/>
        </w:rPr>
        <w:t xml:space="preserve"> the family business</w:t>
      </w:r>
      <w:r w:rsidR="00211BA6" w:rsidRPr="00615564">
        <w:rPr>
          <w:rFonts w:ascii="Times New Roman" w:eastAsia="Times New Roman" w:hAnsi="Times New Roman" w:cs="Times New Roman"/>
          <w:sz w:val="24"/>
          <w:szCs w:val="24"/>
          <w:lang w:eastAsia="tr-TR"/>
        </w:rPr>
        <w:t>es are</w:t>
      </w:r>
      <w:r w:rsidRPr="00615564">
        <w:rPr>
          <w:rFonts w:ascii="Times New Roman" w:eastAsia="Times New Roman" w:hAnsi="Times New Roman" w:cs="Times New Roman"/>
          <w:sz w:val="24"/>
          <w:szCs w:val="24"/>
          <w:lang w:eastAsia="tr-TR"/>
        </w:rPr>
        <w:t xml:space="preserve"> the largest part </w:t>
      </w:r>
      <w:r w:rsidRPr="00615564">
        <w:rPr>
          <w:rFonts w:ascii="Times New Roman" w:eastAsia="Times New Roman" w:hAnsi="Times New Roman" w:cs="Times New Roman"/>
          <w:sz w:val="24"/>
          <w:szCs w:val="24"/>
          <w:lang w:eastAsia="tr-TR"/>
        </w:rPr>
        <w:lastRenderedPageBreak/>
        <w:t>of maritime trade. This is true both for maritime companies that are traded and not traded on the stock exchange (Syriopoulos, T. and Tsatsaronis., M., 2011).</w:t>
      </w:r>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sectPr w:rsidR="005003BC" w:rsidRPr="00615564" w:rsidSect="00F37496">
          <w:pgSz w:w="11906" w:h="16838"/>
          <w:pgMar w:top="1985" w:right="1134" w:bottom="1134" w:left="1985" w:header="0" w:footer="850" w:gutter="0"/>
          <w:cols w:space="708"/>
          <w:docGrid w:linePitch="360"/>
        </w:sectPr>
      </w:pPr>
      <w:r w:rsidRPr="00615564">
        <w:rPr>
          <w:rFonts w:ascii="Times New Roman" w:eastAsia="Times New Roman" w:hAnsi="Times New Roman" w:cs="Times New Roman"/>
          <w:sz w:val="24"/>
          <w:szCs w:val="24"/>
          <w:lang w:eastAsia="tr-TR"/>
        </w:rPr>
        <w:t>Family businesses provide beneficial opportunities for social and economic entitlement in societies across the world.</w:t>
      </w:r>
      <w:r w:rsidR="0010609D" w:rsidRPr="00615564">
        <w:rPr>
          <w:rFonts w:ascii="Times New Roman" w:eastAsia="Times New Roman" w:hAnsi="Times New Roman" w:cs="Times New Roman"/>
          <w:sz w:val="24"/>
          <w:szCs w:val="24"/>
          <w:lang w:eastAsia="tr-TR"/>
        </w:rPr>
        <w:t xml:space="preserve"> The deviation of the family business sector and family companies from basic assumptions on company behavior could have profound effects on macroeconomic performance (Johansson, D., Karlsson, J., Malm, A., 2020). </w:t>
      </w:r>
      <w:r w:rsidRPr="00615564">
        <w:rPr>
          <w:rFonts w:ascii="Times New Roman" w:eastAsia="Times New Roman" w:hAnsi="Times New Roman" w:cs="Times New Roman"/>
          <w:sz w:val="24"/>
          <w:szCs w:val="24"/>
          <w:lang w:eastAsia="tr-TR"/>
        </w:rPr>
        <w:t>Participators in family businesses are significant in increa</w:t>
      </w:r>
      <w:r w:rsidR="00211BA6" w:rsidRPr="00615564">
        <w:rPr>
          <w:rFonts w:ascii="Times New Roman" w:eastAsia="Times New Roman" w:hAnsi="Times New Roman" w:cs="Times New Roman"/>
          <w:sz w:val="24"/>
          <w:szCs w:val="24"/>
          <w:lang w:eastAsia="tr-TR"/>
        </w:rPr>
        <w:t>sing</w:t>
      </w:r>
      <w:r w:rsidRPr="00615564">
        <w:rPr>
          <w:rFonts w:ascii="Times New Roman" w:eastAsia="Times New Roman" w:hAnsi="Times New Roman" w:cs="Times New Roman"/>
          <w:sz w:val="24"/>
          <w:szCs w:val="24"/>
          <w:lang w:eastAsia="tr-TR"/>
        </w:rPr>
        <w:t xml:space="preserve"> wealth and employment in every country. Therefore, family-owned enterprises should be strongly encouraged by receiving support for their welfare, longevity and health from public policymakers. </w:t>
      </w:r>
      <w:r w:rsidR="008652E6" w:rsidRPr="00615564">
        <w:rPr>
          <w:rFonts w:ascii="Times New Roman" w:eastAsia="Times New Roman" w:hAnsi="Times New Roman" w:cs="Times New Roman"/>
          <w:sz w:val="24"/>
          <w:szCs w:val="24"/>
          <w:lang w:eastAsia="tr-TR"/>
        </w:rPr>
        <w:t xml:space="preserve">The company lifecycle could have an important effect on performance results of the family members (Hansen, C., Block, J., 2020). </w:t>
      </w:r>
      <w:r w:rsidRPr="00615564">
        <w:rPr>
          <w:rFonts w:ascii="Times New Roman" w:eastAsia="Times New Roman" w:hAnsi="Times New Roman" w:cs="Times New Roman"/>
          <w:sz w:val="24"/>
          <w:szCs w:val="24"/>
          <w:lang w:eastAsia="tr-TR"/>
        </w:rPr>
        <w:t>As t</w:t>
      </w:r>
      <w:r w:rsidR="009E3DAB" w:rsidRPr="00615564">
        <w:rPr>
          <w:rFonts w:ascii="Times New Roman" w:eastAsia="Times New Roman" w:hAnsi="Times New Roman" w:cs="Times New Roman"/>
          <w:sz w:val="24"/>
          <w:szCs w:val="24"/>
          <w:lang w:eastAsia="tr-TR"/>
        </w:rPr>
        <w:t>hey are also</w:t>
      </w:r>
      <w:r w:rsidRPr="00615564">
        <w:rPr>
          <w:rFonts w:ascii="Times New Roman" w:eastAsia="Times New Roman" w:hAnsi="Times New Roman" w:cs="Times New Roman"/>
          <w:sz w:val="24"/>
          <w:szCs w:val="24"/>
          <w:lang w:eastAsia="tr-TR"/>
        </w:rPr>
        <w:t xml:space="preserve"> important constituents of the g</w:t>
      </w:r>
      <w:r w:rsidR="009E3DAB" w:rsidRPr="00615564">
        <w:rPr>
          <w:rFonts w:ascii="Times New Roman" w:eastAsia="Times New Roman" w:hAnsi="Times New Roman" w:cs="Times New Roman"/>
          <w:sz w:val="24"/>
          <w:szCs w:val="24"/>
          <w:lang w:eastAsia="tr-TR"/>
        </w:rPr>
        <w:t>lobal economy,</w:t>
      </w:r>
      <w:r w:rsidRPr="00615564">
        <w:rPr>
          <w:rFonts w:ascii="Times New Roman" w:eastAsia="Times New Roman" w:hAnsi="Times New Roman" w:cs="Times New Roman"/>
          <w:sz w:val="24"/>
          <w:szCs w:val="24"/>
          <w:lang w:eastAsia="tr-TR"/>
        </w:rPr>
        <w:t xml:space="preserve"> they may attach importance to extensive debate, attention and analysis. The economic and social significance of family-owned businesses is at present becoming increasingly recognized. The managerial attitude of family-owned enterprises has a significant contribution to make in both their owners’ companies and to their national economies.</w:t>
      </w:r>
    </w:p>
    <w:p w:rsidR="005003BC" w:rsidRPr="00615564" w:rsidRDefault="00687847" w:rsidP="00BA2B20">
      <w:pPr>
        <w:pStyle w:val="Balk2"/>
      </w:pPr>
      <w:bookmarkStart w:id="55" w:name="_Toc40514067"/>
      <w:bookmarkStart w:id="56" w:name="_Toc40551468"/>
      <w:bookmarkStart w:id="57" w:name="_Toc41507276"/>
      <w:r w:rsidRPr="00615564">
        <w:lastRenderedPageBreak/>
        <w:t>5.3</w:t>
      </w:r>
      <w:r w:rsidR="005003BC" w:rsidRPr="00615564">
        <w:t>. Family Business Model</w:t>
      </w:r>
      <w:bookmarkEnd w:id="55"/>
      <w:bookmarkEnd w:id="56"/>
      <w:bookmarkEnd w:id="57"/>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 family business structure determines the future improvement of the organization. The mission and vision of the shipping family businesses affect the organizations’ plans and sustainability. Family shipping businesses’ managerial approach controls the longevity of the organizations. The conditions of inheritance in a family shipping business </w:t>
      </w:r>
      <w:r w:rsidR="00010A44" w:rsidRPr="00615564">
        <w:rPr>
          <w:rFonts w:ascii="Times New Roman" w:eastAsia="Times New Roman" w:hAnsi="Times New Roman" w:cs="Times New Roman"/>
          <w:sz w:val="24"/>
          <w:szCs w:val="24"/>
          <w:lang w:eastAsia="tr-TR"/>
        </w:rPr>
        <w:t>determine</w:t>
      </w:r>
      <w:r w:rsidRPr="00615564">
        <w:rPr>
          <w:rFonts w:ascii="Times New Roman" w:eastAsia="Times New Roman" w:hAnsi="Times New Roman" w:cs="Times New Roman"/>
          <w:sz w:val="24"/>
          <w:szCs w:val="24"/>
          <w:lang w:eastAsia="tr-TR"/>
        </w:rPr>
        <w:t xml:space="preserve"> the approach of that business towards the</w:t>
      </w:r>
      <w:r w:rsidR="006F35DC" w:rsidRPr="00615564">
        <w:rPr>
          <w:rFonts w:ascii="Times New Roman" w:eastAsia="Times New Roman" w:hAnsi="Times New Roman" w:cs="Times New Roman"/>
          <w:sz w:val="24"/>
          <w:szCs w:val="24"/>
          <w:lang w:eastAsia="tr-TR"/>
        </w:rPr>
        <w:t xml:space="preserve"> managerial parts</w:t>
      </w:r>
      <w:r w:rsidRPr="00615564">
        <w:rPr>
          <w:rFonts w:ascii="Times New Roman" w:eastAsia="Times New Roman" w:hAnsi="Times New Roman" w:cs="Times New Roman"/>
          <w:sz w:val="24"/>
          <w:szCs w:val="24"/>
          <w:lang w:eastAsia="tr-TR"/>
        </w:rPr>
        <w:t xml:space="preserve"> relating to the probability of transition to the third generation of the business. The harmony of family members and non-family members has a role in the decision-making process of the business. Authorization of the decision-making process in the family board affects the shipping family businesses’ strategic approach </w:t>
      </w:r>
      <w:r w:rsidR="006F35DC" w:rsidRPr="00615564">
        <w:rPr>
          <w:rFonts w:ascii="Times New Roman" w:eastAsia="Times New Roman" w:hAnsi="Times New Roman" w:cs="Times New Roman"/>
          <w:sz w:val="24"/>
          <w:szCs w:val="24"/>
          <w:lang w:eastAsia="tr-TR"/>
        </w:rPr>
        <w:t>to ensuring</w:t>
      </w:r>
      <w:r w:rsidRPr="00615564">
        <w:rPr>
          <w:rFonts w:ascii="Times New Roman" w:eastAsia="Times New Roman" w:hAnsi="Times New Roman" w:cs="Times New Roman"/>
          <w:sz w:val="24"/>
          <w:szCs w:val="24"/>
          <w:lang w:eastAsia="tr-TR"/>
        </w:rPr>
        <w:t xml:space="preserve"> their future sustainability.</w:t>
      </w:r>
    </w:p>
    <w:p w:rsidR="005003BC" w:rsidRPr="00615564" w:rsidRDefault="00584C3C" w:rsidP="005003BC">
      <w:pPr>
        <w:spacing w:before="100" w:beforeAutospacing="1" w:after="100" w:afterAutospacing="1" w:line="360" w:lineRule="auto"/>
        <w:ind w:firstLine="567"/>
        <w:jc w:val="both"/>
        <w:rPr>
          <w:rFonts w:ascii="Times New Roman" w:eastAsia="Times New Roman" w:hAnsi="Times New Roman" w:cs="Times New Roman"/>
          <w:b/>
          <w:sz w:val="24"/>
          <w:szCs w:val="24"/>
          <w:lang w:eastAsia="tr-TR"/>
        </w:rPr>
      </w:pPr>
      <w:r w:rsidRPr="00584C3C">
        <w:rPr>
          <w:rFonts w:ascii="Times New Roman" w:eastAsia="Times New Roman" w:hAnsi="Times New Roman" w:cs="Times New Roman"/>
          <w:b/>
          <w:noProof/>
          <w:sz w:val="24"/>
          <w:szCs w:val="24"/>
        </w:rPr>
        <w:pict>
          <v:shapetype id="_x0000_t202" coordsize="21600,21600" o:spt="202" path="m,l,21600r21600,l21600,xe">
            <v:stroke joinstyle="miter"/>
            <v:path gradientshapeok="t" o:connecttype="rect"/>
          </v:shapetype>
          <v:shape id="Text Box 13" o:spid="_x0000_s1026" type="#_x0000_t202" style="position:absolute;left:0;text-align:left;margin-left:193.9pt;margin-top:37.7pt;width:87pt;height:24.5pt;z-index:25168691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M88NgIAAGwEAAAOAAAAZHJzL2Uyb0RvYy54bWysVF1v2yAUfZ+0/4B4X2wnaddacaqsVaZJ&#10;UVspqfpMMI6tAZcBiZ39+l2wk2bdnqa9YOAe7sc593p21ylJDsK6BnRBs1FKidAcykbvCvqyWX66&#10;ocR5pksmQYuCHoWjd/OPH2atycUYapClsASdaJe3pqC19yZPEsdroZgbgREajRVYxTwe7S4pLWvR&#10;u5LJOE2vkxZsaSxw4RzePvRGOo/+q0pw/1RVTngiC4q5+bjauG7DmsxnLN9ZZuqGD2mwf8hCsUZj&#10;0LOrB+YZ2dvmD1eq4RYcVH7EQSVQVQ0XsQasJkvfVbOumRGxFiTHmTNN7v+55Y+HZ0uasqA3qJRm&#10;CjXaiM6TL9CRbBL4aY3LEbY2CPQd3qPOsVZnVsC/O4QkF5j+gUN04KOrrApfrJTgQ5TgeKY9hOHB&#10;W5ZOb1M0cbRNsiy7irokb6+Ndf6rAEXCpqAWZY0ZsMPK+RCf5SdICKZh2UgZpZWatAW9nqDL3yz4&#10;Quoh8T7XUILvtt1Q8RbKIxZsoW8ZZ/iyweAr5vwzs9gjmC/2vX/CpZKAQWDYUVKD/fm3+4BH6dBK&#10;SYs9V1D3Y8+soER+0yjqbTadhiaNh+nV5zEe7KVle2nRe3UP2NYZTpjhcRvwXp62lQX1iuOxCFHR&#10;xDTH2AX1p+297ycBx4uLxSKCsC0N8yu9Nvykc6B2070yawb+PSr3CKfuZPk7GXpsT/di76FqokaB&#10;4J7VgXds6SjdMH5hZi7PEfX2k5j/AgAA//8DAFBLAwQUAAYACAAAACEAJAM4oOAAAAAKAQAADwAA&#10;AGRycy9kb3ducmV2LnhtbEyPTUvDQBCG74L/YRnBm920pm1IsylF9CKIWAvibZqdZqP7EbPbNv57&#10;x5MeZ+blmeet1qOz4kRD7IJXMJ1kIMg3QXe+VbB7fbgpQMSEXqMNnhR8U4R1fXlRYanD2b/QaZta&#10;wRAfS1RgUupLKWNjyGGchJ483w5hcJh4HFqpBzwz3Fk5y7KFdNh5/mCwpztDzef26BQsi3dtPobH&#10;cff2tPkyz7209yiVur4aNysQicb0F4ZffVaHmp324eh1FFbBbbFk9cSweQ6CA/PFlBd7Ts7yHGRd&#10;yf8V6h8AAAD//wMAUEsBAi0AFAAGAAgAAAAhALaDOJL+AAAA4QEAABMAAAAAAAAAAAAAAAAAAAAA&#10;AFtDb250ZW50X1R5cGVzXS54bWxQSwECLQAUAAYACAAAACEAOP0h/9YAAACUAQAACwAAAAAAAAAA&#10;AAAAAAAvAQAAX3JlbHMvLnJlbHNQSwECLQAUAAYACAAAACEAynjPPDYCAABsBAAADgAAAAAAAAAA&#10;AAAAAAAuAgAAZHJzL2Uyb0RvYy54bWxQSwECLQAUAAYACAAAACEAJAM4oOAAAAAKAQAADwAAAAAA&#10;AAAAAAAAAACQBAAAZHJzL2Rvd25yZXYueG1sUEsFBgAAAAAEAAQA8wAAAJ0FAAAAAA==&#10;" filled="f" stroked="f" strokeweight=".5pt">
            <v:path arrowok="t"/>
            <v:textbox>
              <w:txbxContent>
                <w:p w:rsidR="00C2267A" w:rsidRPr="00B8520B" w:rsidRDefault="00C2267A" w:rsidP="005003BC">
                  <w:pPr>
                    <w:rPr>
                      <w:b/>
                    </w:rPr>
                  </w:pPr>
                  <w:r w:rsidRPr="00B8520B">
                    <w:rPr>
                      <w:b/>
                    </w:rPr>
                    <w:t>Ownership</w:t>
                  </w:r>
                </w:p>
              </w:txbxContent>
            </v:textbox>
            <w10:wrap anchorx="margin"/>
          </v:shape>
        </w:pict>
      </w:r>
      <w:r w:rsidR="005003BC" w:rsidRPr="00615564">
        <w:rPr>
          <w:rFonts w:ascii="Times New Roman" w:eastAsia="Times New Roman" w:hAnsi="Times New Roman" w:cs="Times New Roman"/>
          <w:sz w:val="24"/>
          <w:szCs w:val="24"/>
          <w:lang w:eastAsia="tr-TR"/>
        </w:rPr>
        <w:t>The family-owned business has a “Three-Circle Model” which is defined as three subsystems ownership, family and business (Tagiuri, R., Davis, J., 1982).</w:t>
      </w:r>
    </w:p>
    <w:p w:rsidR="005003BC" w:rsidRPr="00615564" w:rsidRDefault="00584C3C" w:rsidP="005003BC">
      <w:pPr>
        <w:spacing w:before="100" w:beforeAutospacing="1" w:after="100" w:afterAutospacing="1" w:line="360" w:lineRule="auto"/>
        <w:ind w:firstLine="567"/>
        <w:jc w:val="both"/>
        <w:rPr>
          <w:rFonts w:ascii="Times New Roman" w:eastAsia="Times New Roman" w:hAnsi="Times New Roman" w:cs="Times New Roman"/>
          <w:b/>
          <w:sz w:val="24"/>
          <w:szCs w:val="24"/>
          <w:lang w:eastAsia="tr-TR"/>
        </w:rPr>
      </w:pPr>
      <w:r w:rsidRPr="00584C3C">
        <w:rPr>
          <w:rFonts w:ascii="Times New Roman" w:eastAsia="Times New Roman" w:hAnsi="Times New Roman" w:cs="Times New Roman"/>
          <w:b/>
          <w:noProof/>
          <w:sz w:val="24"/>
          <w:szCs w:val="24"/>
        </w:rPr>
        <w:pict>
          <v:shape id="Text Box 15" o:spid="_x0000_s1027" type="#_x0000_t202" style="position:absolute;left:0;text-align:left;margin-left:265.45pt;margin-top:282.75pt;width:87pt;height:24.5pt;z-index:25168896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w8AOQIAAHMEAAAOAAAAZHJzL2Uyb0RvYy54bWysVF1v2yAUfZ+0/4B4X2zno2utOFXWKtOk&#10;qK2UVH0mGMfWgMuAxM5+/S7YabNuT9NeMHAP9+Ocez2/7ZQkR2FdA7qg2SilRGgOZaP3BX3erj5d&#10;U+I80yWToEVBT8LR28XHD/PW5GIMNchSWIJOtMtbU9Dae5MnieO1UMyNwAiNxgqsYh6Pdp+UlrXo&#10;XclknKZXSQu2NBa4cA5v73sjXUT/VSW4f6wqJzyRBcXcfFxtXHdhTRZzlu8tM3XDhzTYP2ShWKMx&#10;6Kure+YZOdjmD1eq4RYcVH7EQSVQVQ0XsQasJkvfVbOpmRGxFiTHmVea3P9zyx+OT5Y0ZUGvJ5Ro&#10;plCjreg8+QIdyWaBn9a4HGEbg0Df4T3qHGt1Zg38u0NIcoHpHzhEBz66yqrwxUoJPkQJTq+0hzA8&#10;eMvS6U2KJo62SZZls6hL8vbaWOe/ClAkbApqUdaYATuunQ/xWX6GhGAaVo2UUVqpSVvQqwm6/M2C&#10;L6QeEu9zDSX4btdFMrJz4TsoT1i3hb5znOGrBnNYM+efmMVWwbSx/f0jLpUEjAXDjpIa7M+/3Qc8&#10;KohWSlpsvYK6HwdmBSXym0Ztb7LpNPRqPExnn8d4sJeW3aVFH9QdYHdnOGiGx23Ae3neVhbUC07J&#10;MkRFE9McYxfUn7d3vh8InDIulssIwu40zK/1xvCz3IHhbffCrBlk8CjgA5yblOXv1OixPevLg4eq&#10;iVIFnntWB/qxs6OCwxSG0bk8R9Tbv2LxCwAA//8DAFBLAwQUAAYACAAAACEAZEB3OOEAAAALAQAA&#10;DwAAAGRycy9kb3ducmV2LnhtbEyPy07DMBBF90j8gzVI7KhdaNI2xKkqBBskhCiVUHduPMQBP4Lt&#10;tuHvGVawm8fRnTP1anSWHTGmPngJ04kAhr4NuvedhO3rw9UCWMrKa2WDRwnfmGDVnJ/VqtLh5F/w&#10;uMkdoxCfKiXB5DxUnKfWoFNpEgb0tHsP0alMbey4jupE4c7yayFK7lTv6YJRA94ZbD83Bydhvthp&#10;8xEfx+3b0/rLPA/c3isu5eXFuL4FlnHMfzD86pM6NOS0DwevE7MSihuxJJSKsiiAETEXM5rsJZTT&#10;WQG8qfn/H5ofAAAA//8DAFBLAQItABQABgAIAAAAIQC2gziS/gAAAOEBAAATAAAAAAAAAAAAAAAA&#10;AAAAAABbQ29udGVudF9UeXBlc10ueG1sUEsBAi0AFAAGAAgAAAAhADj9If/WAAAAlAEAAAsAAAAA&#10;AAAAAAAAAAAALwEAAF9yZWxzLy5yZWxzUEsBAi0AFAAGAAgAAAAhAOPTDwA5AgAAcwQAAA4AAAAA&#10;AAAAAAAAAAAALgIAAGRycy9lMm9Eb2MueG1sUEsBAi0AFAAGAAgAAAAhAGRAdzjhAAAACwEAAA8A&#10;AAAAAAAAAAAAAAAAkwQAAGRycy9kb3ducmV2LnhtbFBLBQYAAAAABAAEAPMAAAChBQAAAAA=&#10;" filled="f" stroked="f" strokeweight=".5pt">
            <v:path arrowok="t"/>
            <v:textbox>
              <w:txbxContent>
                <w:p w:rsidR="00C2267A" w:rsidRPr="00B8520B" w:rsidRDefault="00C2267A" w:rsidP="005003BC">
                  <w:pPr>
                    <w:rPr>
                      <w:b/>
                    </w:rPr>
                  </w:pPr>
                  <w:r>
                    <w:rPr>
                      <w:b/>
                    </w:rPr>
                    <w:t>Business</w:t>
                  </w:r>
                </w:p>
              </w:txbxContent>
            </v:textbox>
            <w10:wrap anchorx="margin"/>
          </v:shape>
        </w:pict>
      </w:r>
      <w:r w:rsidRPr="00584C3C">
        <w:rPr>
          <w:rFonts w:ascii="Times New Roman" w:eastAsia="Times New Roman" w:hAnsi="Times New Roman" w:cs="Times New Roman"/>
          <w:b/>
          <w:noProof/>
          <w:sz w:val="24"/>
          <w:szCs w:val="24"/>
        </w:rPr>
        <w:pict>
          <v:shape id="Text Box 14" o:spid="_x0000_s1028" type="#_x0000_t202" style="position:absolute;left:0;text-align:left;margin-left:148.75pt;margin-top:281.9pt;width:87pt;height:24.5pt;z-index:25168793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KbfOAIAAHMEAAAOAAAAZHJzL2Uyb0RvYy54bWysVF1v2yAUfZ+0/4B4X2ynabZacaqsVaZJ&#10;UVspmfpMMMTWMJcBid39+l2wnWbdnqa9YOAe7sc593px2zWKnIR1NeiCZpOUEqE5lLU+FPTbbv3h&#10;EyXOM10yBVoU9EU4ert8/27RmlxMoQJVCkvQiXZ5awpaeW/yJHG8Eg1zEzBCo1GCbZjHoz0kpWUt&#10;em9UMk3TedKCLY0FLpzD2/veSJfRv5SC+0cpnfBEFRRz83G1cd2HNVkuWH6wzFQ1H9Jg/5BFw2qN&#10;Qc+u7pln5GjrP1w1NbfgQPoJhyYBKWsuYg1YTZa+qWZbMSNiLUiOM2ea3P9zyx9OT5bUJWo3p0Sz&#10;BjXaic6Tz9CRbBb4aY3LEbY1CPQd3iM21urMBvh3h5DkAtM/cIgOfHTSNuGLlRJ8iBK8nGkPYXjw&#10;lqWzmxRNHG1XWZZdR12S19fGOv9FQEPCpqAWZY0ZsNPG+RCf5SMkBNOwrpWK0ipN2oLOr9DlbxZ8&#10;ofSQeJ9rKMF3+y6SMR0L30P5gnVb6DvHGb6uMYcNc/6JWWwVTBvb3z/iIhVgLBh2lFRgf/7tPuBR&#10;QbRS0mLrFdT9ODIrKFFfNWp7k81moVfjYXb9cYoHe2nZX1r0sbkD7O4MB83wuA14r8attNA845Ss&#10;QlQ0Mc0xdkH9uL3z/UDglHGxWkUQdqdhfqO3ho9yB4Z33TOzZpDBo4APMDYpy9+o0WN71ldHD7KO&#10;UgWee1YH+rGzo4LDFIbRuTxH1Ou/YvkLAAD//wMAUEsDBBQABgAIAAAAIQAzYKFF4QAAAAsBAAAP&#10;AAAAZHJzL2Rvd25yZXYueG1sTI/LTsMwEEX3SPyDNUjsqJNAkxDiVBWCDRJClEqI3TQ2ccCPYLtt&#10;+HuGFSxn5ujOue1qtoYdVIijdwLyRQZMud7L0Q0Cti/3FzWwmNBJNN4pAd8qwqo7PWmxkf7ontVh&#10;kwZGIS42KECnNDWcx14ri3HhJ+Xo9u6DxURjGLgMeKRwa3iRZSW3ODr6oHFSt1r1n5u9FVDVb1J/&#10;hId5+/q4/tJPEzd3yIU4P5vXN8CSmtMfDL/6pA4dOe383snIjIDiuloSKmBZXlIHIq6qnDY7AWVe&#10;1MC7lv/v0P0AAAD//wMAUEsBAi0AFAAGAAgAAAAhALaDOJL+AAAA4QEAABMAAAAAAAAAAAAAAAAA&#10;AAAAAFtDb250ZW50X1R5cGVzXS54bWxQSwECLQAUAAYACAAAACEAOP0h/9YAAACUAQAACwAAAAAA&#10;AAAAAAAAAAAvAQAAX3JlbHMvLnJlbHNQSwECLQAUAAYACAAAACEAm8Cm3zgCAABzBAAADgAAAAAA&#10;AAAAAAAAAAAuAgAAZHJzL2Uyb0RvYy54bWxQSwECLQAUAAYACAAAACEAM2ChReEAAAALAQAADwAA&#10;AAAAAAAAAAAAAACSBAAAZHJzL2Rvd25yZXYueG1sUEsFBgAAAAAEAAQA8wAAAKAFAAAAAA==&#10;" filled="f" stroked="f" strokeweight=".5pt">
            <v:path arrowok="t"/>
            <v:textbox>
              <w:txbxContent>
                <w:p w:rsidR="00C2267A" w:rsidRPr="00B8520B" w:rsidRDefault="00C2267A" w:rsidP="005003BC">
                  <w:pPr>
                    <w:rPr>
                      <w:b/>
                    </w:rPr>
                  </w:pPr>
                  <w:r>
                    <w:rPr>
                      <w:b/>
                    </w:rPr>
                    <w:t>Family</w:t>
                  </w:r>
                </w:p>
              </w:txbxContent>
            </v:textbox>
            <w10:wrap anchorx="margin"/>
          </v:shape>
        </w:pict>
      </w:r>
      <w:r w:rsidRPr="00584C3C">
        <w:rPr>
          <w:rFonts w:ascii="Times New Roman" w:eastAsia="Times New Roman" w:hAnsi="Times New Roman" w:cs="Times New Roman"/>
          <w:b/>
          <w:noProof/>
          <w:sz w:val="24"/>
          <w:szCs w:val="24"/>
        </w:rPr>
        <w:pict>
          <v:shape id="Text Box 100" o:spid="_x0000_s1029" type="#_x0000_t202" style="position:absolute;left:0;text-align:left;margin-left:240.85pt;margin-top:101.6pt;width:93.75pt;height:35.3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IMvlQIAADkFAAAOAAAAZHJzL2Uyb0RvYy54bWysVG1v2yAQ/j5p/wHxPbWdOmls1an6Mk+T&#10;uhep3Q8gGMdoGBiQ2N20/74D4iztNGma5g+2jzueu3vugcursRdoz4zlSlY4O0sxYpKqhstthT8/&#10;1rMVRtYR2RChJKvwE7P4av361eWgSzZXnRINMwhApC0HXeHOOV0miaUd64k9U5pJcLbK9MSBabZJ&#10;Y8gA6L1I5mm6TAZlGm0UZdbC6l104nXAb1tG3ce2tcwhUWGozYW3Ce+NfyfrS1JuDdEdp4cyyD9U&#10;0RMuIekR6o44gnaG/wbVc2qUVa07o6pPVNtyykIP0E2WvujmoSOahV6AHKuPNNn/B0s/7D8ZxBuY&#10;XQr8SNLDkB7Z6NCNGpFfA4YGbUsIfNAQ6kZwQHTo1up7Rb9YJNVtR+SWXRujho6RBirM/M7kZGvE&#10;sR5kM7xXDSQiO6cC0Nia3tMHhCBAh0qejtPxxVCfMivS5XyBEQVfnq/Os1BcQspptzbWvWWqR/6n&#10;wgamH9DJ/t46Xw0ppxCfzCrBm5oLEQyz3dwKg/YElFKHJ+4VuiNxdUpnY2jAe4YhpEeSymPGdHEF&#10;OoACvM/3EmTxvcjmeXozL2b1cnUxy+t8MSsu0tUszYqbYpnmRX5X//AVZHnZ8aZh8p5LNkk0y/9O&#10;AofDEsUVRIqGChcLoDE0/UcG0vCEEb4gqucOTqzgfYVXxyBS+qm/kQ20TUpHuIj/yfPyA2XAwfQN&#10;rASNeFlEgbhxMwZBnk/S26jmCURjFMwUlAG3Dfx0ynzDaICTW2H7dUcMw0i8kyC8Istzf9SDkS8u&#10;5mCYU8/m1EMkBagKU2cwisatixfEThu+7SDXJPZrkGvNg5K8rmNd0Is34HyGrg53ib8ATu0Q9evG&#10;W/8EAAD//wMAUEsDBBQABgAIAAAAIQAgVDbs4AAAAAsBAAAPAAAAZHJzL2Rvd25yZXYueG1sTI/L&#10;TsMwEEX3SPyDNUjsqNMUJSGNUyEkkKjYkPYD3HjyKH5EttumfD3DCnbzOLpzptrMRrMz+jA6K2C5&#10;SIChbZ0abS9gv3t9KICFKK2S2lkUcMUAm/r2ppKlchf7iecm9oxCbCilgCHGqeQ8tAMaGRZuQku7&#10;znkjI7W+58rLC4UbzdMkybiRo6ULg5zwZcD2qzkZAb7Z7SN+v223/vje6bYbdf5xFeL+bn5eA4s4&#10;xz8YfvVJHWpyOriTVYFpAY/FMidUQJqsUmBEZNkTFQea5KsCeF3x/z/UPwAAAP//AwBQSwECLQAU&#10;AAYACAAAACEAtoM4kv4AAADhAQAAEwAAAAAAAAAAAAAAAAAAAAAAW0NvbnRlbnRfVHlwZXNdLnht&#10;bFBLAQItABQABgAIAAAAIQA4/SH/1gAAAJQBAAALAAAAAAAAAAAAAAAAAC8BAABfcmVscy8ucmVs&#10;c1BLAQItABQABgAIAAAAIQCkfIMvlQIAADkFAAAOAAAAAAAAAAAAAAAAAC4CAABkcnMvZTJvRG9j&#10;LnhtbFBLAQItABQABgAIAAAAIQAgVDbs4AAAAAsBAAAPAAAAAAAAAAAAAAAAAO8EAABkcnMvZG93&#10;bnJldi54bWxQSwUGAAAAAAQABADzAAAA/AUAAAAA&#10;" stroked="f">
            <v:fill opacity="0"/>
            <v:textbox style="mso-fit-shape-to-text:t">
              <w:txbxContent>
                <w:p w:rsidR="00C2267A" w:rsidRPr="004D4097" w:rsidRDefault="00C2267A" w:rsidP="005003BC">
                  <w:pPr>
                    <w:spacing w:after="0"/>
                    <w:jc w:val="center"/>
                    <w:rPr>
                      <w:b/>
                      <w:sz w:val="20"/>
                      <w:szCs w:val="20"/>
                    </w:rPr>
                  </w:pPr>
                  <w:r w:rsidRPr="004D4097">
                    <w:rPr>
                      <w:b/>
                      <w:sz w:val="20"/>
                      <w:szCs w:val="20"/>
                    </w:rPr>
                    <w:t>Non-family</w:t>
                  </w:r>
                </w:p>
                <w:p w:rsidR="00C2267A" w:rsidRPr="004D4097" w:rsidRDefault="00C2267A" w:rsidP="005003BC">
                  <w:pPr>
                    <w:spacing w:after="0"/>
                    <w:jc w:val="center"/>
                    <w:rPr>
                      <w:b/>
                      <w:sz w:val="20"/>
                      <w:szCs w:val="20"/>
                    </w:rPr>
                  </w:pPr>
                  <w:r w:rsidRPr="004D4097">
                    <w:rPr>
                      <w:b/>
                      <w:sz w:val="20"/>
                      <w:szCs w:val="20"/>
                    </w:rPr>
                    <w:t>Owner Employees</w:t>
                  </w:r>
                </w:p>
              </w:txbxContent>
            </v:textbox>
          </v:shape>
        </w:pict>
      </w:r>
      <w:r w:rsidRPr="00584C3C">
        <w:rPr>
          <w:rFonts w:ascii="Times New Roman" w:eastAsia="Times New Roman" w:hAnsi="Times New Roman" w:cs="Times New Roman"/>
          <w:b/>
          <w:noProof/>
          <w:sz w:val="24"/>
          <w:szCs w:val="24"/>
        </w:rPr>
        <w:pict>
          <v:shape id="Text Box 97" o:spid="_x0000_s1030" type="#_x0000_t202" style="position:absolute;left:0;text-align:left;margin-left:132.4pt;margin-top:116.7pt;width:69pt;height:45.3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QtdlgIAADYFAAAOAAAAZHJzL2Uyb0RvYy54bWysVNuO2yAQfa/Uf0C8Z22nzsXWOqu91FWl&#10;7UXa7QcQjGNUDBRI7G3Vf+8AcZrdvlRV/WB7GDjMmXPg8mrsBTowY7mSFc4uUoyYpKrhclfhL4/1&#10;bI2RdUQ2RCjJKvzELL7avH51OeiSzVWnRMMMAhBpy0FXuHNOl0liacd6Yi+UZhKSrTI9cRCaXdIY&#10;MgB6L5J5mi6TQZlGG0WZtTB6F5N4E/DbllH3qW0tc0hUGGpz4W3Ce+vfyeaSlDtDdMfpsQzyD1X0&#10;hEvY9AR1RxxBe8P/gOo5Ncqq1l1Q1SeqbTllgQOwydIXbB46olngAs2x+tQm+/9g6cfDZ4N4U+Fi&#10;hZEkPWj0yEaHbtSIYAj6M2hbwrQHDRPdCOOgc+Bq9b2iXy2S6rYjcseujVFDx0gD9WV+ZXK2NOJY&#10;D7IdPqgG9iF7pwLQ2JreNw/agQAddHo6aeNroTC4Xi3fpJChkFqsFm+yoF1CymmxNta9Y6pH/qfC&#10;BqQP4ORwb50vhpTTFL+XVYI3NRciBGa3vRUGHQjYpA5PXCt0R+LotJ2NUwPeMwwhPZJUHjNuF0eA&#10;ABTgc55K8MSPIpvn6c28mNXL9WqW1/liVqzS9SzNiptimeZFflf/9BVkednxpmHynks2+TPL/07/&#10;40mJzgoORQPovJgvArln1R9pHbmm/gkKvmhUzx0cV8F7EOQ0iZRe9LeyAdqkdISL+J88Lz+0DHow&#10;fUNXgkW8K6I/3LgdgxvzyXlb1TyBZ4wCTUF+uGrgp1PmO0YDHNsK2297YhhG4r0E3xVZnvtzHoJ8&#10;sZpDYM4z2/MMkRSgKkydwSgGty7eDntt+K6DvSavX4Nbax6c5G0d6wIuPoDDGVgdLxJ/+s/jMOv3&#10;dbf5BQAA//8DAFBLAwQUAAYACAAAACEA9Zk7veAAAAALAQAADwAAAGRycy9kb3ducmV2LnhtbEyP&#10;zU7DMBCE70i8g7VI3KjdJCooxKkQEkhUXEj7AG68+aH+iWy3TXl6lhO97c6OZr6t1rM17IQhjt5J&#10;WC4EMHSt16PrJey2bw9PwGJSTivjHUq4YIR1fXtTqVL7s/vCU5N6RiEulkrCkNJUch7bAa2KCz+h&#10;o1vng1WJ1tBzHdSZwq3hmRArbtXoqGFQE74O2B6ao5UQmu0u4c/7ZhO+PzrTdqN5/LxIeX83vzwD&#10;SzinfzP84RM61MS090enIzMSslVB6ImGPC+AkaMQGSl7CXlWCOB1xa9/qH8BAAD//wMAUEsBAi0A&#10;FAAGAAgAAAAhALaDOJL+AAAA4QEAABMAAAAAAAAAAAAAAAAAAAAAAFtDb250ZW50X1R5cGVzXS54&#10;bWxQSwECLQAUAAYACAAAACEAOP0h/9YAAACUAQAACwAAAAAAAAAAAAAAAAAvAQAAX3JlbHMvLnJl&#10;bHNQSwECLQAUAAYACAAAACEAh40LXZYCAAA2BQAADgAAAAAAAAAAAAAAAAAuAgAAZHJzL2Uyb0Rv&#10;Yy54bWxQSwECLQAUAAYACAAAACEA9Zk7veAAAAALAQAADwAAAAAAAAAAAAAAAADwBAAAZHJzL2Rv&#10;d25yZXYueG1sUEsFBgAAAAAEAAQA8wAAAP0FAAAAAA==&#10;" stroked="f">
            <v:fill opacity="0"/>
            <v:textbox style="mso-fit-shape-to-text:t">
              <w:txbxContent>
                <w:p w:rsidR="00C2267A" w:rsidRPr="004D4097" w:rsidRDefault="00C2267A" w:rsidP="005003BC">
                  <w:pPr>
                    <w:jc w:val="center"/>
                    <w:rPr>
                      <w:b/>
                      <w:sz w:val="20"/>
                      <w:szCs w:val="20"/>
                    </w:rPr>
                  </w:pPr>
                  <w:r w:rsidRPr="004D4097">
                    <w:rPr>
                      <w:b/>
                      <w:sz w:val="20"/>
                      <w:szCs w:val="20"/>
                    </w:rPr>
                    <w:t>Family Owners</w:t>
                  </w:r>
                </w:p>
              </w:txbxContent>
            </v:textbox>
          </v:shape>
        </w:pict>
      </w:r>
      <w:r w:rsidRPr="00584C3C">
        <w:rPr>
          <w:rFonts w:ascii="Times New Roman" w:eastAsia="Times New Roman" w:hAnsi="Times New Roman" w:cs="Times New Roman"/>
          <w:b/>
          <w:noProof/>
          <w:sz w:val="24"/>
          <w:szCs w:val="24"/>
        </w:rPr>
        <w:pict>
          <v:shape id="Text Box 99" o:spid="_x0000_s1031" type="#_x0000_t202" style="position:absolute;left:0;text-align:left;margin-left:176.7pt;margin-top:163.8pt;width:107.5pt;height:36.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h2IlwIAADcFAAAOAAAAZHJzL2Uyb0RvYy54bWysVNuO2yAQfa/Uf0C8Z22nzsXWOqu9NFWl&#10;7UXa7QcQwDEqBgok9rbqv3eAJM1uX6qqfsAMA2fmzBy4vBp7ifbcOqFVg4uLHCOuqGZCbRv85XE9&#10;WWLkPFGMSK14g5+4w1er168uB1Pzqe60ZNwiAFGuHkyDO+9NnWWOdrwn7kIbrsDZatsTD6bdZsyS&#10;AdB7mU3zfJ4N2jJjNeXOwepdcuJVxG9bTv2ntnXcI9lgyM3H0cZxE8ZsdUnqrSWmE/SQBvmHLHoi&#10;FAQ9Qd0RT9DOij+gekGtdrr1F1T3mW5bQXnkAGyK/AWbh44YHrlAcZw5lcn9P1j6cf/ZIsEaXFUY&#10;KdJDjx756NGNHhEsQX0G42rY9mBgox9hHfocuTpzr+lXh5S+7Yja8mtr9dBxwiC/IpzMzo4mHBdA&#10;NsMHzSAO2XkdgcbW9qF4UA4E6NCnp1NvQi40hHwzn01n4KLgK2fLchGbl5H6eNpY599x3aMwabCF&#10;3kd0sr93PmRD6uOWEMxpKdhaSBkNu93cSov2BHSyjl86K01H0uoxnEtbI94zDKkCktIBM4VLK8AA&#10;Egi+wCWK4kdVTMv8ZlpN1vPlYlKuy9mkWuTLSV5UN9U8L6vybv0zZFCUdScY4+peKH4UaFH+nQAO&#10;VyVJK0oUDdBoqGMk9yz7A60D1zx8sYUvCtULD/dVir7By9MmUoeuv1UMaJPaEyHTPHuefiwZ1OD4&#10;j1WJGgmySALx42aMcpwdpbfR7AlEYzX0FNoPbw1MOm2/YzTAvW2w+7YjlmMk3ysQXlWUZbjo0Shn&#10;iykY9tyzOfcQRQGqwdRbjJJx69PzsDNWbDuIlcSu9DXItRVRSUHXKS/gEgy4nZHV4SUJ1//cjrt+&#10;v3erXwAAAP//AwBQSwMEFAAGAAgAAAAhAKj6NATfAAAACwEAAA8AAABkcnMvZG93bnJldi54bWxM&#10;j0tPwzAQhO9I/AdrkbhRm5aGNMSpEOKhHunj7sZLEvAj2G4T+uu7nOC2OzOa/bZcjtawI4bYeSfh&#10;diKAoau97lwjYbt5ucmBxaScVsY7lPCDEZbV5UWpCu0H947HdWoYlbhYKAltSn3BeaxbtCpOfI+O&#10;vA8frEq0hobroAYqt4ZPhci4VZ2jC63q8anF+mt9sBKG19PqeWXeRNhgvfsUJ9WM/lvK66vx8QFY&#10;wjH9heEXn9ChIqa9PzgdmZEwm8/uKErD9D4DRol5lpOyJ2WxyIFXJf//Q3UGAAD//wMAUEsBAi0A&#10;FAAGAAgAAAAhALaDOJL+AAAA4QEAABMAAAAAAAAAAAAAAAAAAAAAAFtDb250ZW50X1R5cGVzXS54&#10;bWxQSwECLQAUAAYACAAAACEAOP0h/9YAAACUAQAACwAAAAAAAAAAAAAAAAAvAQAAX3JlbHMvLnJl&#10;bHNQSwECLQAUAAYACAAAACEAEwYdiJcCAAA3BQAADgAAAAAAAAAAAAAAAAAuAgAAZHJzL2Uyb0Rv&#10;Yy54bWxQSwECLQAUAAYACAAAACEAqPo0BN8AAAALAQAADwAAAAAAAAAAAAAAAADxBAAAZHJzL2Rv&#10;d25yZXYueG1sUEsFBgAAAAAEAAQA8wAAAP0FAAAAAA==&#10;" stroked="f">
            <v:fill opacity="0"/>
            <v:textbox>
              <w:txbxContent>
                <w:p w:rsidR="00C2267A" w:rsidRPr="004D4097" w:rsidRDefault="00C2267A" w:rsidP="005003BC">
                  <w:pPr>
                    <w:spacing w:after="0" w:line="100" w:lineRule="atLeast"/>
                    <w:jc w:val="center"/>
                    <w:rPr>
                      <w:b/>
                      <w:sz w:val="20"/>
                      <w:szCs w:val="20"/>
                    </w:rPr>
                  </w:pPr>
                  <w:r w:rsidRPr="004D4097">
                    <w:rPr>
                      <w:b/>
                      <w:sz w:val="20"/>
                      <w:szCs w:val="20"/>
                    </w:rPr>
                    <w:t>Family Owner</w:t>
                  </w:r>
                </w:p>
                <w:p w:rsidR="00C2267A" w:rsidRPr="004D4097" w:rsidRDefault="00C2267A" w:rsidP="005003BC">
                  <w:pPr>
                    <w:spacing w:after="0" w:line="100" w:lineRule="atLeast"/>
                    <w:jc w:val="center"/>
                    <w:rPr>
                      <w:b/>
                      <w:sz w:val="20"/>
                      <w:szCs w:val="20"/>
                    </w:rPr>
                  </w:pPr>
                  <w:r w:rsidRPr="004D4097">
                    <w:rPr>
                      <w:b/>
                      <w:sz w:val="20"/>
                      <w:szCs w:val="20"/>
                    </w:rPr>
                    <w:t>Employees</w:t>
                  </w:r>
                </w:p>
              </w:txbxContent>
            </v:textbox>
          </v:shape>
        </w:pict>
      </w:r>
      <w:r w:rsidRPr="00584C3C">
        <w:rPr>
          <w:rFonts w:ascii="Times New Roman" w:eastAsia="Times New Roman" w:hAnsi="Times New Roman" w:cs="Times New Roman"/>
          <w:b/>
          <w:noProof/>
          <w:sz w:val="24"/>
          <w:szCs w:val="24"/>
        </w:rPr>
        <w:pict>
          <v:shape id="Text Box 98" o:spid="_x0000_s1032" type="#_x0000_t202" style="position:absolute;left:0;text-align:left;margin-left:193.9pt;margin-top:217.35pt;width:70.7pt;height:45.3pt;z-index:251670528;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9OlgIAADYFAAAOAAAAZHJzL2Uyb0RvYy54bWysVNuO2yAQfa/Uf0C8Z22nzsXWOqu91FWl&#10;7UXa7QcQjGNUDBRI7G3Vf+8AcZrdvlRV/WB7GDjMmXPg8mrsBTowY7mSFc4uUoyYpKrhclfhL4/1&#10;bI2RdUQ2RCjJKvzELL7avH51OeiSzVWnRMMMAhBpy0FXuHNOl0liacd6Yi+UZhKSrTI9cRCaXdIY&#10;MgB6L5J5mi6TQZlGG0WZtTB6F5N4E/DbllH3qW0tc0hUGGpz4W3Ce+vfyeaSlDtDdMfpsQzyD1X0&#10;hEvY9AR1RxxBe8P/gOo5Ncqq1l1Q1SeqbTllgQOwydIXbB46olngAs2x+tQm+/9g6cfDZ4N4U+EC&#10;lJKkB40e2ejQjRoRDEF/Bm1LmPagYaIbYRx0Dlytvlf0q0VS3XZE7ti1MWroGGmgvsyvTM6WRhzr&#10;QbbDB9XAPmTvVAAaW9P75kE7EKCDTk8nbXwtFAbXxWpdQIZCarFavMmCdgkpp8XaWPeOqR75nwob&#10;kD6Ak8O9db4YUk5T/F5WCd7UXIgQmN32Vhh0IGCTOjxxrdAdiaPTdjZODXjPMIT0SFJ5zLhdHAEC&#10;UIDPeSrBEz+KbJ6nN/NiVi/Xq1le54tZsUrXszQrboplmhf5Xf3TV5DlZcebhsl7Ltnkzyz/O/2P&#10;JyU6KzgUDaDzYr4I5J5Vf6R15Jr6Jyj4olE9d3BcBe9BkNMkUnrR38oGaJPSES7if/K8/NAy6MH0&#10;DV0JFvGuiP5w43YMblxOztuq5gk8YxRoCvLDVQM/nTLfMRrg2FbYftsTwzAS7yX4rsjy3J/zEOSL&#10;1RwCc57ZnmeIpABVYeoMRjG4dfF22GvDdx3sNXn9Gtxa8+Akb+tYF3DxARzOwOp4kfjTfx6HWb+v&#10;u80vAAAA//8DAFBLAwQUAAYACAAAACEAzncE7OEAAAALAQAADwAAAGRycy9kb3ducmV2LnhtbEyP&#10;zU7DMBCE70i8g7VI3KhD0pI2jVMhJJCouJD2Adx48wP2OrLdNuXpcU9w29GOZr4pN5PR7ITOD5YE&#10;PM4SYEiNVQN1Ava714clMB8kKaktoYALethUtzelLJQ90yee6tCxGEK+kAL6EMaCc9/0aKSf2REp&#10;/lrrjAxRuo4rJ88x3GieJskTN3Kg2NDLEV96bL7roxHg6t0+4M/bduu+3lvdtIPOPy5C3N9Nz2tg&#10;AafwZ4YrfkSHKjId7JGUZ1pAtswjehAwz+Y5sOhYpKsU2OF6LDLgVcn/b6h+AQAA//8DAFBLAQIt&#10;ABQABgAIAAAAIQC2gziS/gAAAOEBAAATAAAAAAAAAAAAAAAAAAAAAABbQ29udGVudF9UeXBlc10u&#10;eG1sUEsBAi0AFAAGAAgAAAAhADj9If/WAAAAlAEAAAsAAAAAAAAAAAAAAAAALwEAAF9yZWxzLy5y&#10;ZWxzUEsBAi0AFAAGAAgAAAAhACH6T06WAgAANgUAAA4AAAAAAAAAAAAAAAAALgIAAGRycy9lMm9E&#10;b2MueG1sUEsBAi0AFAAGAAgAAAAhAM53BOzhAAAACwEAAA8AAAAAAAAAAAAAAAAA8AQAAGRycy9k&#10;b3ducmV2LnhtbFBLBQYAAAAABAAEAPMAAAD+BQAAAAA=&#10;" stroked="f">
            <v:fill opacity="0"/>
            <v:textbox style="mso-fit-shape-to-text:t">
              <w:txbxContent>
                <w:p w:rsidR="00C2267A" w:rsidRPr="004D4097" w:rsidRDefault="00C2267A" w:rsidP="005003BC">
                  <w:pPr>
                    <w:jc w:val="center"/>
                    <w:rPr>
                      <w:b/>
                      <w:sz w:val="20"/>
                      <w:szCs w:val="20"/>
                    </w:rPr>
                  </w:pPr>
                  <w:r w:rsidRPr="004D4097">
                    <w:rPr>
                      <w:b/>
                      <w:sz w:val="20"/>
                      <w:szCs w:val="20"/>
                    </w:rPr>
                    <w:t>Family Employees</w:t>
                  </w:r>
                </w:p>
              </w:txbxContent>
            </v:textbox>
            <w10:wrap anchorx="margin"/>
          </v:shape>
        </w:pict>
      </w:r>
      <w:r w:rsidRPr="00584C3C">
        <w:rPr>
          <w:rFonts w:ascii="Times New Roman" w:eastAsia="Times New Roman" w:hAnsi="Times New Roman" w:cs="Times New Roman"/>
          <w:b/>
          <w:noProof/>
          <w:sz w:val="24"/>
          <w:szCs w:val="24"/>
        </w:rPr>
        <w:pict>
          <v:shape id="Text Box 101" o:spid="_x0000_s1033" type="#_x0000_t202" style="position:absolute;left:0;text-align:left;margin-left:0;margin-top:15.9pt;width:151.5pt;height:48.9pt;z-index:251666432;visibility:visible;mso-position-horizontal:center;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eolwIAADkFAAAOAAAAZHJzL2Uyb0RvYy54bWysVNuO2yAQfa/Uf0C8Z32pc7EVZ7WXpqq0&#10;vUi7/QCCcYyKgQKJvV313ztAkibtS1XVD7aHGc7MmTmwvB57gfbMWK5kjbOrFCMmqWq43Nb4y9N6&#10;ssDIOiIbIpRkNX5mFl+vXr9aDrpiueqUaJhBACJtNegad87pKkks7VhP7JXSTIKzVaYnDkyzTRpD&#10;BkDvRZKn6SwZlGm0UZRZC6v30YlXAb9tGXWf2tYyh0SNoTYX3ia8N/6drJak2hqiO04PZZB/qKIn&#10;XELSE9Q9cQTtDP8DqufUKKtad0VVn6i25ZQFDsAmS39j89gRzQIXaI7VpzbZ/wdLP+4/G8QbmF2a&#10;YSRJD0N6YqNDt2pEfg06NGhbQeCjhlA3ggOiA1urHxT9apFUdx2RW3ZjjBo6RhqoMOxMzrZGHOtB&#10;NsMH1UAisnMqAI2t6X37oCEI0GFSz6fp+GKoT1nmRToFFwXfLM/SN2F8CamOu7Wx7h1TPfI/NTYw&#10;/YBO9g/WAQ8IPYb4ZFYJ3qy5EMEw282dMGhPQCnr8MS9Qnckrh7T2Rga8C4whPRIUnnMmC6uAAMo&#10;wPs8lyCLlzIDNrd5OVnPFvNJsS6mk3KeLiZpVt6Ws7Qoi/v1D19BVlQdbxomH7hkR4lmxd9J4HBY&#10;oriCSNFQ43KaTwO5i+oPtA5cU//44UPTLsJ67uDECt7XeHEKIpWf+lvZwAZSOcJF/E8uyw9o0IPj&#10;N3QlaMTLIgrEjZsxCHJ+lN5GNc8gGqNgpjB+uG3gp1PmO0YDnNwa2287YhhG4r0E4ZVZUfijHoxi&#10;Os/BMOeezbmHSApQNabOYBSNOxcviJ02fNtBrih2qW5Ari0PSvK6jnUBF2/A+QysDneJvwDO7RD1&#10;68Zb/QQAAP//AwBQSwMEFAAGAAgAAAAhAM5Tdj7bAAAABwEAAA8AAABkcnMvZG93bnJldi54bWxM&#10;j81OwzAQhO9IvIO1SNyo3UaqIMSpEOJHPdLC3Y2XJK29DrbbhD49ywmOszOa+bZaTd6JE8bUB9Iw&#10;nykQSE2wPbUa3rfPN7cgUjZkjQuEGr4xwaq+vKhMacNIb3ja5FZwCaXSaOhyHkopU9OhN2kWBiT2&#10;PkP0JrOMrbTRjFzunVwotZTe9MQLnRnwscPmsDl6DePLef20dq8qbrH52KuzaafwpfX11fRwDyLj&#10;lP/C8IvP6FAz0y4cySbhNPAjWUMxZ352C1XwYcexxd0SZF3J//z1DwAAAP//AwBQSwECLQAUAAYA&#10;CAAAACEAtoM4kv4AAADhAQAAEwAAAAAAAAAAAAAAAAAAAAAAW0NvbnRlbnRfVHlwZXNdLnhtbFBL&#10;AQItABQABgAIAAAAIQA4/SH/1gAAAJQBAAALAAAAAAAAAAAAAAAAAC8BAABfcmVscy8ucmVsc1BL&#10;AQItABQABgAIAAAAIQA+ANeolwIAADkFAAAOAAAAAAAAAAAAAAAAAC4CAABkcnMvZTJvRG9jLnht&#10;bFBLAQItABQABgAIAAAAIQDOU3Y+2wAAAAcBAAAPAAAAAAAAAAAAAAAAAPEEAABkcnMvZG93bnJl&#10;di54bWxQSwUGAAAAAAQABADzAAAA+QUAAAAA&#10;" stroked="f">
            <v:fill opacity="0"/>
            <v:textbox>
              <w:txbxContent>
                <w:p w:rsidR="00C2267A" w:rsidRPr="004D4097" w:rsidRDefault="00C2267A" w:rsidP="005003BC">
                  <w:pPr>
                    <w:spacing w:after="0"/>
                    <w:jc w:val="center"/>
                    <w:rPr>
                      <w:b/>
                      <w:sz w:val="20"/>
                      <w:szCs w:val="20"/>
                    </w:rPr>
                  </w:pPr>
                  <w:r w:rsidRPr="004D4097">
                    <w:rPr>
                      <w:b/>
                      <w:sz w:val="20"/>
                      <w:szCs w:val="20"/>
                    </w:rPr>
                    <w:t>Non-family</w:t>
                  </w:r>
                </w:p>
                <w:p w:rsidR="00C2267A" w:rsidRPr="004D4097" w:rsidRDefault="00C2267A" w:rsidP="005003BC">
                  <w:pPr>
                    <w:spacing w:after="0"/>
                    <w:jc w:val="center"/>
                    <w:rPr>
                      <w:b/>
                      <w:sz w:val="20"/>
                      <w:szCs w:val="20"/>
                    </w:rPr>
                  </w:pPr>
                  <w:r w:rsidRPr="004D4097">
                    <w:rPr>
                      <w:b/>
                      <w:sz w:val="20"/>
                      <w:szCs w:val="20"/>
                    </w:rPr>
                    <w:t>Non-manager Owners</w:t>
                  </w:r>
                </w:p>
              </w:txbxContent>
            </v:textbox>
            <w10:wrap anchorx="margin"/>
          </v:shape>
        </w:pict>
      </w:r>
      <w:r w:rsidRPr="00584C3C">
        <w:rPr>
          <w:rFonts w:ascii="Times New Roman" w:eastAsia="Times New Roman" w:hAnsi="Times New Roman" w:cs="Times New Roman"/>
          <w:b/>
          <w:noProof/>
          <w:sz w:val="24"/>
          <w:szCs w:val="24"/>
        </w:rPr>
        <w:pict>
          <v:shape id="Text Box 103" o:spid="_x0000_s1034" type="#_x0000_t202" style="position:absolute;left:0;text-align:left;margin-left:274.75pt;margin-top:192.15pt;width:97.3pt;height:35.3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nYglgIAADkFAAAOAAAAZHJzL2Uyb0RvYy54bWysVNuO2yAQfa/Uf0C8Z31ZZxNb66z2UleV&#10;thdptx9AMI5RMVAgcbZV/70DxGnSvlRV8+AwzHBmzsyB65v9INCOGcuVrHF2kWLEJFUtl5saf35u&#10;ZkuMrCOyJUJJVuMXZvHN6vWr61FXLFe9Ei0zCECkrUZd4945XSWJpT0biL1QmklwdsoMxIFpNklr&#10;yAjog0jyNL1KRmVabRRl1sLuQ3TiVcDvOkbdx66zzCFRY6jNha8J37X/JqtrUm0M0T2nhzLIP1Qx&#10;EC4h6RHqgTiCtob/ATVwapRVnbugakhU13HKAgdgk6W/sXnqiWaBCzTH6mOb7P+DpR92nwziLcwu&#10;vcRIkgGG9Mz2Dt2pPfJ70KFR2woCnzSEuj04IDqwtfpR0S8WSXXfE7lht8aosWekhQozfzI5ORpx&#10;rAdZj+9VC4nI1qkAtO/M4NsHDUGADpN6OU7HF0N9yvxyvsjARcFXFMtLWPsUpJpOa2PdW6YG5Bc1&#10;NjD9gE52j9bF0CnEJ7NK8LbhQgTDbNb3wqAdAaU04RfPCt2TuDulszE0pD7DENIjSeUxY7q4Awyg&#10;AO/zXIIsvpdZXqR3eTlrrpaLWdEU81m5SJezNCvvyqu0KIuH5oevICuqnrctk49cskmiWfF3Ejhc&#10;liiuIFI01ric5/NA7qz6A60D19T/Dv09Cxu4gxsr+FDj5TGIVH7qb2QLtEnlCBdxnZyXH1oGPZj+&#10;Q1eCRrwsokDcfr0PglxO0lur9gVEYxTMFMYPrw0semW+YTTCza2x/bolhmEk3kkQXpkVhb/qwSjm&#10;ixwMc+pZn3qIpABVY+oMRtG4d/GB2GrDNz3kmsR+C3JteFCS13WsC7h4A+5nYHV4S/wDcGqHqF8v&#10;3uonAAAA//8DAFBLAwQUAAYACAAAACEAFs0Hz+AAAAALAQAADwAAAGRycy9kb3ducmV2LnhtbEyP&#10;y07DMBBF90j8gzVI7KhT6tKSZlIhJJCouiHtB7jx5FH8iGy3Tfl6zAqWo3t075liPRrNzuRD7yzC&#10;dJIBI1s71dsWYb97e1gCC1FaJbWzhHClAOvy9qaQuXIX+0nnKrYsldiQS4QuxiHnPNQdGRkmbiCb&#10;ssZ5I2M6fcuVl5dUbjR/zLInbmRv00InB3rtqP6qTgbBV7t9pO/3zcYfPxpdN71ebK+I93fjywpY&#10;pDH+wfCrn9ShTE4Hd7IqMI0wF8/zhCLMlmIGLBELIabADggiZcDLgv//ofwBAAD//wMAUEsBAi0A&#10;FAAGAAgAAAAhALaDOJL+AAAA4QEAABMAAAAAAAAAAAAAAAAAAAAAAFtDb250ZW50X1R5cGVzXS54&#10;bWxQSwECLQAUAAYACAAAACEAOP0h/9YAAACUAQAACwAAAAAAAAAAAAAAAAAvAQAAX3JlbHMvLnJl&#10;bHNQSwECLQAUAAYACAAAACEA0b52IJYCAAA5BQAADgAAAAAAAAAAAAAAAAAuAgAAZHJzL2Uyb0Rv&#10;Yy54bWxQSwECLQAUAAYACAAAACEAFs0Hz+AAAAALAQAADwAAAAAAAAAAAAAAAADwBAAAZHJzL2Rv&#10;d25yZXYueG1sUEsFBgAAAAAEAAQA8wAAAP0FAAAAAA==&#10;" stroked="f">
            <v:fill opacity="0"/>
            <v:textbox style="mso-fit-shape-to-text:t">
              <w:txbxContent>
                <w:p w:rsidR="00C2267A" w:rsidRPr="004D4097" w:rsidRDefault="00C2267A" w:rsidP="005003BC">
                  <w:pPr>
                    <w:spacing w:after="0"/>
                    <w:jc w:val="center"/>
                    <w:rPr>
                      <w:b/>
                      <w:sz w:val="20"/>
                      <w:szCs w:val="20"/>
                    </w:rPr>
                  </w:pPr>
                  <w:r w:rsidRPr="004D4097">
                    <w:rPr>
                      <w:b/>
                      <w:sz w:val="20"/>
                      <w:szCs w:val="20"/>
                    </w:rPr>
                    <w:t>Non-family</w:t>
                  </w:r>
                </w:p>
                <w:p w:rsidR="00C2267A" w:rsidRPr="004D4097" w:rsidRDefault="00C2267A" w:rsidP="005003BC">
                  <w:pPr>
                    <w:spacing w:after="0"/>
                    <w:jc w:val="center"/>
                    <w:rPr>
                      <w:b/>
                      <w:sz w:val="20"/>
                      <w:szCs w:val="20"/>
                    </w:rPr>
                  </w:pPr>
                  <w:r w:rsidRPr="004D4097">
                    <w:rPr>
                      <w:b/>
                      <w:sz w:val="20"/>
                      <w:szCs w:val="20"/>
                    </w:rPr>
                    <w:t>Members</w:t>
                  </w:r>
                </w:p>
              </w:txbxContent>
            </v:textbox>
          </v:shape>
        </w:pict>
      </w:r>
      <w:r w:rsidRPr="00584C3C">
        <w:rPr>
          <w:rFonts w:ascii="Times New Roman" w:eastAsia="Times New Roman" w:hAnsi="Times New Roman" w:cs="Times New Roman"/>
          <w:b/>
          <w:noProof/>
          <w:sz w:val="24"/>
          <w:szCs w:val="24"/>
        </w:rPr>
        <w:pict>
          <v:shape id="Text Box 102" o:spid="_x0000_s1035" type="#_x0000_t202" style="position:absolute;left:0;text-align:left;margin-left:84.5pt;margin-top:190.7pt;width:85.85pt;height:31.25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rOPmAIAADkFAAAOAAAAZHJzL2Uyb0RvYy54bWysVNuO2yAQfa/Uf0C8Z32psxtbcVZ7qatK&#10;24u02w8gGMeoGCiQ2NtV/70DJGnSvlRV/WB7mOHMnJkDy+tpEGjHjOVK1ji7SDFikqqWy02Nvzw1&#10;swVG1hHZEqEkq/Ezs/h69frVctQVy1WvRMsMAhBpq1HXuHdOV0liac8GYi+UZhKcnTIDcWCaTdIa&#10;MgL6IJI8TS+TUZlWG0WZtbB6H514FfC7jlH3qessc0jUGGpz4W3Ce+3fyWpJqo0huud0Xwb5hyoG&#10;wiUkPULdE0fQ1vA/oAZOjbKqcxdUDYnqOk5Z4ABssvQ3No890SxwgeZYfWyT/X+w9OPus0G8hdml&#10;OUaSDDCkJzY5dKsm5NegQ6O2FQQ+agh1EzggOrC1+kHRrxZJddcTuWE3xqixZ6SFCjO/MznZGnGs&#10;B1mPH1QLicjWqQA0dWbw7YOGIECHST0fp+OLoT5lWqZ5OceIgu9Nebm4mocUpDrs1sa6d0wNyP/U&#10;2MD0AzrZPVjnqyHVIcQns0rwtuFCBMNs1nfCoB0BpTThiXuF7klcDWoBDBtDA94ZhpAeSSqPGdPF&#10;FWAABXif5xJk8VJmeZHe5uWsASKzoinms/IqXczSrLwtL9OiLO6bH76CrKh63rZMPnDJDhLNir+T&#10;wP6wRHEFkaKxxuU8nwdyZ9Xvae25pv7Z9/csbOAOTqzgQ40XxyBS+am/lS3QJpUjXMT/5Lz80DLo&#10;weEbuhI04mURBeKm9RQEWR6kt1btM4jGKJgpKANuG/jplfmO0Qgnt8b225YYhpF4L0F4ZVYU/qgH&#10;o5hf5WCYU8/61EMkBagaU2cwisadixfEVhu+6SHXQew3INeGByV5Xce6gIs34HwGVvu7xF8Ap3aI&#10;+nXjrX4CAAD//wMAUEsDBBQABgAIAAAAIQAf0tBK4AAAAAsBAAAPAAAAZHJzL2Rvd25yZXYueG1s&#10;TI/NTsMwEITvSLyDtUjcqFMS9SfEqRASSFRcSPsAbrL5AXsd2W6b8vQsp3IczWjmm2IzWSNO6MPg&#10;SMF8loBAql0zUKdgv3t9WIEIUVOjjSNUcMEAm/L2ptB54870iacqdoJLKORaQR/jmEsZ6h6tDjM3&#10;IrHXOm91ZOk72Xh95nJr5GOSLKTVA/FCr0d86bH+ro5Wga92+4g/b9ut/3pvTd0OZvlxUer+bnp+&#10;AhFxitcw/OEzOpTMdHBHaoIwrBdr/hIVpKt5BoITaZYsQRwUZFm6BlkW8v+H8hcAAP//AwBQSwEC&#10;LQAUAAYACAAAACEAtoM4kv4AAADhAQAAEwAAAAAAAAAAAAAAAAAAAAAAW0NvbnRlbnRfVHlwZXNd&#10;LnhtbFBLAQItABQABgAIAAAAIQA4/SH/1gAAAJQBAAALAAAAAAAAAAAAAAAAAC8BAABfcmVscy8u&#10;cmVsc1BLAQItABQABgAIAAAAIQA4mrOPmAIAADkFAAAOAAAAAAAAAAAAAAAAAC4CAABkcnMvZTJv&#10;RG9jLnhtbFBLAQItABQABgAIAAAAIQAf0tBK4AAAAAsBAAAPAAAAAAAAAAAAAAAAAPIEAABkcnMv&#10;ZG93bnJldi54bWxQSwUGAAAAAAQABADzAAAA/wUAAAAA&#10;" stroked="f">
            <v:fill opacity="0"/>
            <v:textbox style="mso-fit-shape-to-text:t">
              <w:txbxContent>
                <w:p w:rsidR="00C2267A" w:rsidRPr="004D4097" w:rsidRDefault="00C2267A" w:rsidP="005003BC">
                  <w:pPr>
                    <w:jc w:val="center"/>
                    <w:rPr>
                      <w:b/>
                      <w:sz w:val="20"/>
                      <w:szCs w:val="20"/>
                    </w:rPr>
                  </w:pPr>
                  <w:r w:rsidRPr="004D4097">
                    <w:rPr>
                      <w:b/>
                      <w:sz w:val="20"/>
                      <w:szCs w:val="20"/>
                    </w:rPr>
                    <w:t>Family Members</w:t>
                  </w:r>
                </w:p>
              </w:txbxContent>
            </v:textbox>
          </v:shape>
        </w:pict>
      </w:r>
      <w:r w:rsidR="005003BC" w:rsidRPr="00615564">
        <w:rPr>
          <w:rFonts w:ascii="Times New Roman" w:eastAsia="Times New Roman" w:hAnsi="Times New Roman" w:cs="Times New Roman"/>
          <w:b/>
          <w:noProof/>
          <w:sz w:val="24"/>
          <w:szCs w:val="24"/>
          <w:lang w:val="tr-TR" w:eastAsia="tr-TR"/>
        </w:rPr>
        <w:drawing>
          <wp:inline distT="0" distB="0" distL="0" distR="0">
            <wp:extent cx="5018405" cy="2985770"/>
            <wp:effectExtent l="0" t="323850" r="0" b="309880"/>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5003BC" w:rsidRPr="00615564" w:rsidRDefault="005003BC" w:rsidP="005003BC">
      <w:pPr>
        <w:spacing w:beforeAutospacing="1" w:afterAutospacing="1" w:line="240" w:lineRule="auto"/>
        <w:jc w:val="center"/>
        <w:rPr>
          <w:rFonts w:ascii="Times New Roman" w:eastAsia="Times New Roman" w:hAnsi="Times New Roman" w:cs="Times New Roman"/>
          <w:iCs/>
          <w:sz w:val="24"/>
          <w:szCs w:val="24"/>
          <w:lang w:eastAsia="tr-TR"/>
        </w:rPr>
      </w:pPr>
      <w:bookmarkStart w:id="58" w:name="_Toc32868028"/>
      <w:bookmarkStart w:id="59" w:name="_Hlk513593560"/>
      <w:r w:rsidRPr="00615564">
        <w:rPr>
          <w:rFonts w:ascii="Times New Roman" w:eastAsia="Times New Roman" w:hAnsi="Times New Roman" w:cs="Times New Roman"/>
          <w:b/>
          <w:iCs/>
          <w:sz w:val="24"/>
          <w:szCs w:val="24"/>
          <w:lang w:eastAsia="tr-TR"/>
        </w:rPr>
        <w:t>Figure 5.</w:t>
      </w:r>
      <w:r w:rsidR="00584C3C" w:rsidRPr="00615564">
        <w:rPr>
          <w:rFonts w:ascii="Times New Roman" w:eastAsia="Times New Roman" w:hAnsi="Times New Roman" w:cs="Times New Roman"/>
          <w:b/>
          <w:iCs/>
          <w:sz w:val="24"/>
          <w:szCs w:val="24"/>
          <w:lang w:eastAsia="tr-TR"/>
        </w:rPr>
        <w:fldChar w:fldCharType="begin"/>
      </w:r>
      <w:r w:rsidRPr="00615564">
        <w:rPr>
          <w:rFonts w:ascii="Times New Roman" w:eastAsia="Times New Roman" w:hAnsi="Times New Roman" w:cs="Times New Roman"/>
          <w:b/>
          <w:iCs/>
          <w:sz w:val="24"/>
          <w:szCs w:val="24"/>
          <w:lang w:eastAsia="tr-TR"/>
        </w:rPr>
        <w:instrText xml:space="preserve"> SEQ Figure_3. \* ARABIC </w:instrText>
      </w:r>
      <w:r w:rsidR="00584C3C" w:rsidRPr="00615564">
        <w:rPr>
          <w:rFonts w:ascii="Times New Roman" w:eastAsia="Times New Roman" w:hAnsi="Times New Roman" w:cs="Times New Roman"/>
          <w:b/>
          <w:iCs/>
          <w:sz w:val="24"/>
          <w:szCs w:val="24"/>
          <w:lang w:eastAsia="tr-TR"/>
        </w:rPr>
        <w:fldChar w:fldCharType="separate"/>
      </w:r>
      <w:r w:rsidRPr="00615564">
        <w:rPr>
          <w:rFonts w:ascii="Times New Roman" w:eastAsia="Times New Roman" w:hAnsi="Times New Roman" w:cs="Times New Roman"/>
          <w:b/>
          <w:iCs/>
          <w:noProof/>
          <w:sz w:val="24"/>
          <w:szCs w:val="24"/>
          <w:lang w:eastAsia="tr-TR"/>
        </w:rPr>
        <w:t>1</w:t>
      </w:r>
      <w:r w:rsidR="00584C3C" w:rsidRPr="00615564">
        <w:rPr>
          <w:rFonts w:ascii="Times New Roman" w:eastAsia="Times New Roman" w:hAnsi="Times New Roman" w:cs="Times New Roman"/>
          <w:b/>
          <w:iCs/>
          <w:sz w:val="24"/>
          <w:szCs w:val="24"/>
          <w:lang w:eastAsia="tr-TR"/>
        </w:rPr>
        <w:fldChar w:fldCharType="end"/>
      </w:r>
      <w:r w:rsidRPr="00615564">
        <w:rPr>
          <w:rFonts w:ascii="Times New Roman" w:eastAsia="Times New Roman" w:hAnsi="Times New Roman" w:cs="Times New Roman"/>
          <w:b/>
          <w:iCs/>
          <w:sz w:val="24"/>
          <w:szCs w:val="24"/>
          <w:lang w:eastAsia="tr-TR"/>
        </w:rPr>
        <w:t>.</w:t>
      </w:r>
      <w:r w:rsidRPr="00615564">
        <w:rPr>
          <w:rFonts w:ascii="Times New Roman" w:eastAsia="Times New Roman" w:hAnsi="Times New Roman" w:cs="Times New Roman"/>
          <w:iCs/>
          <w:sz w:val="24"/>
          <w:szCs w:val="24"/>
          <w:lang w:eastAsia="tr-TR"/>
        </w:rPr>
        <w:t xml:space="preserve">Three-Circle Model Of The Family Business System </w:t>
      </w:r>
      <w:r w:rsidRPr="00615564">
        <w:rPr>
          <w:rFonts w:ascii="Times New Roman" w:eastAsia="Times New Roman" w:hAnsi="Times New Roman" w:cs="Times New Roman"/>
          <w:iCs/>
          <w:sz w:val="24"/>
          <w:szCs w:val="24"/>
          <w:lang w:eastAsia="tr-TR"/>
        </w:rPr>
        <w:tab/>
      </w:r>
      <w:r w:rsidRPr="00615564">
        <w:rPr>
          <w:rFonts w:ascii="Times New Roman" w:eastAsia="Times New Roman" w:hAnsi="Times New Roman" w:cs="Times New Roman"/>
          <w:iCs/>
          <w:sz w:val="24"/>
          <w:szCs w:val="24"/>
          <w:lang w:eastAsia="tr-TR"/>
        </w:rPr>
        <w:tab/>
      </w:r>
      <w:r w:rsidRPr="00615564">
        <w:rPr>
          <w:rFonts w:ascii="Times New Roman" w:eastAsia="Times New Roman" w:hAnsi="Times New Roman" w:cs="Times New Roman"/>
          <w:iCs/>
          <w:sz w:val="24"/>
          <w:szCs w:val="24"/>
          <w:lang w:eastAsia="tr-TR"/>
        </w:rPr>
        <w:tab/>
      </w:r>
      <w:r w:rsidRPr="00615564">
        <w:rPr>
          <w:rFonts w:ascii="Times New Roman" w:eastAsia="Times New Roman" w:hAnsi="Times New Roman" w:cs="Times New Roman"/>
          <w:iCs/>
          <w:sz w:val="24"/>
          <w:szCs w:val="24"/>
          <w:lang w:eastAsia="tr-TR"/>
        </w:rPr>
        <w:tab/>
        <w:t>(Tagiuri, R., Davis, J., 1982).</w:t>
      </w:r>
      <w:bookmarkEnd w:id="58"/>
    </w:p>
    <w:p w:rsidR="005003BC" w:rsidRPr="00615564" w:rsidRDefault="005003BC" w:rsidP="00AC6970">
      <w:pPr>
        <w:pStyle w:val="Balk3"/>
        <w:jc w:val="center"/>
      </w:pPr>
      <w:r w:rsidRPr="00615564">
        <w:br w:type="page"/>
      </w:r>
      <w:bookmarkStart w:id="60" w:name="_Toc32875528"/>
      <w:bookmarkStart w:id="61" w:name="_Toc40514068"/>
      <w:bookmarkStart w:id="62" w:name="_Toc40551469"/>
      <w:bookmarkStart w:id="63" w:name="_Toc41507277"/>
      <w:bookmarkEnd w:id="59"/>
      <w:r w:rsidRPr="00615564">
        <w:lastRenderedPageBreak/>
        <w:t>5.3.1. The Ownership</w:t>
      </w:r>
      <w:bookmarkEnd w:id="60"/>
      <w:bookmarkEnd w:id="61"/>
      <w:bookmarkEnd w:id="62"/>
      <w:bookmarkEnd w:id="63"/>
    </w:p>
    <w:p w:rsidR="005003BC" w:rsidRPr="00615564" w:rsidRDefault="005003BC" w:rsidP="00B704EF">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Ownership of family-owned businesses means that production and objects are consumed for the family’s benefit. Efficient owners have to make sure that the business has sufficient leadership, properly apportions financial sources, pursues a business strategy and sustains the family’s worth and longevity (Carlock, R. And Ward, J., 2001). Family-owned enterprises’ ownership is usually transferred from one stockholder (generally </w:t>
      </w:r>
      <w:r w:rsidR="00B0762B" w:rsidRPr="00615564">
        <w:rPr>
          <w:rFonts w:ascii="Times New Roman" w:eastAsia="Times New Roman" w:hAnsi="Times New Roman" w:cs="Times New Roman"/>
          <w:sz w:val="24"/>
          <w:szCs w:val="24"/>
          <w:lang w:eastAsia="tr-TR"/>
        </w:rPr>
        <w:t>a single</w:t>
      </w:r>
      <w:r w:rsidRPr="00615564">
        <w:rPr>
          <w:rFonts w:ascii="Times New Roman" w:eastAsia="Times New Roman" w:hAnsi="Times New Roman" w:cs="Times New Roman"/>
          <w:sz w:val="24"/>
          <w:szCs w:val="24"/>
          <w:lang w:eastAsia="tr-TR"/>
        </w:rPr>
        <w:t xml:space="preserve"> family member), to on many owners (generally daughters and sons), and then on to an excessive number of owners (Kruzic, D. 2004).</w:t>
      </w:r>
    </w:p>
    <w:p w:rsidR="005003BC" w:rsidRPr="00615564" w:rsidRDefault="005003BC" w:rsidP="00B704EF">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There are four improvement methods for bus</w:t>
      </w:r>
      <w:r w:rsidR="00B704EF" w:rsidRPr="00615564">
        <w:rPr>
          <w:rFonts w:ascii="Times New Roman" w:eastAsia="Times New Roman" w:hAnsi="Times New Roman" w:cs="Times New Roman"/>
          <w:sz w:val="24"/>
          <w:szCs w:val="24"/>
          <w:lang w:eastAsia="tr-TR"/>
        </w:rPr>
        <w:t>inesses under family-ownership:</w:t>
      </w:r>
    </w:p>
    <w:p w:rsidR="005003BC" w:rsidRPr="00615564" w:rsidRDefault="005003BC" w:rsidP="00B704EF">
      <w:pPr>
        <w:pStyle w:val="ListeParagraf"/>
        <w:numPr>
          <w:ilvl w:val="0"/>
          <w:numId w:val="56"/>
        </w:numPr>
        <w:spacing w:before="100" w:after="100" w:line="360" w:lineRule="auto"/>
        <w:jc w:val="both"/>
        <w:rPr>
          <w:rFonts w:ascii="Times New Roman" w:hAnsi="Times New Roman"/>
          <w:sz w:val="24"/>
          <w:szCs w:val="24"/>
        </w:rPr>
      </w:pPr>
      <w:r w:rsidRPr="00615564">
        <w:rPr>
          <w:rFonts w:ascii="Times New Roman" w:hAnsi="Times New Roman"/>
          <w:sz w:val="24"/>
          <w:szCs w:val="24"/>
        </w:rPr>
        <w:t>A single controlling owner: The constituents and</w:t>
      </w:r>
      <w:r w:rsidR="006F35DC" w:rsidRPr="00615564">
        <w:rPr>
          <w:rFonts w:ascii="Times New Roman" w:hAnsi="Times New Roman"/>
          <w:sz w:val="24"/>
          <w:szCs w:val="24"/>
        </w:rPr>
        <w:t xml:space="preserve"> next-generation beneficiaries,</w:t>
      </w:r>
      <w:r w:rsidRPr="00615564">
        <w:rPr>
          <w:rFonts w:ascii="Times New Roman" w:hAnsi="Times New Roman"/>
          <w:sz w:val="24"/>
          <w:szCs w:val="24"/>
        </w:rPr>
        <w:t xml:space="preserve"> or two owners (seldom) have a great number of shares.</w:t>
      </w:r>
    </w:p>
    <w:p w:rsidR="005003BC" w:rsidRPr="00615564" w:rsidRDefault="005003BC" w:rsidP="00B704EF">
      <w:pPr>
        <w:numPr>
          <w:ilvl w:val="0"/>
          <w:numId w:val="56"/>
        </w:numPr>
        <w:spacing w:before="100" w:beforeAutospacing="1" w:after="100" w:afterAutospacing="1" w:line="360" w:lineRule="auto"/>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Sibling partnership: The family members of the same generation have an equal share of ownership.</w:t>
      </w:r>
    </w:p>
    <w:p w:rsidR="005003BC" w:rsidRPr="00615564" w:rsidRDefault="005003BC" w:rsidP="00B704EF">
      <w:pPr>
        <w:numPr>
          <w:ilvl w:val="0"/>
          <w:numId w:val="56"/>
        </w:numPr>
        <w:spacing w:before="100" w:beforeAutospacing="1" w:after="100" w:afterAutospacing="1" w:line="360" w:lineRule="auto"/>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Cousin consortium: Third and</w:t>
      </w:r>
      <w:r w:rsidR="006F35DC" w:rsidRPr="00615564">
        <w:rPr>
          <w:rFonts w:ascii="Times New Roman" w:eastAsia="Times New Roman" w:hAnsi="Times New Roman" w:cs="Times New Roman"/>
          <w:sz w:val="24"/>
          <w:szCs w:val="24"/>
          <w:lang w:eastAsia="tr-TR"/>
        </w:rPr>
        <w:t xml:space="preserve"> later generation beneficiaries</w:t>
      </w:r>
      <w:r w:rsidRPr="00615564">
        <w:rPr>
          <w:rFonts w:ascii="Times New Roman" w:eastAsia="Times New Roman" w:hAnsi="Times New Roman" w:cs="Times New Roman"/>
          <w:sz w:val="24"/>
          <w:szCs w:val="24"/>
          <w:lang w:eastAsia="tr-TR"/>
        </w:rPr>
        <w:t xml:space="preserve"> receive a dispersed property.</w:t>
      </w:r>
    </w:p>
    <w:p w:rsidR="005003BC" w:rsidRPr="00615564" w:rsidRDefault="005003BC" w:rsidP="00B704EF">
      <w:pPr>
        <w:numPr>
          <w:ilvl w:val="0"/>
          <w:numId w:val="56"/>
        </w:num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Family syndicate: The fourth-generation or next beneficiary receives a largely fragmented property.</w:t>
      </w:r>
    </w:p>
    <w:p w:rsidR="005003BC" w:rsidRPr="00615564" w:rsidRDefault="005003BC" w:rsidP="00B704EF">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 owner has a significant role in the business, so the </w:t>
      </w:r>
      <w:r w:rsidR="00B704EF" w:rsidRPr="00615564">
        <w:rPr>
          <w:rFonts w:ascii="Times New Roman" w:eastAsia="Times New Roman" w:hAnsi="Times New Roman" w:cs="Times New Roman"/>
          <w:sz w:val="24"/>
          <w:szCs w:val="24"/>
          <w:lang w:eastAsia="tr-TR"/>
        </w:rPr>
        <w:t>property of family-owned enterprises is</w:t>
      </w:r>
      <w:r w:rsidRPr="00615564">
        <w:rPr>
          <w:rFonts w:ascii="Times New Roman" w:eastAsia="Times New Roman" w:hAnsi="Times New Roman" w:cs="Times New Roman"/>
          <w:sz w:val="24"/>
          <w:szCs w:val="24"/>
          <w:lang w:eastAsia="tr-TR"/>
        </w:rPr>
        <w:t xml:space="preserve"> generally transfered from one generation to the next generation when individuals retire or die (Kruzic, D., 2004).</w:t>
      </w:r>
      <w:bookmarkStart w:id="64" w:name="_Toc32875529"/>
    </w:p>
    <w:p w:rsidR="005003BC" w:rsidRPr="00615564" w:rsidRDefault="005003BC" w:rsidP="00AC6970">
      <w:pPr>
        <w:pStyle w:val="Balk3"/>
        <w:jc w:val="center"/>
      </w:pPr>
      <w:bookmarkStart w:id="65" w:name="_Toc40514069"/>
      <w:bookmarkStart w:id="66" w:name="_Toc40551470"/>
      <w:bookmarkStart w:id="67" w:name="_Toc41507278"/>
      <w:r w:rsidRPr="00615564">
        <w:t>5.3.2. The Family</w:t>
      </w:r>
      <w:bookmarkEnd w:id="64"/>
      <w:bookmarkEnd w:id="65"/>
      <w:bookmarkEnd w:id="66"/>
      <w:bookmarkEnd w:id="67"/>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Protecting family-owned enterprises’ longevity is a difficult governance task in this world. New technology, innovation, communal worth, great rivalry, a global economy and political developments and regulations are changeable and present a negative environment to the family businesses. Family-owned businesses have various different perspectives:</w:t>
      </w:r>
    </w:p>
    <w:p w:rsidR="005003BC" w:rsidRPr="00615564" w:rsidRDefault="005003BC" w:rsidP="005003BC">
      <w:pPr>
        <w:numPr>
          <w:ilvl w:val="0"/>
          <w:numId w:val="16"/>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“Business first”: The business is more significant than the family.</w:t>
      </w:r>
    </w:p>
    <w:p w:rsidR="005003BC" w:rsidRPr="00615564" w:rsidRDefault="005003BC" w:rsidP="005003BC">
      <w:pPr>
        <w:numPr>
          <w:ilvl w:val="0"/>
          <w:numId w:val="16"/>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“Family first”: The family is more significant than the business.</w:t>
      </w:r>
    </w:p>
    <w:p w:rsidR="005003BC" w:rsidRPr="00615564" w:rsidRDefault="005003BC" w:rsidP="005003BC">
      <w:pPr>
        <w:numPr>
          <w:ilvl w:val="0"/>
          <w:numId w:val="16"/>
        </w:numPr>
        <w:spacing w:before="100" w:beforeAutospacing="1" w:after="100" w:afterAutospacing="1" w:line="360" w:lineRule="auto"/>
        <w:ind w:left="851" w:hanging="284"/>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lastRenderedPageBreak/>
        <w:t>“Family Enterprise Appr</w:t>
      </w:r>
      <w:r w:rsidR="006F35DC" w:rsidRPr="00615564">
        <w:rPr>
          <w:rFonts w:ascii="Times New Roman" w:eastAsia="Times New Roman" w:hAnsi="Times New Roman" w:cs="Times New Roman"/>
          <w:sz w:val="24"/>
          <w:szCs w:val="24"/>
          <w:lang w:eastAsia="tr-TR"/>
        </w:rPr>
        <w:t>oach”: The family works to find</w:t>
      </w:r>
      <w:r w:rsidRPr="00615564">
        <w:rPr>
          <w:rFonts w:ascii="Times New Roman" w:eastAsia="Times New Roman" w:hAnsi="Times New Roman" w:cs="Times New Roman"/>
          <w:sz w:val="24"/>
          <w:szCs w:val="24"/>
          <w:lang w:eastAsia="tr-TR"/>
        </w:rPr>
        <w:t xml:space="preserve"> solutions to meet the requirements. Different conditions lead to having to choose between the alternatives, family, business, and family enterprise. When the family is big and the business is small, family interests in </w:t>
      </w:r>
      <w:r w:rsidR="006F35DC" w:rsidRPr="00615564">
        <w:rPr>
          <w:rFonts w:ascii="Times New Roman" w:eastAsia="Times New Roman" w:hAnsi="Times New Roman" w:cs="Times New Roman"/>
          <w:sz w:val="24"/>
          <w:szCs w:val="24"/>
          <w:lang w:eastAsia="tr-TR"/>
        </w:rPr>
        <w:t>receiving</w:t>
      </w:r>
      <w:r w:rsidRPr="00615564">
        <w:rPr>
          <w:rFonts w:ascii="Times New Roman" w:eastAsia="Times New Roman" w:hAnsi="Times New Roman" w:cs="Times New Roman"/>
          <w:sz w:val="24"/>
          <w:szCs w:val="24"/>
          <w:lang w:eastAsia="tr-TR"/>
        </w:rPr>
        <w:t xml:space="preserve"> disbursements </w:t>
      </w:r>
      <w:r w:rsidR="006F35DC" w:rsidRPr="00615564">
        <w:rPr>
          <w:rFonts w:ascii="Times New Roman" w:eastAsia="Times New Roman" w:hAnsi="Times New Roman" w:cs="Times New Roman"/>
          <w:sz w:val="24"/>
          <w:szCs w:val="24"/>
          <w:lang w:eastAsia="tr-TR"/>
        </w:rPr>
        <w:t>from</w:t>
      </w:r>
      <w:r w:rsidRPr="00615564">
        <w:rPr>
          <w:rFonts w:ascii="Times New Roman" w:eastAsia="Times New Roman" w:hAnsi="Times New Roman" w:cs="Times New Roman"/>
          <w:sz w:val="24"/>
          <w:szCs w:val="24"/>
          <w:lang w:eastAsia="tr-TR"/>
        </w:rPr>
        <w:t xml:space="preserve"> business are not supportable. Business survival is the most impo</w:t>
      </w:r>
      <w:r w:rsidR="006F35DC" w:rsidRPr="00615564">
        <w:rPr>
          <w:rFonts w:ascii="Times New Roman" w:eastAsia="Times New Roman" w:hAnsi="Times New Roman" w:cs="Times New Roman"/>
          <w:sz w:val="24"/>
          <w:szCs w:val="24"/>
          <w:lang w:eastAsia="tr-TR"/>
        </w:rPr>
        <w:t>rtant to the family. When there</w:t>
      </w:r>
      <w:r w:rsidRPr="00615564">
        <w:rPr>
          <w:rFonts w:ascii="Times New Roman" w:eastAsia="Times New Roman" w:hAnsi="Times New Roman" w:cs="Times New Roman"/>
          <w:sz w:val="24"/>
          <w:szCs w:val="24"/>
          <w:lang w:eastAsia="tr-TR"/>
        </w:rPr>
        <w:t xml:space="preserve"> is a small family and a prosperous business, there is little </w:t>
      </w:r>
      <w:r w:rsidR="006F35DC" w:rsidRPr="00615564">
        <w:rPr>
          <w:rFonts w:ascii="Times New Roman" w:eastAsia="Times New Roman" w:hAnsi="Times New Roman" w:cs="Times New Roman"/>
          <w:sz w:val="24"/>
          <w:szCs w:val="24"/>
          <w:lang w:eastAsia="tr-TR"/>
        </w:rPr>
        <w:t>difficulty</w:t>
      </w:r>
      <w:r w:rsidRPr="00615564">
        <w:rPr>
          <w:rFonts w:ascii="Times New Roman" w:eastAsia="Times New Roman" w:hAnsi="Times New Roman" w:cs="Times New Roman"/>
          <w:sz w:val="24"/>
          <w:szCs w:val="24"/>
          <w:lang w:eastAsia="tr-TR"/>
        </w:rPr>
        <w:t xml:space="preserve"> in dealing with family requirements first. If the business has finite sources and the family is large enough </w:t>
      </w:r>
      <w:r w:rsidR="006F35DC" w:rsidRPr="00615564">
        <w:rPr>
          <w:rFonts w:ascii="Times New Roman" w:eastAsia="Times New Roman" w:hAnsi="Times New Roman" w:cs="Times New Roman"/>
          <w:sz w:val="24"/>
          <w:szCs w:val="24"/>
          <w:lang w:eastAsia="tr-TR"/>
        </w:rPr>
        <w:t>that</w:t>
      </w:r>
      <w:r w:rsidRPr="00615564">
        <w:rPr>
          <w:rFonts w:ascii="Times New Roman" w:eastAsia="Times New Roman" w:hAnsi="Times New Roman" w:cs="Times New Roman"/>
          <w:sz w:val="24"/>
          <w:szCs w:val="24"/>
          <w:lang w:eastAsia="tr-TR"/>
        </w:rPr>
        <w:t xml:space="preserve"> contradictory career and financial targets </w:t>
      </w:r>
      <w:r w:rsidR="00B83DEB" w:rsidRPr="00615564">
        <w:rPr>
          <w:rFonts w:ascii="Times New Roman" w:eastAsia="Times New Roman" w:hAnsi="Times New Roman" w:cs="Times New Roman"/>
          <w:sz w:val="24"/>
          <w:szCs w:val="24"/>
          <w:lang w:eastAsia="tr-TR"/>
        </w:rPr>
        <w:t>exist among</w:t>
      </w:r>
      <w:r w:rsidR="006F35DC" w:rsidRPr="00615564">
        <w:rPr>
          <w:rFonts w:ascii="Times New Roman" w:eastAsia="Times New Roman" w:hAnsi="Times New Roman" w:cs="Times New Roman"/>
          <w:sz w:val="24"/>
          <w:szCs w:val="24"/>
          <w:lang w:eastAsia="tr-TR"/>
        </w:rPr>
        <w:t xml:space="preserve"> family members,</w:t>
      </w:r>
      <w:r w:rsidRPr="00615564">
        <w:rPr>
          <w:rFonts w:ascii="Times New Roman" w:eastAsia="Times New Roman" w:hAnsi="Times New Roman" w:cs="Times New Roman"/>
          <w:sz w:val="24"/>
          <w:szCs w:val="24"/>
          <w:lang w:eastAsia="tr-TR"/>
        </w:rPr>
        <w:t xml:space="preserve"> </w:t>
      </w:r>
      <w:r w:rsidR="006F35DC" w:rsidRPr="00615564">
        <w:rPr>
          <w:rFonts w:ascii="Times New Roman" w:eastAsia="Times New Roman" w:hAnsi="Times New Roman" w:cs="Times New Roman"/>
          <w:sz w:val="24"/>
          <w:szCs w:val="24"/>
          <w:lang w:eastAsia="tr-TR"/>
        </w:rPr>
        <w:t>options grow scarce</w:t>
      </w:r>
      <w:r w:rsidRPr="00615564">
        <w:rPr>
          <w:rFonts w:ascii="Times New Roman" w:eastAsia="Times New Roman" w:hAnsi="Times New Roman" w:cs="Times New Roman"/>
          <w:sz w:val="24"/>
          <w:szCs w:val="24"/>
          <w:lang w:eastAsia="tr-TR"/>
        </w:rPr>
        <w:t xml:space="preserve">. If there are </w:t>
      </w:r>
      <w:r w:rsidR="006F35DC" w:rsidRPr="00615564">
        <w:rPr>
          <w:rFonts w:ascii="Times New Roman" w:eastAsia="Times New Roman" w:hAnsi="Times New Roman" w:cs="Times New Roman"/>
          <w:sz w:val="24"/>
          <w:szCs w:val="24"/>
          <w:lang w:eastAsia="tr-TR"/>
        </w:rPr>
        <w:t>many relatives who are</w:t>
      </w:r>
      <w:r w:rsidRPr="00615564">
        <w:rPr>
          <w:rFonts w:ascii="Times New Roman" w:eastAsia="Times New Roman" w:hAnsi="Times New Roman" w:cs="Times New Roman"/>
          <w:sz w:val="24"/>
          <w:szCs w:val="24"/>
          <w:lang w:eastAsia="tr-TR"/>
        </w:rPr>
        <w:t xml:space="preserve"> active in the business while others are not participating in ownership, the option is tough on a business of any size (Carlock, R. and Ward, J., 2001).</w:t>
      </w:r>
    </w:p>
    <w:p w:rsidR="005003BC" w:rsidRPr="00615564" w:rsidRDefault="005003BC" w:rsidP="00CF197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Worldwide, business owners attach importance to the targets of good management for the family and the business, for unity, efficient disagreement analysis and independence from </w:t>
      </w:r>
      <w:r w:rsidR="006F35DC" w:rsidRPr="00615564">
        <w:rPr>
          <w:rFonts w:ascii="Times New Roman" w:eastAsia="Times New Roman" w:hAnsi="Times New Roman" w:cs="Times New Roman"/>
          <w:sz w:val="24"/>
          <w:szCs w:val="24"/>
          <w:lang w:eastAsia="tr-TR"/>
        </w:rPr>
        <w:t>political</w:t>
      </w:r>
      <w:r w:rsidRPr="00615564">
        <w:rPr>
          <w:rFonts w:ascii="Times New Roman" w:eastAsia="Times New Roman" w:hAnsi="Times New Roman" w:cs="Times New Roman"/>
          <w:sz w:val="24"/>
          <w:szCs w:val="24"/>
          <w:lang w:eastAsia="tr-TR"/>
        </w:rPr>
        <w:t xml:space="preserve"> strife in order to maintain common goals and worth. To be able to work independently for the</w:t>
      </w:r>
      <w:r w:rsidR="006F35DC" w:rsidRPr="00615564">
        <w:rPr>
          <w:rFonts w:ascii="Times New Roman" w:eastAsia="Times New Roman" w:hAnsi="Times New Roman" w:cs="Times New Roman"/>
          <w:sz w:val="24"/>
          <w:szCs w:val="24"/>
          <w:lang w:eastAsia="tr-TR"/>
        </w:rPr>
        <w:t xml:space="preserve"> optimum goals of the business,</w:t>
      </w:r>
      <w:r w:rsidRPr="00615564">
        <w:rPr>
          <w:rFonts w:ascii="Times New Roman" w:eastAsia="Times New Roman" w:hAnsi="Times New Roman" w:cs="Times New Roman"/>
          <w:sz w:val="24"/>
          <w:szCs w:val="24"/>
          <w:lang w:eastAsia="tr-TR"/>
        </w:rPr>
        <w:t xml:space="preserve"> obtaining the highest level of profit, developing strategies, contributing to employee improvement and serving stakeholders and employees alike, shareholders, customers, suppliers, and the business must be well managed. </w:t>
      </w:r>
      <w:r w:rsidRPr="00612CD4">
        <w:rPr>
          <w:rFonts w:ascii="Times New Roman" w:eastAsia="Times New Roman" w:hAnsi="Times New Roman" w:cs="Times New Roman"/>
          <w:sz w:val="24"/>
          <w:szCs w:val="24"/>
          <w:lang w:eastAsia="tr-TR"/>
        </w:rPr>
        <w:t xml:space="preserve">A </w:t>
      </w:r>
      <w:r w:rsidRPr="00615564">
        <w:rPr>
          <w:rFonts w:ascii="Times New Roman" w:eastAsia="Times New Roman" w:hAnsi="Times New Roman" w:cs="Times New Roman"/>
          <w:sz w:val="24"/>
          <w:szCs w:val="24"/>
          <w:lang w:eastAsia="tr-TR"/>
        </w:rPr>
        <w:t>family must have the effective components of its inheritance, such as family worth, cohesiveness, custom and common incentive in order to sustain the family’s longevity. However, some families have devastatingly bad decision making and relationships which are highly threatening to their businesses’ longevity (Aronoff, C. and Ward, J., 1996).</w:t>
      </w:r>
    </w:p>
    <w:p w:rsidR="005003BC" w:rsidRPr="00615564" w:rsidRDefault="005003BC" w:rsidP="00BA2B20">
      <w:pPr>
        <w:pStyle w:val="Balk3"/>
      </w:pPr>
      <w:bookmarkStart w:id="68" w:name="_Toc32875530"/>
      <w:bookmarkStart w:id="69" w:name="_Toc40514070"/>
      <w:bookmarkStart w:id="70" w:name="_Toc40551471"/>
      <w:bookmarkStart w:id="71" w:name="_Toc41507279"/>
      <w:r w:rsidRPr="00615564">
        <w:t>5.3.3. The Business</w:t>
      </w:r>
      <w:bookmarkEnd w:id="68"/>
      <w:bookmarkEnd w:id="69"/>
      <w:bookmarkEnd w:id="70"/>
      <w:bookmarkEnd w:id="71"/>
    </w:p>
    <w:p w:rsidR="005003BC" w:rsidRPr="00615564" w:rsidRDefault="005003BC" w:rsidP="005003BC">
      <w:pPr>
        <w:spacing w:before="240" w:after="240"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Providing business enlargement brings with it some difficulty in current complicated business circumstances when ownership and governance are transferred from generation to generation. F</w:t>
      </w:r>
      <w:r w:rsidR="006F35DC" w:rsidRPr="00615564">
        <w:rPr>
          <w:rFonts w:ascii="Times New Roman" w:eastAsia="Times New Roman" w:hAnsi="Times New Roman" w:cs="Times New Roman"/>
          <w:sz w:val="24"/>
          <w:szCs w:val="24"/>
          <w:lang w:eastAsia="tr-TR"/>
        </w:rPr>
        <w:t>amily-owned enterprises have to</w:t>
      </w:r>
      <w:r w:rsidRPr="00615564">
        <w:rPr>
          <w:rFonts w:ascii="Times New Roman" w:eastAsia="Times New Roman" w:hAnsi="Times New Roman" w:cs="Times New Roman"/>
          <w:sz w:val="24"/>
          <w:szCs w:val="24"/>
          <w:lang w:eastAsia="tr-TR"/>
        </w:rPr>
        <w:t xml:space="preserve"> deal with a near infinite number of industr</w:t>
      </w:r>
      <w:r w:rsidR="006F35DC" w:rsidRPr="00615564">
        <w:rPr>
          <w:rFonts w:ascii="Times New Roman" w:eastAsia="Times New Roman" w:hAnsi="Times New Roman" w:cs="Times New Roman"/>
          <w:sz w:val="24"/>
          <w:szCs w:val="24"/>
          <w:lang w:eastAsia="tr-TR"/>
        </w:rPr>
        <w:t xml:space="preserve">y and organizational agreements </w:t>
      </w:r>
      <w:r w:rsidRPr="00615564">
        <w:rPr>
          <w:rFonts w:ascii="Times New Roman" w:eastAsia="Times New Roman" w:hAnsi="Times New Roman" w:cs="Times New Roman"/>
          <w:sz w:val="24"/>
          <w:szCs w:val="24"/>
          <w:lang w:eastAsia="tr-TR"/>
        </w:rPr>
        <w:t xml:space="preserve">while at the same time designing the transfer of </w:t>
      </w:r>
      <w:r w:rsidR="006F35DC" w:rsidRPr="00615564">
        <w:rPr>
          <w:rFonts w:ascii="Times New Roman" w:eastAsia="Times New Roman" w:hAnsi="Times New Roman" w:cs="Times New Roman"/>
          <w:sz w:val="24"/>
          <w:szCs w:val="24"/>
          <w:lang w:eastAsia="tr-TR"/>
        </w:rPr>
        <w:t>governance and ownership</w:t>
      </w:r>
      <w:r w:rsidRPr="00615564">
        <w:rPr>
          <w:rFonts w:ascii="Times New Roman" w:eastAsia="Times New Roman" w:hAnsi="Times New Roman" w:cs="Times New Roman"/>
          <w:sz w:val="24"/>
          <w:szCs w:val="24"/>
          <w:lang w:eastAsia="tr-TR"/>
        </w:rPr>
        <w:t xml:space="preserve"> driven by family life cycles. These difficulties are not distinctive to a specific family business. These difficulties are relevant to transitions that happen because families and businesses are built up and develop (Carlock, R. and Ward, J., 2001). The </w:t>
      </w:r>
      <w:r w:rsidRPr="00615564">
        <w:rPr>
          <w:rFonts w:ascii="Times New Roman" w:eastAsia="Times New Roman" w:hAnsi="Times New Roman" w:cs="Times New Roman"/>
          <w:sz w:val="24"/>
          <w:szCs w:val="24"/>
          <w:lang w:eastAsia="tr-TR"/>
        </w:rPr>
        <w:lastRenderedPageBreak/>
        <w:t>improvement of busine</w:t>
      </w:r>
      <w:r w:rsidR="006F35DC" w:rsidRPr="00615564">
        <w:rPr>
          <w:rFonts w:ascii="Times New Roman" w:eastAsia="Times New Roman" w:hAnsi="Times New Roman" w:cs="Times New Roman"/>
          <w:sz w:val="24"/>
          <w:szCs w:val="24"/>
          <w:lang w:eastAsia="tr-TR"/>
        </w:rPr>
        <w:t>ss has an important role in the</w:t>
      </w:r>
      <w:r w:rsidRPr="00615564">
        <w:rPr>
          <w:rFonts w:ascii="Times New Roman" w:eastAsia="Times New Roman" w:hAnsi="Times New Roman" w:cs="Times New Roman"/>
          <w:sz w:val="24"/>
          <w:szCs w:val="24"/>
          <w:lang w:eastAsia="tr-TR"/>
        </w:rPr>
        <w:t xml:space="preserve"> development of family and property. The age of the business, its magnitude and system, market standing, connections with employees, consumers, suppliers, financial foundations, environment, the capability </w:t>
      </w:r>
      <w:r w:rsidR="00FE7441" w:rsidRPr="00615564">
        <w:rPr>
          <w:rFonts w:ascii="Times New Roman" w:eastAsia="Times New Roman" w:hAnsi="Times New Roman" w:cs="Times New Roman"/>
          <w:sz w:val="24"/>
          <w:szCs w:val="24"/>
          <w:lang w:eastAsia="tr-TR"/>
        </w:rPr>
        <w:t>to deal</w:t>
      </w:r>
      <w:r w:rsidRPr="00615564">
        <w:rPr>
          <w:rFonts w:ascii="Times New Roman" w:eastAsia="Times New Roman" w:hAnsi="Times New Roman" w:cs="Times New Roman"/>
          <w:sz w:val="24"/>
          <w:szCs w:val="24"/>
          <w:lang w:eastAsia="tr-TR"/>
        </w:rPr>
        <w:t xml:space="preserve"> with present necessities, enlargement and improvement will reveal how well the business will</w:t>
      </w:r>
      <w:r w:rsidR="004D1118" w:rsidRPr="00615564">
        <w:rPr>
          <w:rFonts w:ascii="Times New Roman" w:eastAsia="Times New Roman" w:hAnsi="Times New Roman" w:cs="Times New Roman"/>
          <w:sz w:val="24"/>
          <w:szCs w:val="24"/>
          <w:lang w:eastAsia="tr-TR"/>
        </w:rPr>
        <w:t xml:space="preserve"> improve in the future.</w:t>
      </w:r>
      <w:r w:rsidRPr="00615564">
        <w:rPr>
          <w:rFonts w:ascii="Times New Roman" w:eastAsia="Times New Roman" w:hAnsi="Times New Roman" w:cs="Times New Roman"/>
          <w:sz w:val="24"/>
          <w:szCs w:val="24"/>
          <w:lang w:eastAsia="tr-TR"/>
        </w:rPr>
        <w:t xml:space="preserve"> Family-owned enterprises go through certain phases (Kruzic, D., 2004):</w:t>
      </w:r>
    </w:p>
    <w:p w:rsidR="005003BC" w:rsidRPr="00615564" w:rsidRDefault="005003BC" w:rsidP="00CF197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Start-up Stage: This phase is one of generality in ownership of the business, usually by the constituent, which is identified by much financial risk, a low level of organization, deficient resources unable</w:t>
      </w:r>
      <w:r w:rsidR="004D1118" w:rsidRPr="00615564">
        <w:rPr>
          <w:rFonts w:ascii="Times New Roman" w:eastAsia="Times New Roman" w:hAnsi="Times New Roman" w:cs="Times New Roman"/>
          <w:sz w:val="24"/>
          <w:szCs w:val="24"/>
          <w:lang w:eastAsia="tr-TR"/>
        </w:rPr>
        <w:t xml:space="preserve"> to</w:t>
      </w:r>
      <w:r w:rsidRPr="00615564">
        <w:rPr>
          <w:rFonts w:ascii="Times New Roman" w:eastAsia="Times New Roman" w:hAnsi="Times New Roman" w:cs="Times New Roman"/>
          <w:sz w:val="24"/>
          <w:szCs w:val="24"/>
          <w:lang w:eastAsia="tr-TR"/>
        </w:rPr>
        <w:t xml:space="preserve"> satisfy all requirements of the business, the desire</w:t>
      </w:r>
      <w:r w:rsidR="004D1118" w:rsidRPr="00615564">
        <w:rPr>
          <w:rFonts w:ascii="Times New Roman" w:eastAsia="Times New Roman" w:hAnsi="Times New Roman" w:cs="Times New Roman"/>
          <w:sz w:val="24"/>
          <w:szCs w:val="24"/>
          <w:lang w:eastAsia="tr-TR"/>
        </w:rPr>
        <w:t xml:space="preserve"> for</w:t>
      </w:r>
      <w:r w:rsidRPr="00615564">
        <w:rPr>
          <w:rFonts w:ascii="Times New Roman" w:eastAsia="Times New Roman" w:hAnsi="Times New Roman" w:cs="Times New Roman"/>
          <w:sz w:val="24"/>
          <w:szCs w:val="24"/>
          <w:lang w:eastAsia="tr-TR"/>
        </w:rPr>
        <w:t xml:space="preserve"> prosperous results, and a low competitive status where the goals of business and family coincide and boil down to surviving.</w:t>
      </w:r>
    </w:p>
    <w:p w:rsidR="005003BC" w:rsidRPr="00615564" w:rsidRDefault="005003BC" w:rsidP="00472BA8">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Stability and Growth Stage: The phase is where the firm, with its business decision-making succeeds in sustaining expansion and improvement, and reinforces its market status, which provides it with favorable relationships with employees, consumers, suppliers and financial </w:t>
      </w:r>
      <w:r w:rsidR="004D1118" w:rsidRPr="00615564">
        <w:rPr>
          <w:rFonts w:ascii="Times New Roman" w:eastAsia="Times New Roman" w:hAnsi="Times New Roman" w:cs="Times New Roman"/>
          <w:sz w:val="24"/>
          <w:szCs w:val="24"/>
          <w:lang w:eastAsia="tr-TR"/>
        </w:rPr>
        <w:t>institutions</w:t>
      </w:r>
      <w:r w:rsidRPr="00615564">
        <w:rPr>
          <w:rFonts w:ascii="Times New Roman" w:eastAsia="Times New Roman" w:hAnsi="Times New Roman" w:cs="Times New Roman"/>
          <w:sz w:val="24"/>
          <w:szCs w:val="24"/>
          <w:lang w:eastAsia="tr-TR"/>
        </w:rPr>
        <w:t xml:space="preserve"> (this phase is one where </w:t>
      </w:r>
      <w:r w:rsidR="004D1118" w:rsidRPr="00615564">
        <w:rPr>
          <w:rFonts w:ascii="Times New Roman" w:eastAsia="Times New Roman" w:hAnsi="Times New Roman" w:cs="Times New Roman"/>
          <w:sz w:val="24"/>
          <w:szCs w:val="24"/>
          <w:lang w:eastAsia="tr-TR"/>
        </w:rPr>
        <w:t>the</w:t>
      </w:r>
      <w:r w:rsidRPr="00615564">
        <w:rPr>
          <w:rFonts w:ascii="Times New Roman" w:eastAsia="Times New Roman" w:hAnsi="Times New Roman" w:cs="Times New Roman"/>
          <w:sz w:val="24"/>
          <w:szCs w:val="24"/>
          <w:lang w:eastAsia="tr-TR"/>
        </w:rPr>
        <w:t xml:space="preserve"> children can be engaged in the family business).</w:t>
      </w:r>
    </w:p>
    <w:p w:rsidR="005003BC" w:rsidRPr="00615564" w:rsidRDefault="005003BC" w:rsidP="00472BA8">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Maturity Stage: At this stage </w:t>
      </w:r>
      <w:r w:rsidR="004D1118" w:rsidRPr="00615564">
        <w:rPr>
          <w:rFonts w:ascii="Times New Roman" w:eastAsia="Times New Roman" w:hAnsi="Times New Roman" w:cs="Times New Roman"/>
          <w:sz w:val="24"/>
          <w:szCs w:val="24"/>
          <w:lang w:eastAsia="tr-TR"/>
        </w:rPr>
        <w:t xml:space="preserve">in the life cycle of businesses </w:t>
      </w:r>
      <w:r w:rsidRPr="00615564">
        <w:rPr>
          <w:rFonts w:ascii="Times New Roman" w:eastAsia="Times New Roman" w:hAnsi="Times New Roman" w:cs="Times New Roman"/>
          <w:sz w:val="24"/>
          <w:szCs w:val="24"/>
          <w:lang w:eastAsia="tr-TR"/>
        </w:rPr>
        <w:t>there is a decrease in profit, and at this phase, the family-e</w:t>
      </w:r>
      <w:r w:rsidR="004D1118" w:rsidRPr="00615564">
        <w:rPr>
          <w:rFonts w:ascii="Times New Roman" w:eastAsia="Times New Roman" w:hAnsi="Times New Roman" w:cs="Times New Roman"/>
          <w:sz w:val="24"/>
          <w:szCs w:val="24"/>
          <w:lang w:eastAsia="tr-TR"/>
        </w:rPr>
        <w:t>nterprises’</w:t>
      </w:r>
      <w:r w:rsidRPr="00615564">
        <w:rPr>
          <w:rFonts w:ascii="Times New Roman" w:eastAsia="Times New Roman" w:hAnsi="Times New Roman" w:cs="Times New Roman"/>
          <w:sz w:val="24"/>
          <w:szCs w:val="24"/>
          <w:lang w:eastAsia="tr-TR"/>
        </w:rPr>
        <w:t xml:space="preserve"> owners are required</w:t>
      </w:r>
      <w:r w:rsidR="004D1118" w:rsidRPr="00615564">
        <w:rPr>
          <w:rFonts w:ascii="Times New Roman" w:eastAsia="Times New Roman" w:hAnsi="Times New Roman" w:cs="Times New Roman"/>
          <w:sz w:val="24"/>
          <w:szCs w:val="24"/>
          <w:lang w:eastAsia="tr-TR"/>
        </w:rPr>
        <w:t xml:space="preserve"> to decide how</w:t>
      </w:r>
      <w:r w:rsidRPr="00615564">
        <w:rPr>
          <w:rFonts w:ascii="Times New Roman" w:eastAsia="Times New Roman" w:hAnsi="Times New Roman" w:cs="Times New Roman"/>
          <w:sz w:val="24"/>
          <w:szCs w:val="24"/>
          <w:lang w:eastAsia="tr-TR"/>
        </w:rPr>
        <w:t xml:space="preserve"> they will manage the family-owned enterprises together with professiona</w:t>
      </w:r>
      <w:r w:rsidR="004D1118" w:rsidRPr="00615564">
        <w:rPr>
          <w:rFonts w:ascii="Times New Roman" w:eastAsia="Times New Roman" w:hAnsi="Times New Roman" w:cs="Times New Roman"/>
          <w:sz w:val="24"/>
          <w:szCs w:val="24"/>
          <w:lang w:eastAsia="tr-TR"/>
        </w:rPr>
        <w:t>l directors, who have qualities</w:t>
      </w:r>
      <w:r w:rsidRPr="00615564">
        <w:rPr>
          <w:rFonts w:ascii="Times New Roman" w:eastAsia="Times New Roman" w:hAnsi="Times New Roman" w:cs="Times New Roman"/>
          <w:sz w:val="24"/>
          <w:szCs w:val="24"/>
          <w:lang w:eastAsia="tr-TR"/>
        </w:rPr>
        <w:t xml:space="preserve"> such as being </w:t>
      </w:r>
      <w:r w:rsidR="00472BA8" w:rsidRPr="00615564">
        <w:rPr>
          <w:rFonts w:ascii="Times New Roman" w:eastAsia="Times New Roman" w:hAnsi="Times New Roman" w:cs="Times New Roman"/>
          <w:sz w:val="24"/>
          <w:szCs w:val="24"/>
          <w:lang w:eastAsia="tr-TR"/>
        </w:rPr>
        <w:t>well educated, innovative, etc.</w:t>
      </w:r>
    </w:p>
    <w:p w:rsidR="005003BC" w:rsidRPr="00615564" w:rsidRDefault="005003BC" w:rsidP="005003BC">
      <w:pPr>
        <w:spacing w:before="240" w:after="240"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Restart or Decline Stage: This stage in the life-cyc</w:t>
      </w:r>
      <w:r w:rsidR="004D1118" w:rsidRPr="00615564">
        <w:rPr>
          <w:rFonts w:ascii="Times New Roman" w:eastAsia="Times New Roman" w:hAnsi="Times New Roman" w:cs="Times New Roman"/>
          <w:sz w:val="24"/>
          <w:szCs w:val="24"/>
          <w:lang w:eastAsia="tr-TR"/>
        </w:rPr>
        <w:t>le of a family-owned enterprise</w:t>
      </w:r>
      <w:r w:rsidRPr="00615564">
        <w:rPr>
          <w:rFonts w:ascii="Times New Roman" w:eastAsia="Times New Roman" w:hAnsi="Times New Roman" w:cs="Times New Roman"/>
          <w:sz w:val="24"/>
          <w:szCs w:val="24"/>
          <w:lang w:eastAsia="tr-TR"/>
        </w:rPr>
        <w:t xml:space="preserve"> is marked by stagnancy, poor market status, the impossibility of growth and enlargement, and the owner should make a decision about the destiny of the family-owned enterprise, whether to revive it or let it fail (Kruzic, D., 2004).</w:t>
      </w:r>
    </w:p>
    <w:p w:rsidR="005003BC" w:rsidRPr="00615564" w:rsidRDefault="005003BC" w:rsidP="005003BC">
      <w:pPr>
        <w:spacing w:before="240" w:after="240" w:line="360" w:lineRule="auto"/>
        <w:ind w:firstLine="567"/>
        <w:jc w:val="center"/>
        <w:rPr>
          <w:rFonts w:ascii="Times New Roman" w:eastAsia="Times New Roman" w:hAnsi="Times New Roman" w:cs="Times New Roman"/>
          <w:b/>
          <w:sz w:val="24"/>
          <w:szCs w:val="24"/>
          <w:lang w:eastAsia="tr-TR"/>
        </w:rPr>
        <w:sectPr w:rsidR="005003BC" w:rsidRPr="00615564" w:rsidSect="00F37496">
          <w:pgSz w:w="11906" w:h="16838"/>
          <w:pgMar w:top="1985" w:right="1134" w:bottom="1134" w:left="1985" w:header="0" w:footer="850" w:gutter="0"/>
          <w:cols w:space="708"/>
          <w:docGrid w:linePitch="360"/>
        </w:sectPr>
      </w:pPr>
    </w:p>
    <w:p w:rsidR="005003BC" w:rsidRPr="00615564" w:rsidRDefault="00BA2B20" w:rsidP="00476D57">
      <w:pPr>
        <w:pStyle w:val="Balk1"/>
      </w:pPr>
      <w:bookmarkStart w:id="72" w:name="_Toc32875531"/>
      <w:bookmarkStart w:id="73" w:name="_Toc40514071"/>
      <w:bookmarkStart w:id="74" w:name="_Toc40551472"/>
      <w:bookmarkStart w:id="75" w:name="_Toc41507280"/>
      <w:r w:rsidRPr="00615564">
        <w:lastRenderedPageBreak/>
        <w:t xml:space="preserve">6. </w:t>
      </w:r>
      <w:r w:rsidR="005003BC" w:rsidRPr="00615564">
        <w:t>FAMILY-OWNED ENTERPRISE GOVERNANCE</w:t>
      </w:r>
      <w:bookmarkEnd w:id="72"/>
      <w:r w:rsidR="005003BC" w:rsidRPr="00615564">
        <w:t xml:space="preserve"> AND </w:t>
      </w:r>
      <w:r w:rsidR="005D423C" w:rsidRPr="00615564">
        <w:t xml:space="preserve">TOP </w:t>
      </w:r>
      <w:r w:rsidR="005003BC" w:rsidRPr="00615564">
        <w:t>MANAGEMENT</w:t>
      </w:r>
      <w:bookmarkEnd w:id="73"/>
      <w:bookmarkEnd w:id="74"/>
      <w:bookmarkEnd w:id="75"/>
      <w:r w:rsidR="009C4475" w:rsidRPr="00615564">
        <w:t xml:space="preserve"> </w:t>
      </w:r>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family-owned enterprise governance structure shapes the companies’ decision-making process. The advisory board and the supervisory board affect the board of directors of family shipping businesses differently. The advisory board provides a different point of view and recommendations for the family members. The supervisory board is the official organizer of the family board of directors. Both the advisory and supervisory boards contribute to family shipping business management compliance.</w:t>
      </w:r>
    </w:p>
    <w:p w:rsidR="005003BC" w:rsidRPr="00615564" w:rsidRDefault="005003BC" w:rsidP="00BB6D65">
      <w:pPr>
        <w:pStyle w:val="Balk2"/>
      </w:pPr>
      <w:bookmarkStart w:id="76" w:name="_Toc32875532"/>
      <w:bookmarkStart w:id="77" w:name="_Toc40514072"/>
      <w:bookmarkStart w:id="78" w:name="_Toc40551473"/>
      <w:bookmarkStart w:id="79" w:name="_Toc41507281"/>
      <w:r w:rsidRPr="00615564">
        <w:t>6.1. The Advisory Board</w:t>
      </w:r>
      <w:bookmarkEnd w:id="76"/>
      <w:bookmarkEnd w:id="77"/>
      <w:bookmarkEnd w:id="78"/>
      <w:bookmarkEnd w:id="79"/>
    </w:p>
    <w:p w:rsidR="005003BC" w:rsidRPr="00615564" w:rsidRDefault="00F27AD2"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advisory board is empowered</w:t>
      </w:r>
      <w:r w:rsidR="005003BC" w:rsidRPr="00615564">
        <w:rPr>
          <w:rFonts w:ascii="Times New Roman" w:eastAsia="Times New Roman" w:hAnsi="Times New Roman" w:cs="Times New Roman"/>
          <w:sz w:val="24"/>
          <w:szCs w:val="24"/>
          <w:lang w:eastAsia="tr-TR"/>
        </w:rPr>
        <w:t xml:space="preserve"> to advise the board of directors. Moreover, the function of the advisory board is to behave as an exterior sounding board, which the board of directors applies to when having to make significant decisions. The advisors who are </w:t>
      </w:r>
      <w:r w:rsidR="00472BA8" w:rsidRPr="00615564">
        <w:rPr>
          <w:rFonts w:ascii="Times New Roman" w:eastAsia="Times New Roman" w:hAnsi="Times New Roman" w:cs="Times New Roman"/>
          <w:sz w:val="24"/>
          <w:szCs w:val="24"/>
          <w:lang w:eastAsia="tr-TR"/>
        </w:rPr>
        <w:t>members</w:t>
      </w:r>
      <w:r w:rsidR="005003BC" w:rsidRPr="00615564">
        <w:rPr>
          <w:rFonts w:ascii="Times New Roman" w:eastAsia="Times New Roman" w:hAnsi="Times New Roman" w:cs="Times New Roman"/>
          <w:sz w:val="24"/>
          <w:szCs w:val="24"/>
          <w:lang w:eastAsia="tr-TR"/>
        </w:rPr>
        <w:t xml:space="preserve"> of the advisory </w:t>
      </w:r>
      <w:r w:rsidRPr="00615564">
        <w:rPr>
          <w:rFonts w:ascii="Times New Roman" w:eastAsia="Times New Roman" w:hAnsi="Times New Roman" w:cs="Times New Roman"/>
          <w:sz w:val="24"/>
          <w:szCs w:val="24"/>
          <w:lang w:eastAsia="tr-TR"/>
        </w:rPr>
        <w:t>board do not have any authority</w:t>
      </w:r>
      <w:r w:rsidR="005003BC" w:rsidRPr="00615564">
        <w:rPr>
          <w:rFonts w:ascii="Times New Roman" w:eastAsia="Times New Roman" w:hAnsi="Times New Roman" w:cs="Times New Roman"/>
          <w:sz w:val="24"/>
          <w:szCs w:val="24"/>
          <w:lang w:eastAsia="tr-TR"/>
        </w:rPr>
        <w:t xml:space="preserve"> to make decisions by themselves. The advisors’ effect is restricted to providing the board of directors with a recommendation. Moreover, instituting advisory boards has shown </w:t>
      </w:r>
      <w:r w:rsidR="00472BA8" w:rsidRPr="00615564">
        <w:rPr>
          <w:rFonts w:ascii="Times New Roman" w:eastAsia="Times New Roman" w:hAnsi="Times New Roman" w:cs="Times New Roman"/>
          <w:sz w:val="24"/>
          <w:szCs w:val="24"/>
          <w:lang w:eastAsia="tr-TR"/>
        </w:rPr>
        <w:t>itself to</w:t>
      </w:r>
      <w:r w:rsidR="005003BC" w:rsidRPr="00615564">
        <w:rPr>
          <w:rFonts w:ascii="Times New Roman" w:eastAsia="Times New Roman" w:hAnsi="Times New Roman" w:cs="Times New Roman"/>
          <w:sz w:val="24"/>
          <w:szCs w:val="24"/>
          <w:lang w:eastAsia="tr-TR"/>
        </w:rPr>
        <w:t xml:space="preserve"> be a good step for several family-owned enterprises,</w:t>
      </w:r>
      <w:r w:rsidRPr="00615564">
        <w:rPr>
          <w:rFonts w:ascii="Times New Roman" w:eastAsia="Times New Roman" w:hAnsi="Times New Roman" w:cs="Times New Roman"/>
          <w:sz w:val="24"/>
          <w:szCs w:val="24"/>
          <w:lang w:eastAsia="tr-TR"/>
        </w:rPr>
        <w:t xml:space="preserve"> as it still</w:t>
      </w:r>
      <w:r w:rsidR="005003BC" w:rsidRPr="00615564">
        <w:rPr>
          <w:rFonts w:ascii="Times New Roman" w:eastAsia="Times New Roman" w:hAnsi="Times New Roman" w:cs="Times New Roman"/>
          <w:sz w:val="24"/>
          <w:szCs w:val="24"/>
          <w:lang w:eastAsia="tr-TR"/>
        </w:rPr>
        <w:t xml:space="preserve"> allows calling for </w:t>
      </w:r>
      <w:r w:rsidR="00472BA8" w:rsidRPr="00615564">
        <w:rPr>
          <w:rFonts w:ascii="Times New Roman" w:eastAsia="Times New Roman" w:hAnsi="Times New Roman" w:cs="Times New Roman"/>
          <w:sz w:val="24"/>
          <w:szCs w:val="24"/>
          <w:lang w:eastAsia="tr-TR"/>
        </w:rPr>
        <w:t>external recommendations</w:t>
      </w:r>
      <w:r w:rsidR="005003BC" w:rsidRPr="00615564">
        <w:rPr>
          <w:rFonts w:ascii="Times New Roman" w:eastAsia="Times New Roman" w:hAnsi="Times New Roman" w:cs="Times New Roman"/>
          <w:sz w:val="24"/>
          <w:szCs w:val="24"/>
          <w:lang w:eastAsia="tr-TR"/>
        </w:rPr>
        <w:t xml:space="preserve"> and talents without the fear of losing control to a supervisory board. Even though advisory boards encourage independent </w:t>
      </w:r>
      <w:r w:rsidR="00472BA8" w:rsidRPr="00615564">
        <w:rPr>
          <w:rFonts w:ascii="Times New Roman" w:eastAsia="Times New Roman" w:hAnsi="Times New Roman" w:cs="Times New Roman"/>
          <w:sz w:val="24"/>
          <w:szCs w:val="24"/>
          <w:lang w:eastAsia="tr-TR"/>
        </w:rPr>
        <w:t>input regarding</w:t>
      </w:r>
      <w:r w:rsidR="005003BC" w:rsidRPr="00615564">
        <w:rPr>
          <w:rFonts w:ascii="Times New Roman" w:eastAsia="Times New Roman" w:hAnsi="Times New Roman" w:cs="Times New Roman"/>
          <w:sz w:val="24"/>
          <w:szCs w:val="24"/>
          <w:lang w:eastAsia="tr-TR"/>
        </w:rPr>
        <w:t xml:space="preserve"> management issues, and monitor items similar to those wrestled with by the superviso</w:t>
      </w:r>
      <w:r w:rsidR="00B22D06" w:rsidRPr="00615564">
        <w:rPr>
          <w:rFonts w:ascii="Times New Roman" w:eastAsia="Times New Roman" w:hAnsi="Times New Roman" w:cs="Times New Roman"/>
          <w:sz w:val="24"/>
          <w:szCs w:val="24"/>
          <w:lang w:eastAsia="tr-TR"/>
        </w:rPr>
        <w:t>ry board, the recommendation of</w:t>
      </w:r>
      <w:r w:rsidR="005003BC" w:rsidRPr="00615564">
        <w:rPr>
          <w:rFonts w:ascii="Times New Roman" w:eastAsia="Times New Roman" w:hAnsi="Times New Roman" w:cs="Times New Roman"/>
          <w:sz w:val="24"/>
          <w:szCs w:val="24"/>
          <w:lang w:eastAsia="tr-TR"/>
        </w:rPr>
        <w:t xml:space="preserve"> an advisory board is a no-strings-attached statement and the advisory board has no financial decision-making abilities. Advisory boards can aid, teach and direct family-owned-enterprise managers on several of the identical control matters f</w:t>
      </w:r>
      <w:r w:rsidR="00B22D06" w:rsidRPr="00615564">
        <w:rPr>
          <w:rFonts w:ascii="Times New Roman" w:eastAsia="Times New Roman" w:hAnsi="Times New Roman" w:cs="Times New Roman"/>
          <w:sz w:val="24"/>
          <w:szCs w:val="24"/>
          <w:lang w:eastAsia="tr-TR"/>
        </w:rPr>
        <w:t>aced by the supervisory boards,</w:t>
      </w:r>
      <w:r w:rsidR="005003BC" w:rsidRPr="00615564">
        <w:rPr>
          <w:rFonts w:ascii="Times New Roman" w:eastAsia="Times New Roman" w:hAnsi="Times New Roman" w:cs="Times New Roman"/>
          <w:sz w:val="24"/>
          <w:szCs w:val="24"/>
          <w:lang w:eastAsia="tr-TR"/>
        </w:rPr>
        <w:t xml:space="preserve"> while actual decisions are handed to the board of directors in the form </w:t>
      </w:r>
      <w:r w:rsidR="006D6271" w:rsidRPr="00615564">
        <w:rPr>
          <w:rFonts w:ascii="Times New Roman" w:eastAsia="Times New Roman" w:hAnsi="Times New Roman" w:cs="Times New Roman"/>
          <w:sz w:val="24"/>
          <w:szCs w:val="24"/>
          <w:lang w:eastAsia="tr-TR"/>
        </w:rPr>
        <w:t>of suggestions</w:t>
      </w:r>
      <w:r w:rsidR="005003BC" w:rsidRPr="00615564">
        <w:rPr>
          <w:rFonts w:ascii="Times New Roman" w:eastAsia="Times New Roman" w:hAnsi="Times New Roman" w:cs="Times New Roman"/>
          <w:sz w:val="24"/>
          <w:szCs w:val="24"/>
          <w:lang w:eastAsia="tr-TR"/>
        </w:rPr>
        <w:t xml:space="preserve"> rather </w:t>
      </w:r>
      <w:r w:rsidR="006D6271" w:rsidRPr="00615564">
        <w:rPr>
          <w:rFonts w:ascii="Times New Roman" w:eastAsia="Times New Roman" w:hAnsi="Times New Roman" w:cs="Times New Roman"/>
          <w:sz w:val="24"/>
          <w:szCs w:val="24"/>
          <w:lang w:eastAsia="tr-TR"/>
        </w:rPr>
        <w:t>than practices</w:t>
      </w:r>
      <w:r w:rsidR="005003BC" w:rsidRPr="00615564">
        <w:rPr>
          <w:rFonts w:ascii="Times New Roman" w:eastAsia="Times New Roman" w:hAnsi="Times New Roman" w:cs="Times New Roman"/>
          <w:sz w:val="24"/>
          <w:szCs w:val="24"/>
          <w:lang w:eastAsia="tr-TR"/>
        </w:rPr>
        <w:t xml:space="preserve"> to implement</w:t>
      </w:r>
      <w:r w:rsidR="005003BC" w:rsidRPr="00615564">
        <w:rPr>
          <w:rFonts w:ascii="Times New Roman" w:eastAsia="Times New Roman" w:hAnsi="Times New Roman" w:cs="Times New Roman"/>
          <w:noProof/>
          <w:sz w:val="24"/>
          <w:szCs w:val="24"/>
          <w:lang w:eastAsia="tr-TR"/>
        </w:rPr>
        <w:t xml:space="preserve"> (Verbruggen, 2012)</w:t>
      </w:r>
      <w:r w:rsidR="005003BC" w:rsidRPr="00615564">
        <w:rPr>
          <w:rFonts w:ascii="Times New Roman" w:eastAsia="Times New Roman" w:hAnsi="Times New Roman" w:cs="Times New Roman"/>
          <w:sz w:val="24"/>
          <w:szCs w:val="24"/>
          <w:lang w:eastAsia="tr-TR"/>
        </w:rPr>
        <w:t>.</w:t>
      </w:r>
    </w:p>
    <w:p w:rsidR="005003BC" w:rsidRPr="00615564" w:rsidRDefault="005003BC" w:rsidP="00BB6D65">
      <w:pPr>
        <w:pStyle w:val="Balk2"/>
      </w:pPr>
      <w:bookmarkStart w:id="80" w:name="_Toc32875533"/>
      <w:bookmarkStart w:id="81" w:name="_Toc40514073"/>
      <w:bookmarkStart w:id="82" w:name="_Toc40551474"/>
      <w:bookmarkStart w:id="83" w:name="_Toc41507282"/>
      <w:r w:rsidRPr="00615564">
        <w:t>6.2. The Supervisory Board</w:t>
      </w:r>
      <w:bookmarkEnd w:id="80"/>
      <w:bookmarkEnd w:id="81"/>
      <w:bookmarkEnd w:id="82"/>
      <w:bookmarkEnd w:id="83"/>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Supervisory board heads are increasingly struggling to fulfill their roles in dealing with apparently conflicting control requests (such as a focus on independence, distance and prevention of administrative opportunism) and their services (i.e. focus on dependence, proximity and value creation) (Forbes and Milliken </w:t>
      </w:r>
      <w:hyperlink r:id="rId15" w:anchor="ref-CR24" w:tooltip="Forbes, D. P., &amp; Milliken, F. J. (1999). Cognition and corporate governance: Understanding boards of directors as strategic decision-making groups. Academy of Management Review,&#10;                  24, 489–505." w:history="1">
        <w:r w:rsidRPr="00615564">
          <w:rPr>
            <w:rFonts w:ascii="Times New Roman" w:eastAsia="Times New Roman" w:hAnsi="Times New Roman" w:cs="Times New Roman"/>
            <w:sz w:val="24"/>
            <w:szCs w:val="24"/>
            <w:lang w:eastAsia="tr-TR"/>
          </w:rPr>
          <w:t>1999</w:t>
        </w:r>
      </w:hyperlink>
      <w:r w:rsidRPr="00615564">
        <w:rPr>
          <w:rFonts w:ascii="Times New Roman" w:eastAsia="Times New Roman" w:hAnsi="Times New Roman" w:cs="Times New Roman"/>
          <w:sz w:val="24"/>
          <w:szCs w:val="24"/>
          <w:lang w:eastAsia="tr-TR"/>
        </w:rPr>
        <w:t xml:space="preserve">; Van Hamel et al. </w:t>
      </w:r>
      <w:hyperlink r:id="rId16" w:anchor="ref-CR67" w:tooltip="Van Hamel, J. A., Van Wijk, H. E., De Rooij, A. J. H., &amp; Bruel, M. (1998). Boardroom dynamics: Lessons in governance. Corporate Governance: An International Review,&#10;                  6, 193–201." w:history="1">
        <w:r w:rsidRPr="00615564">
          <w:rPr>
            <w:rFonts w:ascii="Times New Roman" w:eastAsia="Times New Roman" w:hAnsi="Times New Roman" w:cs="Times New Roman"/>
            <w:sz w:val="24"/>
            <w:szCs w:val="24"/>
            <w:lang w:eastAsia="tr-TR"/>
          </w:rPr>
          <w:t>1998</w:t>
        </w:r>
      </w:hyperlink>
      <w:r w:rsidRPr="00615564">
        <w:rPr>
          <w:rFonts w:ascii="Times New Roman" w:eastAsia="Times New Roman" w:hAnsi="Times New Roman" w:cs="Times New Roman"/>
          <w:sz w:val="24"/>
          <w:szCs w:val="24"/>
          <w:lang w:eastAsia="tr-TR"/>
        </w:rPr>
        <w:t xml:space="preserve">; </w:t>
      </w:r>
      <w:r w:rsidRPr="00615564">
        <w:rPr>
          <w:rFonts w:ascii="Times New Roman" w:eastAsia="Times New Roman" w:hAnsi="Times New Roman" w:cs="Times New Roman"/>
          <w:sz w:val="24"/>
          <w:szCs w:val="24"/>
          <w:lang w:eastAsia="tr-TR"/>
        </w:rPr>
        <w:lastRenderedPageBreak/>
        <w:t xml:space="preserve">Sundaramurthy and Lewis </w:t>
      </w:r>
      <w:hyperlink r:id="rId17" w:anchor="ref-CR64" w:tooltip="Sundaramurthy, G., &amp; Lewis, M. (2003). Control and collaboration: Paradoxes of governance. Academy of Management Review,&#10;                  28, 397–415." w:history="1">
        <w:r w:rsidRPr="00615564">
          <w:rPr>
            <w:rFonts w:ascii="Times New Roman" w:eastAsia="Times New Roman" w:hAnsi="Times New Roman" w:cs="Times New Roman"/>
            <w:sz w:val="24"/>
            <w:szCs w:val="24"/>
            <w:lang w:eastAsia="tr-TR"/>
          </w:rPr>
          <w:t>2003</w:t>
        </w:r>
      </w:hyperlink>
      <w:r w:rsidRPr="00615564">
        <w:rPr>
          <w:rFonts w:ascii="Times New Roman" w:eastAsia="Times New Roman" w:hAnsi="Times New Roman" w:cs="Times New Roman"/>
          <w:sz w:val="24"/>
          <w:szCs w:val="24"/>
          <w:lang w:eastAsia="tr-TR"/>
        </w:rPr>
        <w:t>). The supervisory board chairs operate independently in a gray area where they have non-executive positions. Unchanged demographic data suggest that companies are still looking for  a chairman of the supervisory board with the identical background and demographic profile, while the necessity for improvements can produce occasions for executive search companies (Bezemer, P., J., Peji, S., C., Maasen, G., F., Halder, V., H., 2012).</w:t>
      </w:r>
    </w:p>
    <w:p w:rsidR="005003BC" w:rsidRPr="00615564" w:rsidRDefault="005003BC" w:rsidP="006D6271">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When it comes to acc</w:t>
      </w:r>
      <w:r w:rsidR="00B22D06" w:rsidRPr="00615564">
        <w:rPr>
          <w:rFonts w:ascii="Times New Roman" w:eastAsia="Times New Roman" w:hAnsi="Times New Roman" w:cs="Times New Roman"/>
          <w:sz w:val="24"/>
          <w:szCs w:val="24"/>
          <w:lang w:eastAsia="tr-TR"/>
        </w:rPr>
        <w:t>ounts, the main stockholder has</w:t>
      </w:r>
      <w:r w:rsidRPr="00615564">
        <w:rPr>
          <w:rFonts w:ascii="Times New Roman" w:eastAsia="Times New Roman" w:hAnsi="Times New Roman" w:cs="Times New Roman"/>
          <w:sz w:val="24"/>
          <w:szCs w:val="24"/>
          <w:lang w:eastAsia="tr-TR"/>
        </w:rPr>
        <w:t xml:space="preserve"> a duty of accurate </w:t>
      </w:r>
      <w:r w:rsidR="006D6271" w:rsidRPr="00615564">
        <w:rPr>
          <w:rFonts w:ascii="Times New Roman" w:eastAsia="Times New Roman" w:hAnsi="Times New Roman" w:cs="Times New Roman"/>
          <w:sz w:val="24"/>
          <w:szCs w:val="24"/>
          <w:lang w:eastAsia="tr-TR"/>
        </w:rPr>
        <w:t>reporting not</w:t>
      </w:r>
      <w:r w:rsidRPr="00615564">
        <w:rPr>
          <w:rFonts w:ascii="Times New Roman" w:eastAsia="Times New Roman" w:hAnsi="Times New Roman" w:cs="Times New Roman"/>
          <w:sz w:val="24"/>
          <w:szCs w:val="24"/>
          <w:lang w:eastAsia="tr-TR"/>
        </w:rPr>
        <w:t xml:space="preserve"> only to the family and the board of directors, but also to the other stakeholders such as the personnel. A significant </w:t>
      </w:r>
      <w:r w:rsidR="00B22D06" w:rsidRPr="00615564">
        <w:rPr>
          <w:rFonts w:ascii="Times New Roman" w:eastAsia="Times New Roman" w:hAnsi="Times New Roman" w:cs="Times New Roman"/>
          <w:sz w:val="24"/>
          <w:szCs w:val="24"/>
          <w:lang w:eastAsia="tr-TR"/>
        </w:rPr>
        <w:t>factor</w:t>
      </w:r>
      <w:r w:rsidRPr="00615564">
        <w:rPr>
          <w:rFonts w:ascii="Times New Roman" w:eastAsia="Times New Roman" w:hAnsi="Times New Roman" w:cs="Times New Roman"/>
          <w:sz w:val="24"/>
          <w:szCs w:val="24"/>
          <w:lang w:eastAsia="tr-TR"/>
        </w:rPr>
        <w:t xml:space="preserve"> here is that the advisory board does not have formal decision-making authority. An advisory board’s establishment is easier which implies that it is cheap</w:t>
      </w:r>
      <w:r w:rsidRPr="00615564">
        <w:rPr>
          <w:rFonts w:ascii="Times New Roman" w:eastAsia="Times New Roman" w:hAnsi="Times New Roman" w:cs="Times New Roman"/>
          <w:noProof/>
          <w:sz w:val="24"/>
          <w:szCs w:val="24"/>
          <w:lang w:eastAsia="tr-TR"/>
        </w:rPr>
        <w:t xml:space="preserve"> (Verbruggen, 2012)</w:t>
      </w:r>
      <w:r w:rsidRPr="00615564">
        <w:rPr>
          <w:rFonts w:ascii="Times New Roman" w:eastAsia="Times New Roman" w:hAnsi="Times New Roman" w:cs="Times New Roman"/>
          <w:sz w:val="24"/>
          <w:szCs w:val="24"/>
          <w:lang w:eastAsia="tr-TR"/>
        </w:rPr>
        <w:t>.</w:t>
      </w:r>
    </w:p>
    <w:p w:rsidR="005003BC" w:rsidRPr="00615564" w:rsidRDefault="00C27DE1" w:rsidP="00BB6D65">
      <w:pPr>
        <w:pStyle w:val="Balk2"/>
      </w:pPr>
      <w:bookmarkStart w:id="84" w:name="_Toc41507283"/>
      <w:r w:rsidRPr="00615564">
        <w:t>6.</w:t>
      </w:r>
      <w:bookmarkStart w:id="85" w:name="_Toc32875534"/>
      <w:bookmarkStart w:id="86" w:name="_Toc40514074"/>
      <w:bookmarkStart w:id="87" w:name="_Toc40551475"/>
      <w:r w:rsidRPr="00615564">
        <w:t xml:space="preserve">3. </w:t>
      </w:r>
      <w:r w:rsidR="005003BC" w:rsidRPr="00615564">
        <w:t>Board of Directors</w:t>
      </w:r>
      <w:bookmarkEnd w:id="84"/>
      <w:bookmarkEnd w:id="85"/>
      <w:bookmarkEnd w:id="86"/>
      <w:bookmarkEnd w:id="87"/>
    </w:p>
    <w:p w:rsidR="00AE5281" w:rsidRPr="00615564" w:rsidRDefault="005003BC" w:rsidP="008D7FA2">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 board of directors is necessary for a corporate framework and deals </w:t>
      </w:r>
      <w:r w:rsidR="006D6271" w:rsidRPr="00615564">
        <w:rPr>
          <w:rFonts w:ascii="Times New Roman" w:eastAsia="Times New Roman" w:hAnsi="Times New Roman" w:cs="Times New Roman"/>
          <w:sz w:val="24"/>
          <w:szCs w:val="24"/>
          <w:lang w:eastAsia="tr-TR"/>
        </w:rPr>
        <w:t>with juridical</w:t>
      </w:r>
      <w:r w:rsidRPr="00615564">
        <w:rPr>
          <w:rFonts w:ascii="Times New Roman" w:eastAsia="Times New Roman" w:hAnsi="Times New Roman" w:cs="Times New Roman"/>
          <w:sz w:val="24"/>
          <w:szCs w:val="24"/>
          <w:lang w:eastAsia="tr-TR"/>
        </w:rPr>
        <w:t xml:space="preserve"> liabilities and jobs. In the beginning, the board may be in existence in name only or </w:t>
      </w:r>
      <w:r w:rsidR="00B22D06" w:rsidRPr="00615564">
        <w:rPr>
          <w:rFonts w:ascii="Times New Roman" w:eastAsia="Times New Roman" w:hAnsi="Times New Roman" w:cs="Times New Roman"/>
          <w:sz w:val="24"/>
          <w:szCs w:val="24"/>
          <w:lang w:eastAsia="tr-TR"/>
        </w:rPr>
        <w:t>be made up solely</w:t>
      </w:r>
      <w:r w:rsidRPr="00615564">
        <w:rPr>
          <w:rFonts w:ascii="Times New Roman" w:eastAsia="Times New Roman" w:hAnsi="Times New Roman" w:cs="Times New Roman"/>
          <w:sz w:val="24"/>
          <w:szCs w:val="24"/>
          <w:lang w:eastAsia="tr-TR"/>
        </w:rPr>
        <w:t xml:space="preserve"> of family members, however, when the family-owned enterprise is professionalized, a working board can be founded with both family and unaffiliated directors. The functions of the board are to reflect the shareholders’ interests and to hold governance accountable for the success of the family-owned enterprise </w:t>
      </w:r>
      <w:r w:rsidRPr="00612CD4">
        <w:rPr>
          <w:rFonts w:ascii="Times New Roman" w:eastAsia="Times New Roman" w:hAnsi="Times New Roman" w:cs="Times New Roman"/>
          <w:sz w:val="24"/>
          <w:szCs w:val="24"/>
          <w:lang w:eastAsia="tr-TR"/>
        </w:rPr>
        <w:t>via the</w:t>
      </w:r>
      <w:r w:rsidRPr="00615564">
        <w:rPr>
          <w:rFonts w:ascii="Times New Roman" w:eastAsia="Times New Roman" w:hAnsi="Times New Roman" w:cs="Times New Roman"/>
          <w:sz w:val="24"/>
          <w:szCs w:val="24"/>
          <w:lang w:eastAsia="tr-TR"/>
        </w:rPr>
        <w:t xml:space="preserve"> set</w:t>
      </w:r>
      <w:r w:rsidR="00612CD4">
        <w:rPr>
          <w:rFonts w:ascii="Times New Roman" w:eastAsia="Times New Roman" w:hAnsi="Times New Roman" w:cs="Times New Roman"/>
          <w:sz w:val="24"/>
          <w:szCs w:val="24"/>
          <w:lang w:eastAsia="tr-TR"/>
        </w:rPr>
        <w:t xml:space="preserve"> </w:t>
      </w:r>
      <w:r w:rsidRPr="00615564">
        <w:rPr>
          <w:rFonts w:ascii="Times New Roman" w:eastAsia="Times New Roman" w:hAnsi="Times New Roman" w:cs="Times New Roman"/>
          <w:sz w:val="24"/>
          <w:szCs w:val="24"/>
          <w:lang w:eastAsia="tr-TR"/>
        </w:rPr>
        <w:t xml:space="preserve">up of long-termed policy and choosing and setting up of indemnity for top governance. </w:t>
      </w:r>
      <w:r w:rsidR="00B22D06" w:rsidRPr="00615564">
        <w:rPr>
          <w:rFonts w:ascii="Times New Roman" w:eastAsia="Times New Roman" w:hAnsi="Times New Roman" w:cs="Times New Roman"/>
          <w:sz w:val="24"/>
          <w:szCs w:val="24"/>
          <w:lang w:eastAsia="tr-TR"/>
        </w:rPr>
        <w:t>All these factors of management</w:t>
      </w:r>
      <w:r w:rsidRPr="00615564">
        <w:rPr>
          <w:rFonts w:ascii="Times New Roman" w:eastAsia="Times New Roman" w:hAnsi="Times New Roman" w:cs="Times New Roman"/>
          <w:sz w:val="24"/>
          <w:szCs w:val="24"/>
          <w:lang w:eastAsia="tr-TR"/>
        </w:rPr>
        <w:t xml:space="preserve"> have a tendency to be evolutive in a family business and develop over an extended period of time in order to deal with expansion, transformation, and expansion of the family and business network (Wiley, J., 2014)</w:t>
      </w:r>
      <w:r w:rsidR="00AE5281" w:rsidRPr="00615564">
        <w:rPr>
          <w:rFonts w:ascii="Times New Roman" w:eastAsia="Times New Roman" w:hAnsi="Times New Roman" w:cs="Times New Roman"/>
          <w:sz w:val="24"/>
          <w:szCs w:val="24"/>
          <w:lang w:eastAsia="tr-TR"/>
        </w:rPr>
        <w:t>.</w:t>
      </w:r>
      <w:r w:rsidR="008D7FA2" w:rsidRPr="00615564">
        <w:rPr>
          <w:rFonts w:ascii="Times New Roman" w:eastAsia="Times New Roman" w:hAnsi="Times New Roman" w:cs="Times New Roman"/>
          <w:sz w:val="24"/>
          <w:szCs w:val="24"/>
          <w:lang w:eastAsia="tr-TR"/>
        </w:rPr>
        <w:t xml:space="preserve"> </w:t>
      </w:r>
      <w:r w:rsidR="00D4060E" w:rsidRPr="00615564">
        <w:rPr>
          <w:rFonts w:ascii="Times New Roman" w:eastAsia="Times New Roman" w:hAnsi="Times New Roman" w:cs="Times New Roman"/>
          <w:sz w:val="24"/>
          <w:szCs w:val="24"/>
          <w:lang w:eastAsia="tr-TR"/>
        </w:rPr>
        <w:t xml:space="preserve">The existence of a management committee extend its decision making and planning roles to a larger group </w:t>
      </w:r>
      <w:r w:rsidR="00CC739C" w:rsidRPr="00615564">
        <w:rPr>
          <w:rFonts w:ascii="Times New Roman" w:eastAsia="Times New Roman" w:hAnsi="Times New Roman" w:cs="Times New Roman"/>
          <w:sz w:val="24"/>
          <w:szCs w:val="24"/>
          <w:lang w:eastAsia="tr-TR"/>
        </w:rPr>
        <w:t xml:space="preserve">in the company </w:t>
      </w:r>
      <w:r w:rsidR="00D4060E" w:rsidRPr="00615564">
        <w:rPr>
          <w:rFonts w:ascii="Times New Roman" w:eastAsia="Times New Roman" w:hAnsi="Times New Roman" w:cs="Times New Roman"/>
          <w:sz w:val="24"/>
          <w:szCs w:val="24"/>
          <w:lang w:eastAsia="tr-TR"/>
        </w:rPr>
        <w:t xml:space="preserve">which provides transparency, appreciation and more strategic vision for accumulating intangible skills and competencies </w:t>
      </w:r>
      <w:r w:rsidR="008A7934" w:rsidRPr="00615564">
        <w:rPr>
          <w:rFonts w:ascii="Times New Roman" w:eastAsia="Times New Roman" w:hAnsi="Times New Roman" w:cs="Times New Roman"/>
          <w:sz w:val="24"/>
          <w:szCs w:val="24"/>
          <w:lang w:eastAsia="tr-TR"/>
        </w:rPr>
        <w:t>(Zornoza</w:t>
      </w:r>
      <w:r w:rsidR="00F256AD" w:rsidRPr="00615564">
        <w:rPr>
          <w:rFonts w:ascii="Times New Roman" w:eastAsia="Times New Roman" w:hAnsi="Times New Roman" w:cs="Times New Roman"/>
          <w:sz w:val="24"/>
          <w:szCs w:val="24"/>
          <w:lang w:eastAsia="tr-TR"/>
        </w:rPr>
        <w:t xml:space="preserve"> et al., </w:t>
      </w:r>
      <w:r w:rsidR="008A7934" w:rsidRPr="00615564">
        <w:rPr>
          <w:rFonts w:ascii="Times New Roman" w:eastAsia="Times New Roman" w:hAnsi="Times New Roman" w:cs="Times New Roman"/>
          <w:sz w:val="24"/>
          <w:szCs w:val="24"/>
          <w:lang w:eastAsia="tr-TR"/>
        </w:rPr>
        <w:t>2020).</w:t>
      </w:r>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board is the foundation stone of good corporate governance and has a role as an intermediary between the family and the business. The value of independent managers is more reco</w:t>
      </w:r>
      <w:r w:rsidR="00B22D06" w:rsidRPr="00615564">
        <w:rPr>
          <w:rFonts w:ascii="Times New Roman" w:eastAsia="Times New Roman" w:hAnsi="Times New Roman" w:cs="Times New Roman"/>
          <w:sz w:val="24"/>
          <w:szCs w:val="24"/>
          <w:lang w:eastAsia="tr-TR"/>
        </w:rPr>
        <w:t>gnized, particularly where they</w:t>
      </w:r>
      <w:r w:rsidRPr="00615564">
        <w:rPr>
          <w:rFonts w:ascii="Times New Roman" w:eastAsia="Times New Roman" w:hAnsi="Times New Roman" w:cs="Times New Roman"/>
          <w:sz w:val="24"/>
          <w:szCs w:val="24"/>
          <w:lang w:eastAsia="tr-TR"/>
        </w:rPr>
        <w:t xml:space="preserve"> provide strategic, legal, corporate governance and financial abilities. Family businesses with independent directors state that it is an advantage to improve the dynamics of the Board of Directors, thereby adding increased </w:t>
      </w:r>
      <w:r w:rsidRPr="00615564">
        <w:rPr>
          <w:rFonts w:ascii="Times New Roman" w:eastAsia="Times New Roman" w:hAnsi="Times New Roman" w:cs="Times New Roman"/>
          <w:sz w:val="24"/>
          <w:szCs w:val="24"/>
          <w:lang w:eastAsia="tr-TR"/>
        </w:rPr>
        <w:lastRenderedPageBreak/>
        <w:t>discipline, planning, strategic focus and structure to the Board meetings (William., A., 2014).</w:t>
      </w:r>
    </w:p>
    <w:p w:rsidR="00CC739C" w:rsidRPr="00615564" w:rsidRDefault="005003BC" w:rsidP="000F79D5">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framework, role and combin</w:t>
      </w:r>
      <w:r w:rsidR="00B22D06" w:rsidRPr="00615564">
        <w:rPr>
          <w:rFonts w:ascii="Times New Roman" w:eastAsia="Times New Roman" w:hAnsi="Times New Roman" w:cs="Times New Roman"/>
          <w:sz w:val="24"/>
          <w:szCs w:val="24"/>
          <w:lang w:eastAsia="tr-TR"/>
        </w:rPr>
        <w:t>ation of the board of directors</w:t>
      </w:r>
      <w:r w:rsidRPr="00615564">
        <w:rPr>
          <w:rFonts w:ascii="Times New Roman" w:eastAsia="Times New Roman" w:hAnsi="Times New Roman" w:cs="Times New Roman"/>
          <w:sz w:val="24"/>
          <w:szCs w:val="24"/>
          <w:lang w:eastAsia="tr-TR"/>
        </w:rPr>
        <w:t xml:space="preserve"> differs from one family-owned enterprise to another. These are generally identified by the </w:t>
      </w:r>
      <w:r w:rsidR="00B22D06" w:rsidRPr="00615564">
        <w:rPr>
          <w:rFonts w:ascii="Times New Roman" w:eastAsia="Times New Roman" w:hAnsi="Times New Roman" w:cs="Times New Roman"/>
          <w:sz w:val="24"/>
          <w:szCs w:val="24"/>
          <w:lang w:eastAsia="tr-TR"/>
        </w:rPr>
        <w:t>size</w:t>
      </w:r>
      <w:r w:rsidRPr="00615564">
        <w:rPr>
          <w:rFonts w:ascii="Times New Roman" w:eastAsia="Times New Roman" w:hAnsi="Times New Roman" w:cs="Times New Roman"/>
          <w:strike/>
          <w:sz w:val="24"/>
          <w:szCs w:val="24"/>
          <w:lang w:eastAsia="tr-TR"/>
        </w:rPr>
        <w:t>,</w:t>
      </w:r>
      <w:r w:rsidRPr="00615564">
        <w:rPr>
          <w:rFonts w:ascii="Times New Roman" w:eastAsia="Times New Roman" w:hAnsi="Times New Roman" w:cs="Times New Roman"/>
          <w:sz w:val="24"/>
          <w:szCs w:val="24"/>
          <w:lang w:eastAsia="tr-TR"/>
        </w:rPr>
        <w:t xml:space="preserve"> and complexity of the business and </w:t>
      </w:r>
      <w:r w:rsidR="00B22D06" w:rsidRPr="00615564">
        <w:rPr>
          <w:rFonts w:ascii="Times New Roman" w:eastAsia="Times New Roman" w:hAnsi="Times New Roman" w:cs="Times New Roman"/>
          <w:sz w:val="24"/>
          <w:szCs w:val="24"/>
          <w:lang w:eastAsia="tr-TR"/>
        </w:rPr>
        <w:t>the maturity</w:t>
      </w:r>
      <w:r w:rsidRPr="00615564">
        <w:rPr>
          <w:rFonts w:ascii="Times New Roman" w:eastAsia="Times New Roman" w:hAnsi="Times New Roman" w:cs="Times New Roman"/>
          <w:sz w:val="24"/>
          <w:szCs w:val="24"/>
          <w:lang w:eastAsia="tr-TR"/>
        </w:rPr>
        <w:t xml:space="preserve"> of the family. In the first years of family-owned enterprises, many family-owned firms generate a board of directors to harmonize with juridical necessity. This is a “paper board,” its aim is generally restricted to approving the firm’s fiscal activities, pay</w:t>
      </w:r>
      <w:r w:rsidR="00B22D06" w:rsidRPr="00615564">
        <w:rPr>
          <w:rFonts w:ascii="Times New Roman" w:eastAsia="Times New Roman" w:hAnsi="Times New Roman" w:cs="Times New Roman"/>
          <w:sz w:val="24"/>
          <w:szCs w:val="24"/>
          <w:lang w:eastAsia="tr-TR"/>
        </w:rPr>
        <w:t xml:space="preserve"> dividends, and other</w:t>
      </w:r>
      <w:r w:rsidRPr="00615564">
        <w:rPr>
          <w:rFonts w:ascii="Times New Roman" w:eastAsia="Times New Roman" w:hAnsi="Times New Roman" w:cs="Times New Roman"/>
          <w:sz w:val="24"/>
          <w:szCs w:val="24"/>
          <w:lang w:eastAsia="tr-TR"/>
        </w:rPr>
        <w:t xml:space="preserve"> activities that </w:t>
      </w:r>
      <w:r w:rsidR="00B22D06" w:rsidRPr="00615564">
        <w:rPr>
          <w:rFonts w:ascii="Times New Roman" w:eastAsia="Times New Roman" w:hAnsi="Times New Roman" w:cs="Times New Roman"/>
          <w:sz w:val="24"/>
          <w:szCs w:val="24"/>
          <w:lang w:eastAsia="tr-TR"/>
        </w:rPr>
        <w:t>are necessary because mandated</w:t>
      </w:r>
      <w:r w:rsidRPr="00615564">
        <w:rPr>
          <w:rFonts w:ascii="Times New Roman" w:eastAsia="Times New Roman" w:hAnsi="Times New Roman" w:cs="Times New Roman"/>
          <w:sz w:val="24"/>
          <w:szCs w:val="24"/>
          <w:lang w:eastAsia="tr-TR"/>
        </w:rPr>
        <w:t xml:space="preserve"> by law. These boards generally come together about twice a year and their meetings take a short time. The board usually consists of family members and several reliable non-family managers. The firm’s owners can also be managers and board directors. As a result, roles are complicated, causing disagreement and inability to monitor the firm and its strategic decisions. When the family-owned enterprise becomes </w:t>
      </w:r>
      <w:r w:rsidR="00B22D06" w:rsidRPr="00615564">
        <w:rPr>
          <w:rFonts w:ascii="Times New Roman" w:eastAsia="Times New Roman" w:hAnsi="Times New Roman" w:cs="Times New Roman"/>
          <w:sz w:val="24"/>
          <w:szCs w:val="24"/>
          <w:lang w:eastAsia="tr-TR"/>
        </w:rPr>
        <w:t>more complex</w:t>
      </w:r>
      <w:r w:rsidRPr="00615564">
        <w:rPr>
          <w:rFonts w:ascii="Times New Roman" w:eastAsia="Times New Roman" w:hAnsi="Times New Roman" w:cs="Times New Roman"/>
          <w:sz w:val="24"/>
          <w:szCs w:val="24"/>
          <w:lang w:eastAsia="tr-TR"/>
        </w:rPr>
        <w:t>, it is required to depend upon the board to actively participate in more significant issues, such as regulating the firm’s strategy and analyzing its gover</w:t>
      </w:r>
      <w:r w:rsidR="00B22D06" w:rsidRPr="00615564">
        <w:rPr>
          <w:rFonts w:ascii="Times New Roman" w:eastAsia="Times New Roman" w:hAnsi="Times New Roman" w:cs="Times New Roman"/>
          <w:sz w:val="24"/>
          <w:szCs w:val="24"/>
          <w:lang w:eastAsia="tr-TR"/>
        </w:rPr>
        <w:t>nance performance. These duties</w:t>
      </w:r>
      <w:r w:rsidRPr="00615564">
        <w:rPr>
          <w:rFonts w:ascii="Times New Roman" w:eastAsia="Times New Roman" w:hAnsi="Times New Roman" w:cs="Times New Roman"/>
          <w:sz w:val="24"/>
          <w:szCs w:val="24"/>
          <w:lang w:eastAsia="tr-TR"/>
        </w:rPr>
        <w:t xml:space="preserve"> require the board to </w:t>
      </w:r>
      <w:r w:rsidR="00B22D06" w:rsidRPr="00615564">
        <w:rPr>
          <w:rFonts w:ascii="Times New Roman" w:eastAsia="Times New Roman" w:hAnsi="Times New Roman" w:cs="Times New Roman"/>
          <w:sz w:val="24"/>
          <w:szCs w:val="24"/>
          <w:lang w:eastAsia="tr-TR"/>
        </w:rPr>
        <w:t>come together more often and to</w:t>
      </w:r>
      <w:r w:rsidRPr="00615564">
        <w:rPr>
          <w:rFonts w:ascii="Times New Roman" w:eastAsia="Times New Roman" w:hAnsi="Times New Roman" w:cs="Times New Roman"/>
          <w:sz w:val="24"/>
          <w:szCs w:val="24"/>
          <w:lang w:eastAsia="tr-TR"/>
        </w:rPr>
        <w:t xml:space="preserve"> have the required </w:t>
      </w:r>
      <w:r w:rsidR="00B22D06" w:rsidRPr="00615564">
        <w:rPr>
          <w:rFonts w:ascii="Times New Roman" w:eastAsia="Times New Roman" w:hAnsi="Times New Roman" w:cs="Times New Roman"/>
          <w:sz w:val="24"/>
          <w:szCs w:val="24"/>
          <w:lang w:eastAsia="tr-TR"/>
        </w:rPr>
        <w:t xml:space="preserve">experience </w:t>
      </w:r>
      <w:r w:rsidRPr="00615564">
        <w:rPr>
          <w:rFonts w:ascii="Times New Roman" w:eastAsia="Times New Roman" w:hAnsi="Times New Roman" w:cs="Times New Roman"/>
          <w:sz w:val="24"/>
          <w:szCs w:val="24"/>
          <w:lang w:eastAsia="tr-TR"/>
        </w:rPr>
        <w:t xml:space="preserve">and independence to challenge the firm’s governance. This is when the family-owned enterprise board becomes well-organized, in focus, and open to external independent managers. Most of the family-owned enterprises constitute an advisory board that complements the abilities and qualities of their current managers. At this stage, the advisory board works with the firm’s board of directors and senior governance in order </w:t>
      </w:r>
      <w:r w:rsidR="00BE18B7" w:rsidRPr="00615564">
        <w:rPr>
          <w:rFonts w:ascii="Times New Roman" w:eastAsia="Times New Roman" w:hAnsi="Times New Roman" w:cs="Times New Roman"/>
          <w:sz w:val="24"/>
          <w:szCs w:val="24"/>
          <w:lang w:eastAsia="tr-TR"/>
        </w:rPr>
        <w:t>to identify</w:t>
      </w:r>
      <w:r w:rsidRPr="00615564">
        <w:rPr>
          <w:rFonts w:ascii="Times New Roman" w:eastAsia="Times New Roman" w:hAnsi="Times New Roman" w:cs="Times New Roman"/>
          <w:sz w:val="24"/>
          <w:szCs w:val="24"/>
          <w:lang w:eastAsia="tr-TR"/>
        </w:rPr>
        <w:t xml:space="preserve"> key strategic matters which affect the business</w:t>
      </w:r>
      <w:r w:rsidRPr="00615564">
        <w:rPr>
          <w:rFonts w:ascii="Times New Roman" w:eastAsia="Times New Roman" w:hAnsi="Times New Roman" w:cs="Times New Roman"/>
          <w:noProof/>
          <w:sz w:val="24"/>
          <w:szCs w:val="24"/>
          <w:lang w:eastAsia="tr-TR"/>
        </w:rPr>
        <w:t xml:space="preserve"> (International Finance Corporation, 2011)</w:t>
      </w:r>
      <w:r w:rsidRPr="00615564">
        <w:rPr>
          <w:rFonts w:ascii="Times New Roman" w:eastAsia="Times New Roman" w:hAnsi="Times New Roman" w:cs="Times New Roman"/>
          <w:sz w:val="24"/>
          <w:szCs w:val="24"/>
          <w:lang w:eastAsia="tr-TR"/>
        </w:rPr>
        <w:t>.</w:t>
      </w:r>
      <w:bookmarkStart w:id="88" w:name="_Toc32875535"/>
      <w:bookmarkStart w:id="89" w:name="_Toc40514075"/>
      <w:bookmarkStart w:id="90" w:name="_Toc40551476"/>
      <w:bookmarkStart w:id="91" w:name="_Toc41507284"/>
    </w:p>
    <w:p w:rsidR="005003BC" w:rsidRPr="00615564" w:rsidRDefault="005003BC" w:rsidP="00BB6D65">
      <w:pPr>
        <w:pStyle w:val="Balk3"/>
      </w:pPr>
      <w:r w:rsidRPr="00615564">
        <w:t>6.3.1. The Roles of the Board of Directors</w:t>
      </w:r>
      <w:bookmarkEnd w:id="88"/>
      <w:bookmarkEnd w:id="89"/>
      <w:bookmarkEnd w:id="90"/>
      <w:bookmarkEnd w:id="91"/>
    </w:p>
    <w:p w:rsidR="005003BC" w:rsidRPr="00615564" w:rsidRDefault="005003BC" w:rsidP="00AF798D">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main duties of a good working board of directors are to determine the detailed strategy of the company; audit the governance performance; provide that a proper corporate management framework subrogate contain</w:t>
      </w:r>
      <w:r w:rsidR="00DA542E" w:rsidRPr="00615564">
        <w:rPr>
          <w:rFonts w:ascii="Times New Roman" w:eastAsia="Times New Roman" w:hAnsi="Times New Roman" w:cs="Times New Roman"/>
          <w:sz w:val="24"/>
          <w:szCs w:val="24"/>
          <w:lang w:eastAsia="tr-TR"/>
        </w:rPr>
        <w:t>s</w:t>
      </w:r>
      <w:r w:rsidRPr="00615564">
        <w:rPr>
          <w:rFonts w:ascii="Times New Roman" w:eastAsia="Times New Roman" w:hAnsi="Times New Roman" w:cs="Times New Roman"/>
          <w:sz w:val="24"/>
          <w:szCs w:val="24"/>
          <w:lang w:eastAsia="tr-TR"/>
        </w:rPr>
        <w:t xml:space="preserve"> an enduring control environment, adequately revealing stages, and has a sufficient minority stockholder protection mechanism. The board of a family business should contribute to the business’ value, not merely simulate activities already conducted by other bodies of the firm. For instance, the </w:t>
      </w:r>
      <w:r w:rsidRPr="00615564">
        <w:rPr>
          <w:rFonts w:ascii="Times New Roman" w:eastAsia="Times New Roman" w:hAnsi="Times New Roman" w:cs="Times New Roman"/>
          <w:sz w:val="24"/>
          <w:szCs w:val="24"/>
          <w:lang w:eastAsia="tr-TR"/>
        </w:rPr>
        <w:lastRenderedPageBreak/>
        <w:t xml:space="preserve">board should lead, but not be included in the day by day governance of the firm, as this is essentially the duty of the firm’s governance. Furthermore, managers should have the required resources and independence in order to </w:t>
      </w:r>
      <w:r w:rsidR="00DA542E" w:rsidRPr="00615564">
        <w:rPr>
          <w:rFonts w:ascii="Times New Roman" w:eastAsia="Times New Roman" w:hAnsi="Times New Roman" w:cs="Times New Roman"/>
          <w:sz w:val="24"/>
          <w:szCs w:val="24"/>
          <w:lang w:eastAsia="tr-TR"/>
        </w:rPr>
        <w:t>review</w:t>
      </w:r>
      <w:r w:rsidRPr="00615564">
        <w:rPr>
          <w:rFonts w:ascii="Times New Roman" w:eastAsia="Times New Roman" w:hAnsi="Times New Roman" w:cs="Times New Roman"/>
          <w:sz w:val="24"/>
          <w:szCs w:val="24"/>
          <w:lang w:eastAsia="tr-TR"/>
        </w:rPr>
        <w:t xml:space="preserve"> and challenge the decisions and other </w:t>
      </w:r>
      <w:r w:rsidR="00DA542E" w:rsidRPr="00615564">
        <w:rPr>
          <w:rFonts w:ascii="Times New Roman" w:eastAsia="Times New Roman" w:hAnsi="Times New Roman" w:cs="Times New Roman"/>
          <w:sz w:val="24"/>
          <w:szCs w:val="24"/>
          <w:lang w:eastAsia="tr-TR"/>
        </w:rPr>
        <w:t>activities</w:t>
      </w:r>
      <w:r w:rsidRPr="00615564">
        <w:rPr>
          <w:rFonts w:ascii="Times New Roman" w:eastAsia="Times New Roman" w:hAnsi="Times New Roman" w:cs="Times New Roman"/>
          <w:sz w:val="24"/>
          <w:szCs w:val="24"/>
          <w:lang w:eastAsia="tr-TR"/>
        </w:rPr>
        <w:t xml:space="preserve"> carried out by the governance and/or family members. Some of the major duties allocated to the board of directors involve:</w:t>
      </w:r>
    </w:p>
    <w:p w:rsidR="005003BC" w:rsidRPr="00615564" w:rsidRDefault="005003BC" w:rsidP="0096585B">
      <w:pPr>
        <w:numPr>
          <w:ilvl w:val="0"/>
          <w:numId w:val="3"/>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Securing senior governance sequence,</w:t>
      </w:r>
    </w:p>
    <w:p w:rsidR="005003BC" w:rsidRPr="00615564" w:rsidRDefault="005003BC" w:rsidP="0096585B">
      <w:pPr>
        <w:numPr>
          <w:ilvl w:val="0"/>
          <w:numId w:val="3"/>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Ensuring the availability of financial sources,</w:t>
      </w:r>
    </w:p>
    <w:p w:rsidR="005003BC" w:rsidRPr="00615564" w:rsidRDefault="00DA542E" w:rsidP="0096585B">
      <w:pPr>
        <w:numPr>
          <w:ilvl w:val="0"/>
          <w:numId w:val="3"/>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Ensuring </w:t>
      </w:r>
      <w:r w:rsidR="005003BC" w:rsidRPr="00615564">
        <w:rPr>
          <w:rFonts w:ascii="Times New Roman" w:eastAsia="Times New Roman" w:hAnsi="Times New Roman" w:cs="Times New Roman"/>
          <w:sz w:val="24"/>
          <w:szCs w:val="24"/>
          <w:lang w:eastAsia="tr-TR"/>
        </w:rPr>
        <w:t>of the firm’s interior controls and risk governance systems,</w:t>
      </w:r>
    </w:p>
    <w:p w:rsidR="005003BC" w:rsidRPr="00615564" w:rsidRDefault="005003BC" w:rsidP="0096585B">
      <w:pPr>
        <w:numPr>
          <w:ilvl w:val="0"/>
          <w:numId w:val="3"/>
        </w:numPr>
        <w:spacing w:before="100" w:beforeAutospacing="1" w:after="100" w:afterAutospacing="1" w:line="360" w:lineRule="auto"/>
        <w:ind w:left="851" w:hanging="284"/>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Reporting to the owners and other related parties (International Finance Corporation, 2011).</w:t>
      </w:r>
    </w:p>
    <w:p w:rsidR="005003BC" w:rsidRPr="00615564" w:rsidRDefault="005003BC" w:rsidP="00BB6D65">
      <w:pPr>
        <w:pStyle w:val="Balk3"/>
      </w:pPr>
      <w:bookmarkStart w:id="92" w:name="_Toc32875536"/>
      <w:bookmarkStart w:id="93" w:name="_Toc40514076"/>
      <w:bookmarkStart w:id="94" w:name="_Toc40551477"/>
      <w:bookmarkStart w:id="95" w:name="_Toc41507285"/>
      <w:r w:rsidRPr="00615564">
        <w:t>6.3.2. Structure of the Board of Directors</w:t>
      </w:r>
      <w:bookmarkEnd w:id="92"/>
      <w:bookmarkEnd w:id="93"/>
      <w:bookmarkEnd w:id="94"/>
      <w:bookmarkEnd w:id="95"/>
    </w:p>
    <w:p w:rsidR="005003BC" w:rsidRPr="00615564" w:rsidRDefault="005003BC" w:rsidP="00AF798D">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 structure and magnitude of the board of directors will depend on the magnitude and </w:t>
      </w:r>
      <w:r w:rsidR="00873C65" w:rsidRPr="00615564">
        <w:rPr>
          <w:rFonts w:ascii="Times New Roman" w:eastAsia="Times New Roman" w:hAnsi="Times New Roman" w:cs="Times New Roman"/>
          <w:sz w:val="24"/>
          <w:szCs w:val="24"/>
          <w:lang w:eastAsia="tr-TR"/>
        </w:rPr>
        <w:t>complexity</w:t>
      </w:r>
      <w:r w:rsidRPr="00615564">
        <w:rPr>
          <w:rFonts w:ascii="Times New Roman" w:eastAsia="Times New Roman" w:hAnsi="Times New Roman" w:cs="Times New Roman"/>
          <w:sz w:val="24"/>
          <w:szCs w:val="24"/>
          <w:lang w:eastAsia="tr-TR"/>
        </w:rPr>
        <w:t xml:space="preserve"> of the company’s operations. The benefits of a smaller board size involve enhance</w:t>
      </w:r>
      <w:r w:rsidR="00873C65" w:rsidRPr="00615564">
        <w:rPr>
          <w:rFonts w:ascii="Times New Roman" w:eastAsia="Times New Roman" w:hAnsi="Times New Roman" w:cs="Times New Roman"/>
          <w:sz w:val="24"/>
          <w:szCs w:val="24"/>
          <w:lang w:eastAsia="tr-TR"/>
        </w:rPr>
        <w:t>s</w:t>
      </w:r>
      <w:r w:rsidRPr="00615564">
        <w:rPr>
          <w:rFonts w:ascii="Times New Roman" w:eastAsia="Times New Roman" w:hAnsi="Times New Roman" w:cs="Times New Roman"/>
          <w:sz w:val="24"/>
          <w:szCs w:val="24"/>
          <w:lang w:eastAsia="tr-TR"/>
        </w:rPr>
        <w:t xml:space="preserve"> productivity, as managers will have much better opportunities for relating, listening to one another, and keeping the debates on track. Moreover, it is easier to arran</w:t>
      </w:r>
      <w:r w:rsidR="00873C65" w:rsidRPr="00615564">
        <w:rPr>
          <w:rFonts w:ascii="Times New Roman" w:eastAsia="Times New Roman" w:hAnsi="Times New Roman" w:cs="Times New Roman"/>
          <w:sz w:val="24"/>
          <w:szCs w:val="24"/>
          <w:lang w:eastAsia="tr-TR"/>
        </w:rPr>
        <w:t>ge board meetings and to attain</w:t>
      </w:r>
      <w:r w:rsidRPr="00615564">
        <w:rPr>
          <w:rFonts w:ascii="Times New Roman" w:eastAsia="Times New Roman" w:hAnsi="Times New Roman" w:cs="Times New Roman"/>
          <w:sz w:val="24"/>
          <w:szCs w:val="24"/>
          <w:lang w:eastAsia="tr-TR"/>
        </w:rPr>
        <w:t xml:space="preserve"> a working majority for a smaller group in comparison with a larger one. In electing their managers, family-owned enterprises should focus on individuals who will contribute to the business’s value </w:t>
      </w:r>
      <w:r w:rsidR="00873C65" w:rsidRPr="00615564">
        <w:rPr>
          <w:rFonts w:ascii="Times New Roman" w:eastAsia="Times New Roman" w:hAnsi="Times New Roman" w:cs="Times New Roman"/>
          <w:sz w:val="24"/>
          <w:szCs w:val="24"/>
          <w:lang w:eastAsia="tr-TR"/>
        </w:rPr>
        <w:t>and</w:t>
      </w:r>
      <w:r w:rsidRPr="00615564">
        <w:rPr>
          <w:rFonts w:ascii="Times New Roman" w:eastAsia="Times New Roman" w:hAnsi="Times New Roman" w:cs="Times New Roman"/>
          <w:sz w:val="24"/>
          <w:szCs w:val="24"/>
          <w:lang w:eastAsia="tr-TR"/>
        </w:rPr>
        <w:t xml:space="preserve"> hire people with the required abilities in the areas of strategy and/or governance and be able to correct operational mistakes. Moreover, a </w:t>
      </w:r>
      <w:r w:rsidR="00873C65" w:rsidRPr="00615564">
        <w:rPr>
          <w:rFonts w:ascii="Times New Roman" w:eastAsia="Times New Roman" w:hAnsi="Times New Roman" w:cs="Times New Roman"/>
          <w:sz w:val="24"/>
          <w:szCs w:val="24"/>
          <w:lang w:eastAsia="tr-TR"/>
        </w:rPr>
        <w:t xml:space="preserve">profitable selection </w:t>
      </w:r>
      <w:r w:rsidRPr="00615564">
        <w:rPr>
          <w:rFonts w:ascii="Times New Roman" w:eastAsia="Times New Roman" w:hAnsi="Times New Roman" w:cs="Times New Roman"/>
          <w:sz w:val="24"/>
          <w:szCs w:val="24"/>
          <w:lang w:eastAsia="tr-TR"/>
        </w:rPr>
        <w:t>of managers focuses on their maximum contribution to the firm rather than deciding whether they appertain to the family or not. Ho</w:t>
      </w:r>
      <w:r w:rsidR="00873C65" w:rsidRPr="00615564">
        <w:rPr>
          <w:rFonts w:ascii="Times New Roman" w:eastAsia="Times New Roman" w:hAnsi="Times New Roman" w:cs="Times New Roman"/>
          <w:sz w:val="24"/>
          <w:szCs w:val="24"/>
          <w:lang w:eastAsia="tr-TR"/>
        </w:rPr>
        <w:t>wever, family-owned enterprises tend</w:t>
      </w:r>
      <w:r w:rsidRPr="00615564">
        <w:rPr>
          <w:rFonts w:ascii="Times New Roman" w:eastAsia="Times New Roman" w:hAnsi="Times New Roman" w:cs="Times New Roman"/>
          <w:sz w:val="24"/>
          <w:szCs w:val="24"/>
          <w:lang w:eastAsia="tr-TR"/>
        </w:rPr>
        <w:t xml:space="preserve"> to have boards that are nearly completely populated by family members (International Finance Corporation, 2011). Qualified managers have personal characteristics and professional qualifications that affect their businesses and employ</w:t>
      </w:r>
      <w:r w:rsidR="00873C65" w:rsidRPr="00615564">
        <w:rPr>
          <w:rFonts w:ascii="Times New Roman" w:eastAsia="Times New Roman" w:hAnsi="Times New Roman" w:cs="Times New Roman"/>
          <w:sz w:val="24"/>
          <w:szCs w:val="24"/>
          <w:lang w:eastAsia="tr-TR"/>
        </w:rPr>
        <w:t>ees’ motivations. Good managers</w:t>
      </w:r>
      <w:r w:rsidRPr="00615564">
        <w:rPr>
          <w:rFonts w:ascii="Times New Roman" w:eastAsia="Times New Roman" w:hAnsi="Times New Roman" w:cs="Times New Roman"/>
          <w:sz w:val="24"/>
          <w:szCs w:val="24"/>
          <w:lang w:eastAsia="tr-TR"/>
        </w:rPr>
        <w:t xml:space="preserve"> </w:t>
      </w:r>
      <w:r w:rsidR="00873C65" w:rsidRPr="00615564">
        <w:rPr>
          <w:rFonts w:ascii="Times New Roman" w:eastAsia="Times New Roman" w:hAnsi="Times New Roman" w:cs="Times New Roman"/>
          <w:sz w:val="24"/>
          <w:szCs w:val="24"/>
          <w:lang w:eastAsia="tr-TR"/>
        </w:rPr>
        <w:t>behave fairly</w:t>
      </w:r>
      <w:r w:rsidRPr="00615564">
        <w:rPr>
          <w:rFonts w:ascii="Times New Roman" w:eastAsia="Times New Roman" w:hAnsi="Times New Roman" w:cs="Times New Roman"/>
          <w:sz w:val="24"/>
          <w:szCs w:val="24"/>
          <w:lang w:eastAsia="tr-TR"/>
        </w:rPr>
        <w:t xml:space="preserve"> toward their employees and thei</w:t>
      </w:r>
      <w:r w:rsidR="00873C65" w:rsidRPr="00615564">
        <w:rPr>
          <w:rFonts w:ascii="Times New Roman" w:eastAsia="Times New Roman" w:hAnsi="Times New Roman" w:cs="Times New Roman"/>
          <w:sz w:val="24"/>
          <w:szCs w:val="24"/>
          <w:lang w:eastAsia="tr-TR"/>
        </w:rPr>
        <w:t>r fair manner also</w:t>
      </w:r>
      <w:r w:rsidRPr="00615564">
        <w:rPr>
          <w:rFonts w:ascii="Times New Roman" w:eastAsia="Times New Roman" w:hAnsi="Times New Roman" w:cs="Times New Roman"/>
          <w:sz w:val="24"/>
          <w:szCs w:val="24"/>
          <w:lang w:eastAsia="tr-TR"/>
        </w:rPr>
        <w:t xml:space="preserve"> contributes to a healthy decision-making process for the business. Thus, good managers contribute to sustaining their businesses’ longevity. The following table shows what good managers should have;</w:t>
      </w:r>
    </w:p>
    <w:p w:rsidR="0096585B" w:rsidRPr="00615564" w:rsidRDefault="0096585B" w:rsidP="00AF798D">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sectPr w:rsidR="0096585B" w:rsidRPr="00615564" w:rsidSect="00F37496">
          <w:pgSz w:w="11906" w:h="16838"/>
          <w:pgMar w:top="1985" w:right="1134" w:bottom="1134" w:left="1985" w:header="0" w:footer="850" w:gutter="0"/>
          <w:cols w:space="708"/>
          <w:docGrid w:linePitch="360"/>
        </w:sectPr>
      </w:pPr>
    </w:p>
    <w:p w:rsidR="005003BC" w:rsidRPr="00615564" w:rsidRDefault="005003BC" w:rsidP="005003BC">
      <w:pPr>
        <w:spacing w:before="120" w:after="120" w:line="240" w:lineRule="auto"/>
        <w:jc w:val="center"/>
        <w:rPr>
          <w:rFonts w:ascii="Times New Roman" w:eastAsia="Times New Roman" w:hAnsi="Times New Roman" w:cs="Times New Roman"/>
          <w:iCs/>
          <w:sz w:val="24"/>
          <w:szCs w:val="24"/>
          <w:lang w:eastAsia="tr-TR"/>
        </w:rPr>
      </w:pPr>
      <w:bookmarkStart w:id="96" w:name="_Toc513997970"/>
      <w:r w:rsidRPr="00615564">
        <w:rPr>
          <w:rFonts w:ascii="Times New Roman" w:eastAsia="Times New Roman" w:hAnsi="Times New Roman" w:cs="Times New Roman"/>
          <w:b/>
          <w:iCs/>
          <w:sz w:val="24"/>
          <w:szCs w:val="24"/>
          <w:lang w:eastAsia="tr-TR"/>
        </w:rPr>
        <w:lastRenderedPageBreak/>
        <w:t>Table 6.</w:t>
      </w:r>
      <w:r w:rsidR="00584C3C" w:rsidRPr="00615564">
        <w:rPr>
          <w:rFonts w:ascii="Times New Roman" w:eastAsia="Times New Roman" w:hAnsi="Times New Roman" w:cs="Times New Roman"/>
          <w:b/>
          <w:iCs/>
          <w:sz w:val="24"/>
          <w:szCs w:val="24"/>
          <w:lang w:eastAsia="tr-TR"/>
        </w:rPr>
        <w:fldChar w:fldCharType="begin"/>
      </w:r>
      <w:r w:rsidRPr="00615564">
        <w:rPr>
          <w:rFonts w:ascii="Times New Roman" w:eastAsia="Times New Roman" w:hAnsi="Times New Roman" w:cs="Times New Roman"/>
          <w:b/>
          <w:iCs/>
          <w:sz w:val="24"/>
          <w:szCs w:val="24"/>
          <w:lang w:eastAsia="tr-TR"/>
        </w:rPr>
        <w:instrText xml:space="preserve"> SEQ Tablo_5. \* ARABIC </w:instrText>
      </w:r>
      <w:r w:rsidR="00584C3C" w:rsidRPr="00615564">
        <w:rPr>
          <w:rFonts w:ascii="Times New Roman" w:eastAsia="Times New Roman" w:hAnsi="Times New Roman" w:cs="Times New Roman"/>
          <w:b/>
          <w:iCs/>
          <w:sz w:val="24"/>
          <w:szCs w:val="24"/>
          <w:lang w:eastAsia="tr-TR"/>
        </w:rPr>
        <w:fldChar w:fldCharType="separate"/>
      </w:r>
      <w:r w:rsidRPr="00615564">
        <w:rPr>
          <w:rFonts w:ascii="Times New Roman" w:eastAsia="Times New Roman" w:hAnsi="Times New Roman" w:cs="Times New Roman"/>
          <w:b/>
          <w:iCs/>
          <w:noProof/>
          <w:sz w:val="24"/>
          <w:szCs w:val="24"/>
          <w:lang w:eastAsia="tr-TR"/>
        </w:rPr>
        <w:t>1</w:t>
      </w:r>
      <w:r w:rsidR="00584C3C" w:rsidRPr="00615564">
        <w:rPr>
          <w:rFonts w:ascii="Times New Roman" w:eastAsia="Times New Roman" w:hAnsi="Times New Roman" w:cs="Times New Roman"/>
          <w:b/>
          <w:iCs/>
          <w:sz w:val="24"/>
          <w:szCs w:val="24"/>
          <w:lang w:eastAsia="tr-TR"/>
        </w:rPr>
        <w:fldChar w:fldCharType="end"/>
      </w:r>
      <w:r w:rsidRPr="00615564">
        <w:rPr>
          <w:rFonts w:ascii="Times New Roman" w:eastAsia="Times New Roman" w:hAnsi="Times New Roman" w:cs="Times New Roman"/>
          <w:b/>
          <w:iCs/>
          <w:sz w:val="24"/>
          <w:szCs w:val="24"/>
          <w:lang w:eastAsia="tr-TR"/>
        </w:rPr>
        <w:t>.</w:t>
      </w:r>
      <w:r w:rsidRPr="00615564">
        <w:rPr>
          <w:rFonts w:ascii="Times New Roman" w:eastAsia="Times New Roman" w:hAnsi="Times New Roman" w:cs="Times New Roman"/>
          <w:iCs/>
          <w:sz w:val="24"/>
          <w:szCs w:val="24"/>
          <w:lang w:eastAsia="tr-TR"/>
        </w:rPr>
        <w:t xml:space="preserve"> Good Managers’ Personal Characters and Professional Qualifications.</w:t>
      </w:r>
      <w:bookmarkEnd w:id="96"/>
      <w:r w:rsidRPr="00615564">
        <w:rPr>
          <w:rFonts w:ascii="Times New Roman" w:eastAsia="Times New Roman" w:hAnsi="Times New Roman" w:cs="Times New Roman"/>
          <w:iCs/>
          <w:noProof/>
          <w:sz w:val="24"/>
          <w:szCs w:val="24"/>
          <w:lang w:eastAsia="tr-TR"/>
        </w:rPr>
        <w:t xml:space="preserve"> (International Finance Corporation, 2011)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4"/>
        <w:gridCol w:w="4395"/>
      </w:tblGrid>
      <w:tr w:rsidR="005003BC" w:rsidRPr="00615564" w:rsidTr="00F37496">
        <w:trPr>
          <w:jc w:val="center"/>
        </w:trPr>
        <w:tc>
          <w:tcPr>
            <w:tcW w:w="4394" w:type="dxa"/>
            <w:shd w:val="clear" w:color="auto" w:fill="auto"/>
          </w:tcPr>
          <w:p w:rsidR="005003BC" w:rsidRPr="00615564" w:rsidRDefault="005003BC" w:rsidP="005003BC">
            <w:pPr>
              <w:spacing w:beforeAutospacing="1" w:after="0" w:afterAutospacing="1" w:line="360" w:lineRule="auto"/>
              <w:ind w:firstLine="567"/>
              <w:jc w:val="both"/>
              <w:rPr>
                <w:rFonts w:ascii="Times New Roman" w:eastAsia="Times New Roman" w:hAnsi="Times New Roman" w:cs="Times New Roman"/>
                <w:b/>
                <w:bCs/>
                <w:sz w:val="20"/>
                <w:szCs w:val="20"/>
                <w:lang w:eastAsia="tr-TR"/>
              </w:rPr>
            </w:pPr>
            <w:r w:rsidRPr="00615564">
              <w:rPr>
                <w:rFonts w:ascii="Times New Roman" w:eastAsia="Times New Roman" w:hAnsi="Times New Roman" w:cs="Times New Roman"/>
                <w:b/>
                <w:bCs/>
                <w:sz w:val="20"/>
                <w:szCs w:val="20"/>
                <w:lang w:eastAsia="tr-TR"/>
              </w:rPr>
              <w:t>Personal Character</w:t>
            </w:r>
          </w:p>
        </w:tc>
        <w:tc>
          <w:tcPr>
            <w:tcW w:w="4395" w:type="dxa"/>
            <w:shd w:val="clear" w:color="auto" w:fill="auto"/>
          </w:tcPr>
          <w:p w:rsidR="005003BC" w:rsidRPr="00615564" w:rsidRDefault="005003BC" w:rsidP="005003BC">
            <w:pPr>
              <w:spacing w:beforeAutospacing="1" w:after="0" w:afterAutospacing="1" w:line="360" w:lineRule="auto"/>
              <w:ind w:firstLine="567"/>
              <w:jc w:val="both"/>
              <w:rPr>
                <w:rFonts w:ascii="Times New Roman" w:eastAsia="Times New Roman" w:hAnsi="Times New Roman" w:cs="Times New Roman"/>
                <w:b/>
                <w:bCs/>
                <w:sz w:val="20"/>
                <w:szCs w:val="20"/>
                <w:lang w:eastAsia="tr-TR"/>
              </w:rPr>
            </w:pPr>
            <w:r w:rsidRPr="00615564">
              <w:rPr>
                <w:rFonts w:ascii="Times New Roman" w:eastAsia="Times New Roman" w:hAnsi="Times New Roman" w:cs="Times New Roman"/>
                <w:b/>
                <w:bCs/>
                <w:sz w:val="20"/>
                <w:szCs w:val="20"/>
                <w:lang w:eastAsia="tr-TR"/>
              </w:rPr>
              <w:t>Professional Qualifications</w:t>
            </w:r>
          </w:p>
        </w:tc>
      </w:tr>
      <w:tr w:rsidR="005003BC" w:rsidRPr="00615564" w:rsidTr="00F37496">
        <w:trPr>
          <w:trHeight w:val="274"/>
          <w:jc w:val="center"/>
        </w:trPr>
        <w:tc>
          <w:tcPr>
            <w:tcW w:w="4394" w:type="dxa"/>
            <w:shd w:val="clear" w:color="auto" w:fill="auto"/>
          </w:tcPr>
          <w:p w:rsidR="005003BC" w:rsidRPr="00615564" w:rsidRDefault="005003BC" w:rsidP="005003BC">
            <w:pPr>
              <w:numPr>
                <w:ilvl w:val="0"/>
                <w:numId w:val="1"/>
              </w:numPr>
              <w:tabs>
                <w:tab w:val="left" w:pos="252"/>
              </w:tabs>
              <w:spacing w:beforeAutospacing="1" w:after="80" w:afterAutospacing="1" w:line="240" w:lineRule="auto"/>
              <w:ind w:firstLine="567"/>
              <w:contextualSpacing/>
              <w:jc w:val="both"/>
              <w:rPr>
                <w:rFonts w:ascii="Times New Roman" w:eastAsia="Times New Roman" w:hAnsi="Times New Roman" w:cs="Times New Roman"/>
                <w:b/>
                <w:bCs/>
                <w:sz w:val="20"/>
                <w:szCs w:val="20"/>
                <w:lang w:eastAsia="tr-TR"/>
              </w:rPr>
            </w:pPr>
            <w:r w:rsidRPr="00615564">
              <w:rPr>
                <w:rFonts w:ascii="Times New Roman" w:eastAsia="Times New Roman" w:hAnsi="Times New Roman" w:cs="Times New Roman"/>
                <w:bCs/>
                <w:sz w:val="20"/>
                <w:szCs w:val="20"/>
                <w:lang w:eastAsia="tr-TR"/>
              </w:rPr>
              <w:t xml:space="preserve">Mature and accountable </w:t>
            </w:r>
            <w:r w:rsidR="00873C65" w:rsidRPr="00615564">
              <w:rPr>
                <w:rFonts w:ascii="Times New Roman" w:eastAsia="Times New Roman" w:hAnsi="Times New Roman" w:cs="Times New Roman"/>
                <w:bCs/>
                <w:strike/>
                <w:sz w:val="20"/>
                <w:szCs w:val="20"/>
                <w:lang w:eastAsia="tr-TR"/>
              </w:rPr>
              <w:t xml:space="preserve"> </w:t>
            </w:r>
          </w:p>
          <w:p w:rsidR="005003BC" w:rsidRPr="00615564" w:rsidRDefault="005003BC" w:rsidP="005003BC">
            <w:pPr>
              <w:numPr>
                <w:ilvl w:val="0"/>
                <w:numId w:val="1"/>
              </w:numPr>
              <w:tabs>
                <w:tab w:val="left" w:pos="252"/>
              </w:tabs>
              <w:spacing w:beforeAutospacing="1" w:after="80" w:afterAutospacing="1" w:line="240" w:lineRule="auto"/>
              <w:ind w:firstLine="567"/>
              <w:contextualSpacing/>
              <w:jc w:val="both"/>
              <w:rPr>
                <w:rFonts w:ascii="Times New Roman" w:eastAsia="Times New Roman" w:hAnsi="Times New Roman" w:cs="Times New Roman"/>
                <w:b/>
                <w:bCs/>
                <w:sz w:val="20"/>
                <w:szCs w:val="20"/>
                <w:lang w:eastAsia="tr-TR"/>
              </w:rPr>
            </w:pPr>
            <w:r w:rsidRPr="00615564">
              <w:rPr>
                <w:rFonts w:ascii="Times New Roman" w:eastAsia="Times New Roman" w:hAnsi="Times New Roman" w:cs="Times New Roman"/>
                <w:bCs/>
                <w:sz w:val="20"/>
                <w:szCs w:val="20"/>
                <w:lang w:eastAsia="tr-TR"/>
              </w:rPr>
              <w:t>Teamwork skill</w:t>
            </w:r>
          </w:p>
          <w:p w:rsidR="005003BC" w:rsidRPr="00615564" w:rsidRDefault="005003BC" w:rsidP="005003BC">
            <w:pPr>
              <w:numPr>
                <w:ilvl w:val="0"/>
                <w:numId w:val="1"/>
              </w:numPr>
              <w:tabs>
                <w:tab w:val="left" w:pos="252"/>
              </w:tabs>
              <w:spacing w:beforeAutospacing="1" w:after="80" w:afterAutospacing="1" w:line="240" w:lineRule="auto"/>
              <w:ind w:firstLine="567"/>
              <w:contextualSpacing/>
              <w:jc w:val="both"/>
              <w:rPr>
                <w:rFonts w:ascii="Times New Roman" w:eastAsia="Times New Roman" w:hAnsi="Times New Roman" w:cs="Times New Roman"/>
                <w:b/>
                <w:bCs/>
                <w:sz w:val="20"/>
                <w:szCs w:val="20"/>
                <w:lang w:eastAsia="tr-TR"/>
              </w:rPr>
            </w:pPr>
            <w:r w:rsidRPr="00615564">
              <w:rPr>
                <w:rFonts w:ascii="Times New Roman" w:eastAsia="Times New Roman" w:hAnsi="Times New Roman" w:cs="Times New Roman"/>
                <w:bCs/>
                <w:sz w:val="20"/>
                <w:szCs w:val="20"/>
                <w:lang w:eastAsia="tr-TR"/>
              </w:rPr>
              <w:t>Good communication abilities</w:t>
            </w:r>
          </w:p>
          <w:p w:rsidR="005003BC" w:rsidRPr="00615564" w:rsidRDefault="005003BC" w:rsidP="005003BC">
            <w:pPr>
              <w:numPr>
                <w:ilvl w:val="0"/>
                <w:numId w:val="1"/>
              </w:numPr>
              <w:tabs>
                <w:tab w:val="left" w:pos="252"/>
              </w:tabs>
              <w:spacing w:beforeAutospacing="1" w:after="80" w:afterAutospacing="1" w:line="240" w:lineRule="auto"/>
              <w:ind w:firstLine="567"/>
              <w:contextualSpacing/>
              <w:jc w:val="both"/>
              <w:rPr>
                <w:rFonts w:ascii="Times New Roman" w:eastAsia="Times New Roman" w:hAnsi="Times New Roman" w:cs="Times New Roman"/>
                <w:b/>
                <w:bCs/>
                <w:sz w:val="20"/>
                <w:szCs w:val="20"/>
                <w:lang w:eastAsia="tr-TR"/>
              </w:rPr>
            </w:pPr>
            <w:r w:rsidRPr="00615564">
              <w:rPr>
                <w:rFonts w:ascii="Times New Roman" w:eastAsia="Times New Roman" w:hAnsi="Times New Roman" w:cs="Times New Roman"/>
                <w:bCs/>
                <w:sz w:val="20"/>
                <w:szCs w:val="20"/>
                <w:lang w:eastAsia="tr-TR"/>
              </w:rPr>
              <w:t>Leadership abilities</w:t>
            </w:r>
          </w:p>
          <w:p w:rsidR="005003BC" w:rsidRPr="00615564" w:rsidRDefault="005003BC" w:rsidP="005003BC">
            <w:pPr>
              <w:numPr>
                <w:ilvl w:val="0"/>
                <w:numId w:val="1"/>
              </w:numPr>
              <w:tabs>
                <w:tab w:val="left" w:pos="252"/>
              </w:tabs>
              <w:spacing w:beforeAutospacing="1" w:after="80" w:afterAutospacing="1" w:line="240" w:lineRule="auto"/>
              <w:ind w:firstLine="567"/>
              <w:contextualSpacing/>
              <w:jc w:val="both"/>
              <w:rPr>
                <w:rFonts w:ascii="Times New Roman" w:eastAsia="Times New Roman" w:hAnsi="Times New Roman" w:cs="Times New Roman"/>
                <w:b/>
                <w:bCs/>
                <w:sz w:val="20"/>
                <w:szCs w:val="20"/>
                <w:lang w:eastAsia="tr-TR"/>
              </w:rPr>
            </w:pPr>
            <w:r w:rsidRPr="00615564">
              <w:rPr>
                <w:rFonts w:ascii="Times New Roman" w:eastAsia="Times New Roman" w:hAnsi="Times New Roman" w:cs="Times New Roman"/>
                <w:bCs/>
                <w:sz w:val="20"/>
                <w:szCs w:val="20"/>
                <w:lang w:eastAsia="tr-TR"/>
              </w:rPr>
              <w:t>Strong analytical abilities</w:t>
            </w:r>
          </w:p>
          <w:p w:rsidR="005003BC" w:rsidRPr="00615564" w:rsidRDefault="005003BC" w:rsidP="005003BC">
            <w:pPr>
              <w:numPr>
                <w:ilvl w:val="0"/>
                <w:numId w:val="1"/>
              </w:numPr>
              <w:tabs>
                <w:tab w:val="left" w:pos="252"/>
              </w:tabs>
              <w:spacing w:beforeAutospacing="1" w:after="80" w:afterAutospacing="1" w:line="240" w:lineRule="auto"/>
              <w:ind w:firstLine="567"/>
              <w:contextualSpacing/>
              <w:jc w:val="both"/>
              <w:rPr>
                <w:rFonts w:ascii="Times New Roman" w:eastAsia="Times New Roman" w:hAnsi="Times New Roman" w:cs="Times New Roman"/>
                <w:b/>
                <w:bCs/>
                <w:sz w:val="20"/>
                <w:szCs w:val="20"/>
                <w:lang w:eastAsia="tr-TR"/>
              </w:rPr>
            </w:pPr>
            <w:r w:rsidRPr="00615564">
              <w:rPr>
                <w:rFonts w:ascii="Times New Roman" w:eastAsia="Times New Roman" w:hAnsi="Times New Roman" w:cs="Times New Roman"/>
                <w:bCs/>
                <w:sz w:val="20"/>
                <w:szCs w:val="20"/>
                <w:lang w:eastAsia="tr-TR"/>
              </w:rPr>
              <w:t xml:space="preserve">Courage, self-confidence and skill </w:t>
            </w:r>
            <w:r w:rsidRPr="00615564">
              <w:rPr>
                <w:rFonts w:ascii="Times New Roman" w:eastAsia="Times New Roman" w:hAnsi="Times New Roman" w:cs="Times New Roman"/>
                <w:sz w:val="20"/>
                <w:szCs w:val="20"/>
                <w:lang w:eastAsia="tr-TR"/>
              </w:rPr>
              <w:t>for challenging other managers, family</w:t>
            </w:r>
            <w:r w:rsidRPr="00615564">
              <w:rPr>
                <w:rFonts w:ascii="Times New Roman" w:eastAsia="Times New Roman" w:hAnsi="Times New Roman" w:cs="Times New Roman"/>
                <w:bCs/>
                <w:sz w:val="20"/>
                <w:szCs w:val="20"/>
                <w:lang w:eastAsia="tr-TR"/>
              </w:rPr>
              <w:t xml:space="preserve"> members, and senior directors</w:t>
            </w:r>
          </w:p>
        </w:tc>
        <w:tc>
          <w:tcPr>
            <w:tcW w:w="4395" w:type="dxa"/>
            <w:shd w:val="clear" w:color="auto" w:fill="auto"/>
          </w:tcPr>
          <w:p w:rsidR="005003BC" w:rsidRPr="00615564" w:rsidRDefault="005003BC" w:rsidP="005003BC">
            <w:pPr>
              <w:numPr>
                <w:ilvl w:val="0"/>
                <w:numId w:val="2"/>
              </w:numPr>
              <w:tabs>
                <w:tab w:val="left" w:pos="288"/>
              </w:tabs>
              <w:spacing w:beforeAutospacing="1" w:after="80" w:afterAutospacing="1" w:line="240" w:lineRule="auto"/>
              <w:ind w:firstLine="567"/>
              <w:contextualSpacing/>
              <w:jc w:val="both"/>
              <w:rPr>
                <w:rFonts w:ascii="Times New Roman" w:eastAsia="Times New Roman" w:hAnsi="Times New Roman" w:cs="Times New Roman"/>
                <w:sz w:val="20"/>
                <w:szCs w:val="20"/>
                <w:lang w:eastAsia="tr-TR"/>
              </w:rPr>
            </w:pPr>
            <w:r w:rsidRPr="00615564">
              <w:rPr>
                <w:rFonts w:ascii="Times New Roman" w:eastAsia="Times New Roman" w:hAnsi="Times New Roman" w:cs="Times New Roman"/>
                <w:sz w:val="20"/>
                <w:szCs w:val="20"/>
                <w:lang w:eastAsia="tr-TR"/>
              </w:rPr>
              <w:t>Industry experience</w:t>
            </w:r>
          </w:p>
          <w:p w:rsidR="005003BC" w:rsidRPr="00615564" w:rsidRDefault="005003BC" w:rsidP="005003BC">
            <w:pPr>
              <w:numPr>
                <w:ilvl w:val="0"/>
                <w:numId w:val="2"/>
              </w:numPr>
              <w:tabs>
                <w:tab w:val="left" w:pos="288"/>
              </w:tabs>
              <w:spacing w:beforeAutospacing="1" w:after="80" w:afterAutospacing="1" w:line="240" w:lineRule="auto"/>
              <w:ind w:firstLine="567"/>
              <w:contextualSpacing/>
              <w:jc w:val="both"/>
              <w:rPr>
                <w:rFonts w:ascii="Times New Roman" w:eastAsia="Times New Roman" w:hAnsi="Times New Roman" w:cs="Times New Roman"/>
                <w:sz w:val="20"/>
                <w:szCs w:val="20"/>
                <w:lang w:eastAsia="tr-TR"/>
              </w:rPr>
            </w:pPr>
            <w:r w:rsidRPr="00615564">
              <w:rPr>
                <w:rFonts w:ascii="Times New Roman" w:eastAsia="Times New Roman" w:hAnsi="Times New Roman" w:cs="Times New Roman"/>
                <w:sz w:val="20"/>
                <w:szCs w:val="20"/>
                <w:lang w:eastAsia="tr-TR"/>
              </w:rPr>
              <w:t>Suitable business judgement</w:t>
            </w:r>
          </w:p>
          <w:p w:rsidR="005003BC" w:rsidRPr="00615564" w:rsidRDefault="005003BC" w:rsidP="005003BC">
            <w:pPr>
              <w:numPr>
                <w:ilvl w:val="0"/>
                <w:numId w:val="2"/>
              </w:numPr>
              <w:tabs>
                <w:tab w:val="left" w:pos="288"/>
              </w:tabs>
              <w:spacing w:beforeAutospacing="1" w:after="80" w:afterAutospacing="1" w:line="240" w:lineRule="auto"/>
              <w:ind w:firstLine="567"/>
              <w:contextualSpacing/>
              <w:jc w:val="both"/>
              <w:rPr>
                <w:rFonts w:ascii="Times New Roman" w:eastAsia="Times New Roman" w:hAnsi="Times New Roman" w:cs="Times New Roman"/>
                <w:sz w:val="20"/>
                <w:szCs w:val="20"/>
                <w:lang w:eastAsia="tr-TR"/>
              </w:rPr>
            </w:pPr>
            <w:r w:rsidRPr="00615564">
              <w:rPr>
                <w:rFonts w:ascii="Times New Roman" w:eastAsia="Times New Roman" w:hAnsi="Times New Roman" w:cs="Times New Roman"/>
                <w:sz w:val="20"/>
                <w:szCs w:val="20"/>
                <w:lang w:eastAsia="tr-TR"/>
              </w:rPr>
              <w:t xml:space="preserve">Expertise and abilities in relevant areas (to be defined by the firm). These could involve: Strategy; Marketing; Law; Finance and Accounting; Risk Governance and Interior Control; Human Resources; and Corporate Governance </w:t>
            </w:r>
          </w:p>
          <w:p w:rsidR="005003BC" w:rsidRPr="00615564" w:rsidRDefault="005003BC" w:rsidP="005003BC">
            <w:pPr>
              <w:numPr>
                <w:ilvl w:val="0"/>
                <w:numId w:val="2"/>
              </w:numPr>
              <w:tabs>
                <w:tab w:val="left" w:pos="288"/>
              </w:tabs>
              <w:spacing w:beforeAutospacing="1" w:after="80" w:afterAutospacing="1" w:line="240" w:lineRule="auto"/>
              <w:ind w:firstLine="567"/>
              <w:contextualSpacing/>
              <w:jc w:val="both"/>
              <w:rPr>
                <w:rFonts w:ascii="Times New Roman" w:eastAsia="Times New Roman" w:hAnsi="Times New Roman" w:cs="Times New Roman"/>
                <w:sz w:val="20"/>
                <w:szCs w:val="20"/>
                <w:lang w:eastAsia="tr-TR"/>
              </w:rPr>
            </w:pPr>
            <w:r w:rsidRPr="00615564">
              <w:rPr>
                <w:rFonts w:ascii="Times New Roman" w:eastAsia="Times New Roman" w:hAnsi="Times New Roman" w:cs="Times New Roman"/>
                <w:sz w:val="20"/>
                <w:szCs w:val="20"/>
                <w:lang w:eastAsia="tr-TR"/>
              </w:rPr>
              <w:t>Practical ties and relationships</w:t>
            </w:r>
          </w:p>
        </w:tc>
      </w:tr>
    </w:tbl>
    <w:p w:rsidR="005003BC" w:rsidRPr="00615564" w:rsidRDefault="005003BC" w:rsidP="00BB6D65">
      <w:pPr>
        <w:pStyle w:val="Balk3"/>
      </w:pPr>
      <w:bookmarkStart w:id="97" w:name="_Toc32875537"/>
      <w:bookmarkStart w:id="98" w:name="_Toc40514077"/>
      <w:bookmarkStart w:id="99" w:name="_Toc40551478"/>
      <w:bookmarkStart w:id="100" w:name="_Toc41507286"/>
      <w:r w:rsidRPr="00615564">
        <w:t>6.3.3. Directors’ Responsibilities</w:t>
      </w:r>
      <w:bookmarkEnd w:id="97"/>
      <w:bookmarkEnd w:id="98"/>
      <w:bookmarkEnd w:id="99"/>
      <w:bookmarkEnd w:id="100"/>
    </w:p>
    <w:p w:rsidR="005003BC" w:rsidRPr="00615564" w:rsidRDefault="005003BC" w:rsidP="004E1732">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Directors are elected by the firm stockholders and are assumed to act in the </w:t>
      </w:r>
      <w:r w:rsidR="00903626" w:rsidRPr="00615564">
        <w:rPr>
          <w:rFonts w:ascii="Times New Roman" w:eastAsia="Times New Roman" w:hAnsi="Times New Roman" w:cs="Times New Roman"/>
          <w:sz w:val="24"/>
          <w:szCs w:val="24"/>
          <w:lang w:eastAsia="tr-TR"/>
        </w:rPr>
        <w:t>best interests</w:t>
      </w:r>
      <w:r w:rsidRPr="00615564">
        <w:rPr>
          <w:rFonts w:ascii="Times New Roman" w:eastAsia="Times New Roman" w:hAnsi="Times New Roman" w:cs="Times New Roman"/>
          <w:sz w:val="24"/>
          <w:szCs w:val="24"/>
          <w:lang w:eastAsia="tr-TR"/>
        </w:rPr>
        <w:t xml:space="preserve"> of the business and to practice care in doing so. Below are the principal tasks of directors (International Finance Corporation, 2011):</w:t>
      </w:r>
    </w:p>
    <w:p w:rsidR="005003BC" w:rsidRPr="00615564" w:rsidRDefault="005003BC" w:rsidP="004E1732">
      <w:pPr>
        <w:tabs>
          <w:tab w:val="left" w:pos="284"/>
        </w:tabs>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Duty of Care: Before decision-making, managers must have a sensible attitude and make a believably</w:t>
      </w:r>
      <w:r w:rsidR="00DA2606" w:rsidRPr="00615564">
        <w:rPr>
          <w:rFonts w:ascii="Times New Roman" w:eastAsia="Times New Roman" w:hAnsi="Times New Roman" w:cs="Times New Roman"/>
          <w:sz w:val="24"/>
          <w:szCs w:val="24"/>
          <w:lang w:eastAsia="tr-TR"/>
        </w:rPr>
        <w:t xml:space="preserve"> good</w:t>
      </w:r>
      <w:r w:rsidRPr="00615564">
        <w:rPr>
          <w:rFonts w:ascii="Times New Roman" w:eastAsia="Times New Roman" w:hAnsi="Times New Roman" w:cs="Times New Roman"/>
          <w:sz w:val="24"/>
          <w:szCs w:val="24"/>
          <w:lang w:eastAsia="tr-TR"/>
        </w:rPr>
        <w:t xml:space="preserve"> effort in order to analyze and take into consideration all</w:t>
      </w:r>
      <w:r w:rsidR="002A52E9" w:rsidRPr="00615564">
        <w:rPr>
          <w:rFonts w:ascii="Times New Roman" w:eastAsia="Times New Roman" w:hAnsi="Times New Roman" w:cs="Times New Roman"/>
          <w:sz w:val="24"/>
          <w:szCs w:val="24"/>
          <w:lang w:eastAsia="tr-TR"/>
        </w:rPr>
        <w:t xml:space="preserve"> </w:t>
      </w:r>
      <w:r w:rsidRPr="00615564">
        <w:rPr>
          <w:rFonts w:ascii="Times New Roman" w:eastAsia="Times New Roman" w:hAnsi="Times New Roman" w:cs="Times New Roman"/>
          <w:sz w:val="24"/>
          <w:szCs w:val="24"/>
          <w:lang w:eastAsia="tr-TR"/>
        </w:rPr>
        <w:t xml:space="preserve">relevant and </w:t>
      </w:r>
      <w:r w:rsidR="004F2664" w:rsidRPr="00615564">
        <w:rPr>
          <w:rFonts w:ascii="Times New Roman" w:eastAsia="Times New Roman" w:hAnsi="Times New Roman" w:cs="Times New Roman"/>
          <w:sz w:val="24"/>
          <w:szCs w:val="24"/>
          <w:lang w:eastAsia="tr-TR"/>
        </w:rPr>
        <w:t>material information available.</w:t>
      </w:r>
      <w:r w:rsidRPr="00615564">
        <w:rPr>
          <w:rFonts w:ascii="Times New Roman" w:eastAsia="Times New Roman" w:hAnsi="Times New Roman" w:cs="Times New Roman"/>
          <w:sz w:val="24"/>
          <w:szCs w:val="24"/>
          <w:lang w:eastAsia="tr-TR"/>
        </w:rPr>
        <w:t xml:space="preserve"> Under the duty of care, managers must:</w:t>
      </w:r>
    </w:p>
    <w:p w:rsidR="005003BC" w:rsidRPr="00615564" w:rsidRDefault="00055D22" w:rsidP="005003BC">
      <w:pPr>
        <w:numPr>
          <w:ilvl w:val="0"/>
          <w:numId w:val="4"/>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Carefully</w:t>
      </w:r>
      <w:r w:rsidR="005003BC" w:rsidRPr="00615564">
        <w:rPr>
          <w:rFonts w:ascii="Times New Roman" w:eastAsia="Times New Roman" w:hAnsi="Times New Roman" w:cs="Times New Roman"/>
          <w:sz w:val="24"/>
          <w:szCs w:val="24"/>
          <w:lang w:eastAsia="tr-TR"/>
        </w:rPr>
        <w:t xml:space="preserve"> consider any material knowledge </w:t>
      </w:r>
      <w:r w:rsidRPr="00615564">
        <w:rPr>
          <w:rFonts w:ascii="Times New Roman" w:eastAsia="Times New Roman" w:hAnsi="Times New Roman" w:cs="Times New Roman"/>
          <w:sz w:val="24"/>
          <w:szCs w:val="24"/>
          <w:lang w:eastAsia="tr-TR"/>
        </w:rPr>
        <w:t>available</w:t>
      </w:r>
      <w:r w:rsidR="005003BC" w:rsidRPr="00615564">
        <w:rPr>
          <w:rFonts w:ascii="Times New Roman" w:eastAsia="Times New Roman" w:hAnsi="Times New Roman" w:cs="Times New Roman"/>
          <w:sz w:val="24"/>
          <w:szCs w:val="24"/>
          <w:lang w:eastAsia="tr-TR"/>
        </w:rPr>
        <w:t xml:space="preserve"> to them before making any decisions,</w:t>
      </w:r>
    </w:p>
    <w:p w:rsidR="005003BC" w:rsidRPr="00615564" w:rsidRDefault="005003BC" w:rsidP="005003BC">
      <w:pPr>
        <w:numPr>
          <w:ilvl w:val="0"/>
          <w:numId w:val="4"/>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Act with diligence and proficiency,</w:t>
      </w:r>
    </w:p>
    <w:p w:rsidR="005003BC" w:rsidRPr="00615564" w:rsidRDefault="005003BC" w:rsidP="005003BC">
      <w:pPr>
        <w:numPr>
          <w:ilvl w:val="0"/>
          <w:numId w:val="4"/>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Make decisions on an informed and cautious </w:t>
      </w:r>
      <w:r w:rsidR="00055D22" w:rsidRPr="00615564">
        <w:rPr>
          <w:rFonts w:ascii="Times New Roman" w:eastAsia="Times New Roman" w:hAnsi="Times New Roman" w:cs="Times New Roman"/>
          <w:sz w:val="24"/>
          <w:szCs w:val="24"/>
          <w:lang w:eastAsia="tr-TR"/>
        </w:rPr>
        <w:t>basis</w:t>
      </w:r>
      <w:r w:rsidRPr="00615564">
        <w:rPr>
          <w:rFonts w:ascii="Times New Roman" w:eastAsia="Times New Roman" w:hAnsi="Times New Roman" w:cs="Times New Roman"/>
          <w:sz w:val="24"/>
          <w:szCs w:val="24"/>
          <w:lang w:eastAsia="tr-TR"/>
        </w:rPr>
        <w:t>,</w:t>
      </w:r>
    </w:p>
    <w:p w:rsidR="005003BC" w:rsidRPr="00615564" w:rsidRDefault="005003BC" w:rsidP="004E1732">
      <w:pPr>
        <w:numPr>
          <w:ilvl w:val="0"/>
          <w:numId w:val="4"/>
        </w:numPr>
        <w:spacing w:before="100" w:beforeAutospacing="1" w:after="100" w:afterAutospacing="1" w:line="360" w:lineRule="auto"/>
        <w:ind w:left="851" w:hanging="284"/>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Participate regularly in meetings of the board, prepare for these meetings, </w:t>
      </w:r>
      <w:r w:rsidR="00A60BBB" w:rsidRPr="00615564">
        <w:rPr>
          <w:rFonts w:ascii="Times New Roman" w:eastAsia="Times New Roman" w:hAnsi="Times New Roman" w:cs="Times New Roman"/>
          <w:sz w:val="24"/>
          <w:szCs w:val="24"/>
          <w:lang w:eastAsia="tr-TR"/>
        </w:rPr>
        <w:t>and use these preparations to influence the planned changes</w:t>
      </w:r>
      <w:r w:rsidR="008B66D1" w:rsidRPr="00615564">
        <w:rPr>
          <w:rFonts w:ascii="Times New Roman" w:eastAsia="Times New Roman" w:hAnsi="Times New Roman" w:cs="Times New Roman"/>
          <w:sz w:val="24"/>
          <w:szCs w:val="24"/>
          <w:lang w:eastAsia="tr-TR"/>
        </w:rPr>
        <w:t>.</w:t>
      </w:r>
    </w:p>
    <w:p w:rsidR="005003BC" w:rsidRPr="00615564" w:rsidRDefault="002316BF" w:rsidP="002C3ADD">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Duty of Loyalty: When directors</w:t>
      </w:r>
      <w:r w:rsidR="005003BC" w:rsidRPr="00615564">
        <w:rPr>
          <w:rFonts w:ascii="Times New Roman" w:eastAsia="Times New Roman" w:hAnsi="Times New Roman" w:cs="Times New Roman"/>
          <w:sz w:val="24"/>
          <w:szCs w:val="24"/>
          <w:lang w:eastAsia="tr-TR"/>
        </w:rPr>
        <w:t xml:space="preserve"> perform their duties, they must be loyal to the firm, putting this faithfulness ahead of other interests. Managers cannot take personal advantage of any actions taken on behalf of the firm. Under the duty of loyalty, managers must:</w:t>
      </w:r>
    </w:p>
    <w:p w:rsidR="005003BC" w:rsidRPr="00615564" w:rsidRDefault="005003BC" w:rsidP="005003BC">
      <w:pPr>
        <w:numPr>
          <w:ilvl w:val="0"/>
          <w:numId w:val="5"/>
        </w:numPr>
        <w:tabs>
          <w:tab w:val="left" w:pos="284"/>
        </w:tabs>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Put the interests of the firm </w:t>
      </w:r>
      <w:r w:rsidR="002316BF" w:rsidRPr="00615564">
        <w:rPr>
          <w:rFonts w:ascii="Times New Roman" w:eastAsia="Times New Roman" w:hAnsi="Times New Roman" w:cs="Times New Roman"/>
          <w:sz w:val="24"/>
          <w:szCs w:val="24"/>
          <w:lang w:eastAsia="tr-TR"/>
        </w:rPr>
        <w:t>above</w:t>
      </w:r>
      <w:r w:rsidRPr="00615564">
        <w:rPr>
          <w:rFonts w:ascii="Times New Roman" w:eastAsia="Times New Roman" w:hAnsi="Times New Roman" w:cs="Times New Roman"/>
          <w:sz w:val="24"/>
          <w:szCs w:val="24"/>
          <w:lang w:eastAsia="tr-TR"/>
        </w:rPr>
        <w:t xml:space="preserve"> any private and other interests,</w:t>
      </w:r>
    </w:p>
    <w:p w:rsidR="005003BC" w:rsidRPr="00615564" w:rsidRDefault="005003BC" w:rsidP="005003BC">
      <w:pPr>
        <w:numPr>
          <w:ilvl w:val="0"/>
          <w:numId w:val="5"/>
        </w:numPr>
        <w:tabs>
          <w:tab w:val="left" w:pos="284"/>
        </w:tabs>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Immediately reveal</w:t>
      </w:r>
      <w:r w:rsidR="002316BF" w:rsidRPr="00615564">
        <w:rPr>
          <w:rFonts w:ascii="Times New Roman" w:eastAsia="Times New Roman" w:hAnsi="Times New Roman" w:cs="Times New Roman"/>
          <w:sz w:val="24"/>
          <w:szCs w:val="24"/>
          <w:lang w:eastAsia="tr-TR"/>
        </w:rPr>
        <w:t xml:space="preserve"> any conflicts</w:t>
      </w:r>
      <w:r w:rsidRPr="00615564">
        <w:rPr>
          <w:rFonts w:ascii="Times New Roman" w:eastAsia="Times New Roman" w:hAnsi="Times New Roman" w:cs="Times New Roman"/>
          <w:sz w:val="24"/>
          <w:szCs w:val="24"/>
          <w:lang w:eastAsia="tr-TR"/>
        </w:rPr>
        <w:t xml:space="preserve"> of interest which</w:t>
      </w:r>
      <w:r w:rsidR="002316BF" w:rsidRPr="00615564">
        <w:rPr>
          <w:rFonts w:ascii="Times New Roman" w:eastAsia="Times New Roman" w:hAnsi="Times New Roman" w:cs="Times New Roman"/>
          <w:sz w:val="24"/>
          <w:szCs w:val="24"/>
          <w:lang w:eastAsia="tr-TR"/>
        </w:rPr>
        <w:t xml:space="preserve"> could disturb the regular work</w:t>
      </w:r>
      <w:r w:rsidRPr="00615564">
        <w:rPr>
          <w:rFonts w:ascii="Times New Roman" w:eastAsia="Times New Roman" w:hAnsi="Times New Roman" w:cs="Times New Roman"/>
          <w:sz w:val="24"/>
          <w:szCs w:val="24"/>
          <w:lang w:eastAsia="tr-TR"/>
        </w:rPr>
        <w:t xml:space="preserve"> of the board,</w:t>
      </w:r>
    </w:p>
    <w:p w:rsidR="005003BC" w:rsidRPr="00615564" w:rsidRDefault="005003BC" w:rsidP="005003BC">
      <w:pPr>
        <w:numPr>
          <w:ilvl w:val="0"/>
          <w:numId w:val="5"/>
        </w:numPr>
        <w:tabs>
          <w:tab w:val="left" w:pos="284"/>
        </w:tabs>
        <w:spacing w:before="100" w:beforeAutospacing="1" w:after="100" w:afterAutospacing="1" w:line="360" w:lineRule="auto"/>
        <w:ind w:left="851" w:hanging="284"/>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lastRenderedPageBreak/>
        <w:t>Refrain from voting on issues that could include a personal conflict of interest (International Finance Corporation, 2011).</w:t>
      </w:r>
    </w:p>
    <w:p w:rsidR="005003BC" w:rsidRPr="00615564" w:rsidRDefault="00C27DE1" w:rsidP="00BB6D65">
      <w:pPr>
        <w:pStyle w:val="Balk2"/>
      </w:pPr>
      <w:bookmarkStart w:id="101" w:name="_Toc32875538"/>
      <w:bookmarkStart w:id="102" w:name="_Toc40514078"/>
      <w:bookmarkStart w:id="103" w:name="_Toc40551479"/>
      <w:bookmarkStart w:id="104" w:name="_Toc41507287"/>
      <w:r w:rsidRPr="00615564">
        <w:t xml:space="preserve">6.4. </w:t>
      </w:r>
      <w:r w:rsidR="005003BC" w:rsidRPr="00615564">
        <w:t>Independent Directors</w:t>
      </w:r>
      <w:bookmarkEnd w:id="101"/>
      <w:bookmarkEnd w:id="102"/>
      <w:bookmarkEnd w:id="103"/>
      <w:bookmarkEnd w:id="104"/>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An</w:t>
      </w:r>
      <w:r w:rsidR="00437B10" w:rsidRPr="00615564">
        <w:rPr>
          <w:rFonts w:ascii="Times New Roman" w:eastAsia="Times New Roman" w:hAnsi="Times New Roman" w:cs="Times New Roman"/>
          <w:sz w:val="24"/>
          <w:szCs w:val="24"/>
          <w:lang w:eastAsia="tr-TR"/>
        </w:rPr>
        <w:t xml:space="preserve"> independent director should be</w:t>
      </w:r>
      <w:r w:rsidRPr="00615564">
        <w:rPr>
          <w:rFonts w:ascii="Times New Roman" w:eastAsia="Times New Roman" w:hAnsi="Times New Roman" w:cs="Times New Roman"/>
          <w:sz w:val="24"/>
          <w:szCs w:val="24"/>
          <w:lang w:eastAsia="tr-TR"/>
        </w:rPr>
        <w:t xml:space="preserve"> free of bonds to governance, family, and others that could affect her/his judgement. In reality, however, when the</w:t>
      </w:r>
      <w:r w:rsidR="00437B10" w:rsidRPr="00615564">
        <w:rPr>
          <w:rFonts w:ascii="Times New Roman" w:eastAsia="Times New Roman" w:hAnsi="Times New Roman" w:cs="Times New Roman"/>
          <w:sz w:val="24"/>
          <w:szCs w:val="24"/>
          <w:lang w:eastAsia="tr-TR"/>
        </w:rPr>
        <w:t xml:space="preserve"> board members</w:t>
      </w:r>
      <w:r w:rsidRPr="00615564">
        <w:rPr>
          <w:rFonts w:ascii="Times New Roman" w:eastAsia="Times New Roman" w:hAnsi="Times New Roman" w:cs="Times New Roman"/>
          <w:sz w:val="24"/>
          <w:szCs w:val="24"/>
          <w:lang w:eastAsia="tr-TR"/>
        </w:rPr>
        <w:t xml:space="preserve"> are selected, many family-owned enterprises reserve the right to a seat on the board to family’s members and in some situations to well-trusted non-family directors. The</w:t>
      </w:r>
      <w:r w:rsidR="00437B10" w:rsidRPr="00615564">
        <w:rPr>
          <w:rFonts w:ascii="Times New Roman" w:eastAsia="Times New Roman" w:hAnsi="Times New Roman" w:cs="Times New Roman"/>
          <w:sz w:val="24"/>
          <w:szCs w:val="24"/>
          <w:lang w:eastAsia="tr-TR"/>
        </w:rPr>
        <w:t xml:space="preserve"> implementation is usually used</w:t>
      </w:r>
      <w:r w:rsidRPr="00615564">
        <w:rPr>
          <w:rFonts w:ascii="Times New Roman" w:eastAsia="Times New Roman" w:hAnsi="Times New Roman" w:cs="Times New Roman"/>
          <w:sz w:val="24"/>
          <w:szCs w:val="24"/>
          <w:lang w:eastAsia="tr-TR"/>
        </w:rPr>
        <w:t xml:space="preserve"> to protect family control of its business. However, the lack of outside independent managers may make it difficult for the board of a family-owned enterprise to get the information and expertise</w:t>
      </w:r>
      <w:r w:rsidR="00437B10" w:rsidRPr="00615564">
        <w:rPr>
          <w:rFonts w:ascii="Times New Roman" w:eastAsia="Times New Roman" w:hAnsi="Times New Roman" w:cs="Times New Roman"/>
          <w:sz w:val="24"/>
          <w:szCs w:val="24"/>
          <w:lang w:eastAsia="tr-TR"/>
        </w:rPr>
        <w:t xml:space="preserve"> that it is missing.</w:t>
      </w:r>
      <w:r w:rsidRPr="00615564">
        <w:rPr>
          <w:rFonts w:ascii="Times New Roman" w:eastAsia="Times New Roman" w:hAnsi="Times New Roman" w:cs="Times New Roman"/>
          <w:sz w:val="24"/>
          <w:szCs w:val="24"/>
          <w:lang w:eastAsia="tr-TR"/>
        </w:rPr>
        <w:t xml:space="preserve"> Independent managers will certainly challenge the family opinions and provide greater</w:t>
      </w:r>
      <w:r w:rsidR="00437B10" w:rsidRPr="00615564">
        <w:rPr>
          <w:rFonts w:ascii="Times New Roman" w:eastAsia="Times New Roman" w:hAnsi="Times New Roman" w:cs="Times New Roman"/>
          <w:sz w:val="24"/>
          <w:szCs w:val="24"/>
          <w:lang w:eastAsia="tr-TR"/>
        </w:rPr>
        <w:t xml:space="preserve"> discipline to</w:t>
      </w:r>
      <w:r w:rsidRPr="00615564">
        <w:rPr>
          <w:rFonts w:ascii="Times New Roman" w:eastAsia="Times New Roman" w:hAnsi="Times New Roman" w:cs="Times New Roman"/>
          <w:sz w:val="24"/>
          <w:szCs w:val="24"/>
          <w:lang w:eastAsia="tr-TR"/>
        </w:rPr>
        <w:t xml:space="preserve"> board meetings. Moreover, the existence of independent mana</w:t>
      </w:r>
      <w:r w:rsidR="00437B10" w:rsidRPr="00615564">
        <w:rPr>
          <w:rFonts w:ascii="Times New Roman" w:eastAsia="Times New Roman" w:hAnsi="Times New Roman" w:cs="Times New Roman"/>
          <w:sz w:val="24"/>
          <w:szCs w:val="24"/>
          <w:lang w:eastAsia="tr-TR"/>
        </w:rPr>
        <w:t>gers during board meetings will</w:t>
      </w:r>
      <w:r w:rsidRPr="00615564">
        <w:rPr>
          <w:rFonts w:ascii="Times New Roman" w:eastAsia="Times New Roman" w:hAnsi="Times New Roman" w:cs="Times New Roman"/>
          <w:sz w:val="24"/>
          <w:szCs w:val="24"/>
          <w:lang w:eastAsia="tr-TR"/>
        </w:rPr>
        <w:t xml:space="preserve"> hinder</w:t>
      </w:r>
      <w:r w:rsidR="00437B10" w:rsidRPr="00615564">
        <w:rPr>
          <w:rFonts w:ascii="Times New Roman" w:eastAsia="Times New Roman" w:hAnsi="Times New Roman" w:cs="Times New Roman"/>
          <w:sz w:val="24"/>
          <w:szCs w:val="24"/>
          <w:lang w:eastAsia="tr-TR"/>
        </w:rPr>
        <w:t xml:space="preserve"> family members</w:t>
      </w:r>
      <w:r w:rsidRPr="00615564">
        <w:rPr>
          <w:rFonts w:ascii="Times New Roman" w:eastAsia="Times New Roman" w:hAnsi="Times New Roman" w:cs="Times New Roman"/>
          <w:sz w:val="24"/>
          <w:szCs w:val="24"/>
          <w:lang w:eastAsia="tr-TR"/>
        </w:rPr>
        <w:t xml:space="preserve"> wasting valuable time on family matters and instead focus attention on the business strategy. Independent managers </w:t>
      </w:r>
      <w:r w:rsidR="00437B10" w:rsidRPr="00615564">
        <w:rPr>
          <w:rFonts w:ascii="Times New Roman" w:eastAsia="Times New Roman" w:hAnsi="Times New Roman" w:cs="Times New Roman"/>
          <w:sz w:val="24"/>
          <w:szCs w:val="24"/>
          <w:lang w:eastAsia="tr-TR"/>
        </w:rPr>
        <w:t>function as</w:t>
      </w:r>
      <w:r w:rsidRPr="00615564">
        <w:rPr>
          <w:rFonts w:ascii="Times New Roman" w:eastAsia="Times New Roman" w:hAnsi="Times New Roman" w:cs="Times New Roman"/>
          <w:sz w:val="24"/>
          <w:szCs w:val="24"/>
          <w:lang w:eastAsia="tr-TR"/>
        </w:rPr>
        <w:t xml:space="preserve"> </w:t>
      </w:r>
      <w:r w:rsidR="00C54EF8" w:rsidRPr="00615564">
        <w:rPr>
          <w:rFonts w:ascii="Times New Roman" w:eastAsia="Times New Roman" w:hAnsi="Times New Roman" w:cs="Times New Roman"/>
          <w:sz w:val="24"/>
          <w:szCs w:val="24"/>
          <w:lang w:eastAsia="tr-TR"/>
        </w:rPr>
        <w:t>buffers between</w:t>
      </w:r>
      <w:r w:rsidRPr="00615564">
        <w:rPr>
          <w:rFonts w:ascii="Times New Roman" w:eastAsia="Times New Roman" w:hAnsi="Times New Roman" w:cs="Times New Roman"/>
          <w:sz w:val="24"/>
          <w:szCs w:val="24"/>
          <w:lang w:eastAsia="tr-TR"/>
        </w:rPr>
        <w:t xml:space="preserve"> family members in order to prevent conflicting opinions on business matters. Having independent </w:t>
      </w:r>
      <w:r w:rsidR="00C54EF8" w:rsidRPr="00615564">
        <w:rPr>
          <w:rFonts w:ascii="Times New Roman" w:eastAsia="Times New Roman" w:hAnsi="Times New Roman" w:cs="Times New Roman"/>
          <w:sz w:val="24"/>
          <w:szCs w:val="24"/>
          <w:lang w:eastAsia="tr-TR"/>
        </w:rPr>
        <w:t>directors brings</w:t>
      </w:r>
      <w:r w:rsidRPr="00615564">
        <w:rPr>
          <w:rFonts w:ascii="Times New Roman" w:eastAsia="Times New Roman" w:hAnsi="Times New Roman" w:cs="Times New Roman"/>
          <w:sz w:val="24"/>
          <w:szCs w:val="24"/>
          <w:lang w:eastAsia="tr-TR"/>
        </w:rPr>
        <w:t xml:space="preserve"> certain advantages:</w:t>
      </w:r>
    </w:p>
    <w:p w:rsidR="005003BC" w:rsidRPr="00615564" w:rsidRDefault="005003BC" w:rsidP="005003BC">
      <w:pPr>
        <w:numPr>
          <w:ilvl w:val="0"/>
          <w:numId w:val="21"/>
        </w:numPr>
        <w:spacing w:before="100" w:beforeAutospacing="1" w:after="100" w:afterAutospacing="1" w:line="360" w:lineRule="auto"/>
        <w:ind w:left="1281" w:hanging="35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Bringing in an outside point of view on control and strategy,</w:t>
      </w:r>
    </w:p>
    <w:p w:rsidR="005003BC" w:rsidRPr="00615564" w:rsidRDefault="005003BC" w:rsidP="005003BC">
      <w:pPr>
        <w:numPr>
          <w:ilvl w:val="0"/>
          <w:numId w:val="21"/>
        </w:numPr>
        <w:spacing w:before="100" w:beforeAutospacing="1" w:after="100" w:afterAutospacing="1" w:line="360" w:lineRule="auto"/>
        <w:ind w:left="1281" w:hanging="357"/>
        <w:contextualSpacing/>
        <w:jc w:val="both"/>
        <w:rPr>
          <w:rFonts w:ascii="Times New Roman" w:eastAsia="Times New Roman" w:hAnsi="Times New Roman" w:cs="Times New Roman"/>
          <w:strike/>
          <w:sz w:val="24"/>
          <w:szCs w:val="24"/>
          <w:lang w:eastAsia="tr-TR"/>
        </w:rPr>
      </w:pPr>
      <w:r w:rsidRPr="00615564">
        <w:rPr>
          <w:rFonts w:ascii="Times New Roman" w:eastAsia="Times New Roman" w:hAnsi="Times New Roman" w:cs="Times New Roman"/>
          <w:sz w:val="24"/>
          <w:szCs w:val="24"/>
          <w:lang w:eastAsia="tr-TR"/>
        </w:rPr>
        <w:t xml:space="preserve">Addition of new abilities and information which the company may </w:t>
      </w:r>
      <w:r w:rsidR="00AC2F88" w:rsidRPr="00615564">
        <w:rPr>
          <w:rFonts w:ascii="Times New Roman" w:eastAsia="Times New Roman" w:hAnsi="Times New Roman" w:cs="Times New Roman"/>
          <w:sz w:val="24"/>
          <w:szCs w:val="24"/>
          <w:lang w:eastAsia="tr-TR"/>
        </w:rPr>
        <w:t>not have</w:t>
      </w:r>
      <w:r w:rsidR="00AC6970">
        <w:rPr>
          <w:rFonts w:ascii="Times New Roman" w:eastAsia="Times New Roman" w:hAnsi="Times New Roman" w:cs="Times New Roman"/>
          <w:sz w:val="24"/>
          <w:szCs w:val="24"/>
          <w:lang w:eastAsia="tr-TR"/>
        </w:rPr>
        <w:t>,</w:t>
      </w:r>
    </w:p>
    <w:p w:rsidR="005003BC" w:rsidRPr="00615564" w:rsidRDefault="00437B10" w:rsidP="005003BC">
      <w:pPr>
        <w:numPr>
          <w:ilvl w:val="0"/>
          <w:numId w:val="21"/>
        </w:numPr>
        <w:spacing w:before="100" w:beforeAutospacing="1" w:after="100" w:afterAutospacing="1" w:line="360" w:lineRule="auto"/>
        <w:ind w:left="1281" w:hanging="35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Exercis</w:t>
      </w:r>
      <w:r w:rsidR="005003BC" w:rsidRPr="00615564">
        <w:rPr>
          <w:rFonts w:ascii="Times New Roman" w:eastAsia="Times New Roman" w:hAnsi="Times New Roman" w:cs="Times New Roman"/>
          <w:sz w:val="24"/>
          <w:szCs w:val="24"/>
          <w:lang w:eastAsia="tr-TR"/>
        </w:rPr>
        <w:t>ing an impartial, independent opinion different from the family’s,</w:t>
      </w:r>
    </w:p>
    <w:p w:rsidR="005003BC" w:rsidRPr="00615564" w:rsidRDefault="005003BC" w:rsidP="005003BC">
      <w:pPr>
        <w:numPr>
          <w:ilvl w:val="0"/>
          <w:numId w:val="21"/>
        </w:numPr>
        <w:spacing w:before="100" w:beforeAutospacing="1" w:after="100" w:afterAutospacing="1" w:line="360" w:lineRule="auto"/>
        <w:ind w:left="1281" w:hanging="35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Making recruitment and promotion decisions independent of the family bonds,</w:t>
      </w:r>
    </w:p>
    <w:p w:rsidR="005003BC" w:rsidRPr="00615564" w:rsidRDefault="005003BC" w:rsidP="005003BC">
      <w:pPr>
        <w:numPr>
          <w:ilvl w:val="0"/>
          <w:numId w:val="21"/>
        </w:numPr>
        <w:spacing w:before="100" w:beforeAutospacing="1" w:after="100" w:afterAutospacing="1" w:line="360" w:lineRule="auto"/>
        <w:ind w:left="1281" w:hanging="35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Acting as an equilibrium factor among the family members and, in some instances, serving as impartial judges of conflicts between family-member directors,</w:t>
      </w:r>
    </w:p>
    <w:p w:rsidR="005003BC" w:rsidRPr="00615564" w:rsidRDefault="005003BC" w:rsidP="00656A53">
      <w:pPr>
        <w:numPr>
          <w:ilvl w:val="0"/>
          <w:numId w:val="21"/>
        </w:numPr>
        <w:spacing w:before="100" w:beforeAutospacing="1" w:after="100" w:afterAutospacing="1" w:line="360" w:lineRule="auto"/>
        <w:ind w:left="1281" w:hanging="35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Utilizing their experience from their business experience and relationships (International Finance Corporation, 2011).</w:t>
      </w:r>
    </w:p>
    <w:p w:rsidR="005003BC" w:rsidRPr="00615564" w:rsidRDefault="005003BC" w:rsidP="00BB6D65">
      <w:pPr>
        <w:pStyle w:val="Balk2"/>
      </w:pPr>
      <w:bookmarkStart w:id="105" w:name="_Toc32875539"/>
      <w:bookmarkStart w:id="106" w:name="_Toc40514079"/>
      <w:bookmarkStart w:id="107" w:name="_Toc40551480"/>
      <w:bookmarkStart w:id="108" w:name="_Toc41507288"/>
      <w:r w:rsidRPr="00615564">
        <w:t xml:space="preserve">6.5. </w:t>
      </w:r>
      <w:bookmarkEnd w:id="105"/>
      <w:r w:rsidR="007D249F" w:rsidRPr="00615564">
        <w:t>Family Business Top M</w:t>
      </w:r>
      <w:r w:rsidRPr="00615564">
        <w:t>anagement</w:t>
      </w:r>
      <w:bookmarkEnd w:id="106"/>
      <w:bookmarkEnd w:id="107"/>
      <w:bookmarkEnd w:id="108"/>
    </w:p>
    <w:p w:rsidR="005003BC" w:rsidRPr="00615564" w:rsidRDefault="005003BC" w:rsidP="008D4E32">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Senior managers are a fundamental part of the family-owned enterprise</w:t>
      </w:r>
      <w:r w:rsidR="008D4E32" w:rsidRPr="00615564">
        <w:rPr>
          <w:rFonts w:ascii="Times New Roman" w:eastAsia="Times New Roman" w:hAnsi="Times New Roman" w:cs="Times New Roman"/>
          <w:sz w:val="24"/>
          <w:szCs w:val="24"/>
          <w:lang w:eastAsia="tr-TR"/>
        </w:rPr>
        <w:t xml:space="preserve"> management framework and their</w:t>
      </w:r>
      <w:r w:rsidRPr="00615564">
        <w:rPr>
          <w:rFonts w:ascii="Times New Roman" w:eastAsia="Times New Roman" w:hAnsi="Times New Roman" w:cs="Times New Roman"/>
          <w:sz w:val="24"/>
          <w:szCs w:val="24"/>
          <w:lang w:eastAsia="tr-TR"/>
        </w:rPr>
        <w:t xml:space="preserve"> experience directly influences the firm’s performance and fami</w:t>
      </w:r>
      <w:r w:rsidR="008D4E32" w:rsidRPr="00615564">
        <w:rPr>
          <w:rFonts w:ascii="Times New Roman" w:eastAsia="Times New Roman" w:hAnsi="Times New Roman" w:cs="Times New Roman"/>
          <w:sz w:val="24"/>
          <w:szCs w:val="24"/>
          <w:lang w:eastAsia="tr-TR"/>
        </w:rPr>
        <w:t xml:space="preserve">ly </w:t>
      </w:r>
      <w:r w:rsidR="008D4E32" w:rsidRPr="00615564">
        <w:rPr>
          <w:rFonts w:ascii="Times New Roman" w:eastAsia="Times New Roman" w:hAnsi="Times New Roman" w:cs="Times New Roman"/>
          <w:sz w:val="24"/>
          <w:szCs w:val="24"/>
          <w:lang w:eastAsia="tr-TR"/>
        </w:rPr>
        <w:lastRenderedPageBreak/>
        <w:t>wealth. Senior directors are</w:t>
      </w:r>
      <w:r w:rsidRPr="00615564">
        <w:rPr>
          <w:rFonts w:ascii="Times New Roman" w:eastAsia="Times New Roman" w:hAnsi="Times New Roman" w:cs="Times New Roman"/>
          <w:sz w:val="24"/>
          <w:szCs w:val="24"/>
          <w:lang w:eastAsia="tr-TR"/>
        </w:rPr>
        <w:t xml:space="preserve"> adept at implementing the strategical direction regulated by the board of directors and managing daily operations of the company. Having the right directors at the </w:t>
      </w:r>
      <w:r w:rsidR="008D4E32" w:rsidRPr="00615564">
        <w:rPr>
          <w:rFonts w:ascii="Times New Roman" w:eastAsia="Times New Roman" w:hAnsi="Times New Roman" w:cs="Times New Roman"/>
          <w:sz w:val="24"/>
          <w:szCs w:val="24"/>
          <w:lang w:eastAsia="tr-TR"/>
        </w:rPr>
        <w:t>top of the firm is a key factor</w:t>
      </w:r>
      <w:r w:rsidRPr="00615564">
        <w:rPr>
          <w:rFonts w:ascii="Times New Roman" w:eastAsia="Times New Roman" w:hAnsi="Times New Roman" w:cs="Times New Roman"/>
          <w:sz w:val="24"/>
          <w:szCs w:val="24"/>
          <w:lang w:eastAsia="tr-TR"/>
        </w:rPr>
        <w:t xml:space="preserve"> in family-owned enterprise success (International Finance Corporation, 2011).</w:t>
      </w:r>
    </w:p>
    <w:p w:rsidR="005003BC" w:rsidRPr="00615564" w:rsidRDefault="005003BC" w:rsidP="00BB6D65">
      <w:pPr>
        <w:pStyle w:val="Balk3"/>
      </w:pPr>
      <w:bookmarkStart w:id="109" w:name="_Toc32875540"/>
      <w:bookmarkStart w:id="110" w:name="_Toc40514080"/>
      <w:bookmarkStart w:id="111" w:name="_Toc40551481"/>
      <w:bookmarkStart w:id="112" w:name="_Toc41507289"/>
      <w:r w:rsidRPr="00615564">
        <w:t>6.5.1. Non-Family Managers vs. Family</w:t>
      </w:r>
      <w:bookmarkEnd w:id="109"/>
      <w:bookmarkEnd w:id="110"/>
      <w:bookmarkEnd w:id="111"/>
      <w:bookmarkEnd w:id="112"/>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Even if all family members are good directors, they cannot possess the expert abilities and specialties</w:t>
      </w:r>
      <w:r w:rsidR="008B315E" w:rsidRPr="00615564">
        <w:rPr>
          <w:rFonts w:ascii="Times New Roman" w:eastAsia="Times New Roman" w:hAnsi="Times New Roman" w:cs="Times New Roman"/>
          <w:sz w:val="24"/>
          <w:szCs w:val="24"/>
          <w:lang w:eastAsia="tr-TR"/>
        </w:rPr>
        <w:t xml:space="preserve"> that a growing and more</w:t>
      </w:r>
      <w:r w:rsidRPr="00615564">
        <w:rPr>
          <w:rFonts w:ascii="Times New Roman" w:eastAsia="Times New Roman" w:hAnsi="Times New Roman" w:cs="Times New Roman"/>
          <w:sz w:val="24"/>
          <w:szCs w:val="24"/>
          <w:lang w:eastAsia="tr-TR"/>
        </w:rPr>
        <w:t xml:space="preserve"> complex firm needs. Successful </w:t>
      </w:r>
      <w:r w:rsidR="008B315E" w:rsidRPr="00615564">
        <w:rPr>
          <w:rFonts w:ascii="Times New Roman" w:eastAsia="Times New Roman" w:hAnsi="Times New Roman" w:cs="Times New Roman"/>
          <w:sz w:val="24"/>
          <w:szCs w:val="24"/>
          <w:lang w:eastAsia="tr-TR"/>
        </w:rPr>
        <w:t>business families</w:t>
      </w:r>
      <w:r w:rsidRPr="00615564">
        <w:rPr>
          <w:rFonts w:ascii="Times New Roman" w:eastAsia="Times New Roman" w:hAnsi="Times New Roman" w:cs="Times New Roman"/>
          <w:sz w:val="24"/>
          <w:szCs w:val="24"/>
          <w:lang w:eastAsia="tr-TR"/>
        </w:rPr>
        <w:t xml:space="preserve"> realize that over the long run, some family members retire, and will be replaced by talented and professional outsiders (International Finance Corporation, 2011).</w:t>
      </w:r>
      <w:r w:rsidR="00814B6E" w:rsidRPr="00615564">
        <w:rPr>
          <w:rFonts w:ascii="Times New Roman" w:eastAsia="Times New Roman" w:hAnsi="Times New Roman" w:cs="Times New Roman"/>
          <w:sz w:val="24"/>
          <w:szCs w:val="24"/>
          <w:lang w:eastAsia="tr-TR"/>
        </w:rPr>
        <w:t xml:space="preserve"> Non-family managers with close connections to the family perform better and it lasts longer in family businesses (Waldkirch, M., 2020). </w:t>
      </w:r>
      <w:r w:rsidRPr="00615564">
        <w:rPr>
          <w:rFonts w:ascii="Times New Roman" w:eastAsia="Times New Roman" w:hAnsi="Times New Roman" w:cs="Times New Roman"/>
          <w:sz w:val="24"/>
          <w:szCs w:val="24"/>
          <w:lang w:eastAsia="tr-TR"/>
        </w:rPr>
        <w:t xml:space="preserve">Ensuring that the family business possesses the right senior directors is a period that begins early, even as early as during the constituent(s) level of the family-owned enterprise. Some steps of this period are: </w:t>
      </w:r>
    </w:p>
    <w:p w:rsidR="005003BC" w:rsidRPr="00615564" w:rsidRDefault="005003BC" w:rsidP="005003BC">
      <w:pPr>
        <w:numPr>
          <w:ilvl w:val="1"/>
          <w:numId w:val="6"/>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Observation of the organizational framework, in conflict with the current and proper roles and liabilities (compared to equivalent firms) of each senior director,</w:t>
      </w:r>
    </w:p>
    <w:p w:rsidR="005003BC" w:rsidRPr="00615564" w:rsidRDefault="005003BC" w:rsidP="005003BC">
      <w:pPr>
        <w:numPr>
          <w:ilvl w:val="1"/>
          <w:numId w:val="6"/>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Planning a formal organizational framework that clearly describes the liabilities, and roles of all senior directors. This is grounded on the firm’s current and future requirements of business operations,</w:t>
      </w:r>
    </w:p>
    <w:p w:rsidR="005003BC" w:rsidRPr="00615564" w:rsidRDefault="005003BC" w:rsidP="005003BC">
      <w:pPr>
        <w:numPr>
          <w:ilvl w:val="1"/>
          <w:numId w:val="6"/>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Evaluating the abilities and qualifications of the current senior governance grounded on the new organizational framework,</w:t>
      </w:r>
    </w:p>
    <w:p w:rsidR="005003BC" w:rsidRPr="00615564" w:rsidRDefault="005003BC" w:rsidP="005003BC">
      <w:pPr>
        <w:numPr>
          <w:ilvl w:val="1"/>
          <w:numId w:val="6"/>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Replacing and recruiting senior directors,</w:t>
      </w:r>
    </w:p>
    <w:p w:rsidR="005003BC" w:rsidRPr="00615564" w:rsidRDefault="005003BC" w:rsidP="005003BC">
      <w:pPr>
        <w:numPr>
          <w:ilvl w:val="1"/>
          <w:numId w:val="6"/>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Decentralizing the decision period and confirmation stages as required. Decision-making powers are connected to the liabilities or roles of directors and not to their bonds to the family,</w:t>
      </w:r>
    </w:p>
    <w:p w:rsidR="005003BC" w:rsidRPr="00615564" w:rsidRDefault="005003BC" w:rsidP="005003BC">
      <w:pPr>
        <w:numPr>
          <w:ilvl w:val="1"/>
          <w:numId w:val="6"/>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Establishing a family employment policy and in doing so</w:t>
      </w:r>
      <w:r w:rsidR="008B315E" w:rsidRPr="00615564">
        <w:rPr>
          <w:rFonts w:ascii="Times New Roman" w:eastAsia="Times New Roman" w:hAnsi="Times New Roman" w:cs="Times New Roman"/>
          <w:sz w:val="24"/>
          <w:szCs w:val="24"/>
          <w:lang w:eastAsia="tr-TR"/>
        </w:rPr>
        <w:t xml:space="preserve"> with a scope applicable</w:t>
      </w:r>
      <w:r w:rsidRPr="00615564">
        <w:rPr>
          <w:rFonts w:ascii="Times New Roman" w:eastAsia="Times New Roman" w:hAnsi="Times New Roman" w:cs="Times New Roman"/>
          <w:sz w:val="24"/>
          <w:szCs w:val="24"/>
          <w:lang w:eastAsia="tr-TR"/>
        </w:rPr>
        <w:t xml:space="preserve"> to all family members,</w:t>
      </w:r>
    </w:p>
    <w:p w:rsidR="005003BC" w:rsidRPr="00615564" w:rsidRDefault="008B315E" w:rsidP="005003BC">
      <w:pPr>
        <w:numPr>
          <w:ilvl w:val="1"/>
          <w:numId w:val="6"/>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Improving an</w:t>
      </w:r>
      <w:r w:rsidR="005003BC" w:rsidRPr="00615564">
        <w:rPr>
          <w:rFonts w:ascii="Times New Roman" w:eastAsia="Times New Roman" w:hAnsi="Times New Roman" w:cs="Times New Roman"/>
          <w:sz w:val="24"/>
          <w:szCs w:val="24"/>
          <w:lang w:eastAsia="tr-TR"/>
        </w:rPr>
        <w:t xml:space="preserve"> internal training program that permits talented employees to be prepared for undertaking senior appointments in the future,</w:t>
      </w:r>
    </w:p>
    <w:p w:rsidR="005003BC" w:rsidRPr="00615564" w:rsidRDefault="005003BC" w:rsidP="005003BC">
      <w:pPr>
        <w:numPr>
          <w:ilvl w:val="1"/>
          <w:numId w:val="6"/>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lastRenderedPageBreak/>
        <w:t>Establishing a remuneration</w:t>
      </w:r>
      <w:r w:rsidR="00C34487" w:rsidRPr="00615564">
        <w:rPr>
          <w:rFonts w:ascii="Times New Roman" w:eastAsia="Times New Roman" w:hAnsi="Times New Roman" w:cs="Times New Roman"/>
          <w:sz w:val="24"/>
          <w:szCs w:val="24"/>
          <w:lang w:eastAsia="tr-TR"/>
        </w:rPr>
        <w:t xml:space="preserve"> system that supplies the right encouragement</w:t>
      </w:r>
      <w:r w:rsidRPr="00615564">
        <w:rPr>
          <w:rFonts w:ascii="Times New Roman" w:eastAsia="Times New Roman" w:hAnsi="Times New Roman" w:cs="Times New Roman"/>
          <w:sz w:val="24"/>
          <w:szCs w:val="24"/>
          <w:lang w:eastAsia="tr-TR"/>
        </w:rPr>
        <w:t xml:space="preserve"> to all directors depending on their performance and not their bonds to the family (International Finance Corporation, 201</w:t>
      </w:r>
      <w:r w:rsidRPr="00615564">
        <w:rPr>
          <w:rFonts w:ascii="Times New Roman" w:eastAsia="Times New Roman" w:hAnsi="Times New Roman" w:cs="Times New Roman"/>
          <w:noProof/>
          <w:sz w:val="24"/>
          <w:szCs w:val="24"/>
          <w:lang w:eastAsia="tr-TR"/>
        </w:rPr>
        <w:t>1)</w:t>
      </w:r>
      <w:r w:rsidRPr="00615564">
        <w:rPr>
          <w:rFonts w:ascii="Times New Roman" w:eastAsia="Times New Roman" w:hAnsi="Times New Roman" w:cs="Times New Roman"/>
          <w:sz w:val="24"/>
          <w:szCs w:val="24"/>
          <w:lang w:eastAsia="tr-TR"/>
        </w:rPr>
        <w:t>.</w:t>
      </w:r>
    </w:p>
    <w:p w:rsidR="005003BC" w:rsidRPr="00615564" w:rsidRDefault="005003BC" w:rsidP="005003BC">
      <w:pPr>
        <w:spacing w:before="100" w:beforeAutospacing="1" w:after="100" w:afterAutospacing="1" w:line="360" w:lineRule="auto"/>
        <w:ind w:firstLine="567"/>
        <w:jc w:val="center"/>
        <w:rPr>
          <w:rFonts w:ascii="Times New Roman" w:eastAsia="Times New Roman" w:hAnsi="Times New Roman" w:cs="Times New Roman"/>
          <w:b/>
          <w:sz w:val="24"/>
          <w:szCs w:val="24"/>
          <w:lang w:eastAsia="tr-TR"/>
        </w:rPr>
        <w:sectPr w:rsidR="005003BC" w:rsidRPr="00615564" w:rsidSect="00F37496">
          <w:pgSz w:w="11906" w:h="16838"/>
          <w:pgMar w:top="1985" w:right="1134" w:bottom="1134" w:left="1985" w:header="0" w:footer="850" w:gutter="0"/>
          <w:cols w:space="708"/>
          <w:docGrid w:linePitch="360"/>
        </w:sectPr>
      </w:pPr>
    </w:p>
    <w:p w:rsidR="005003BC" w:rsidRPr="00615564" w:rsidRDefault="00AC2F88" w:rsidP="00BB6D65">
      <w:pPr>
        <w:pStyle w:val="Balk1"/>
      </w:pPr>
      <w:bookmarkStart w:id="113" w:name="_Toc32875541"/>
      <w:bookmarkStart w:id="114" w:name="_Toc40514081"/>
      <w:bookmarkStart w:id="115" w:name="_Toc40551482"/>
      <w:bookmarkStart w:id="116" w:name="_Toc41507290"/>
      <w:r w:rsidRPr="00615564">
        <w:lastRenderedPageBreak/>
        <w:t xml:space="preserve">7. </w:t>
      </w:r>
      <w:r w:rsidR="005003BC" w:rsidRPr="00615564">
        <w:t>CORPORATE GOVERNANCE STRUCTURE</w:t>
      </w:r>
      <w:bookmarkEnd w:id="113"/>
      <w:r w:rsidR="005003BC" w:rsidRPr="00615564">
        <w:t xml:space="preserve"> AND APPLICATIONS IN THE FAMILY BUSINESS</w:t>
      </w:r>
      <w:bookmarkEnd w:id="114"/>
      <w:bookmarkEnd w:id="115"/>
      <w:bookmarkEnd w:id="116"/>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Globalization is presenting new business </w:t>
      </w:r>
      <w:r w:rsidR="002B6436" w:rsidRPr="00615564">
        <w:rPr>
          <w:rFonts w:ascii="Times New Roman" w:eastAsia="Times New Roman" w:hAnsi="Times New Roman" w:cs="Times New Roman"/>
          <w:sz w:val="24"/>
          <w:szCs w:val="24"/>
          <w:lang w:eastAsia="tr-TR"/>
        </w:rPr>
        <w:t>opportunities,</w:t>
      </w:r>
      <w:r w:rsidRPr="00615564">
        <w:rPr>
          <w:rFonts w:ascii="Times New Roman" w:eastAsia="Times New Roman" w:hAnsi="Times New Roman" w:cs="Times New Roman"/>
          <w:sz w:val="24"/>
          <w:szCs w:val="24"/>
          <w:lang w:eastAsia="tr-TR"/>
        </w:rPr>
        <w:t xml:space="preserve"> expansion and diversity for family-owned shipping enterprises, which are growing into </w:t>
      </w:r>
      <w:r w:rsidR="002B6436" w:rsidRPr="00615564">
        <w:rPr>
          <w:rFonts w:ascii="Times New Roman" w:eastAsia="Times New Roman" w:hAnsi="Times New Roman" w:cs="Times New Roman"/>
          <w:sz w:val="24"/>
          <w:szCs w:val="24"/>
          <w:lang w:eastAsia="tr-TR"/>
        </w:rPr>
        <w:t>complex</w:t>
      </w:r>
      <w:r w:rsidRPr="00615564">
        <w:rPr>
          <w:rFonts w:ascii="Times New Roman" w:eastAsia="Times New Roman" w:hAnsi="Times New Roman" w:cs="Times New Roman"/>
          <w:sz w:val="24"/>
          <w:szCs w:val="24"/>
          <w:lang w:eastAsia="tr-TR"/>
        </w:rPr>
        <w:t xml:space="preserve"> corporations. This expansion goes hand in hand with many new directions, which means that the family-owned shipping enterprises must adapt their management mechanisms - such as increasing separation of ownership and governance, the inclusion of new generations within the firm, or adding a growing number of non-family directors. As a result, ownership, control, ownership dilution and management systems that bring order to the separation of ownership and cont</w:t>
      </w:r>
      <w:r w:rsidR="002B6436" w:rsidRPr="00615564">
        <w:rPr>
          <w:rFonts w:ascii="Times New Roman" w:eastAsia="Times New Roman" w:hAnsi="Times New Roman" w:cs="Times New Roman"/>
          <w:sz w:val="24"/>
          <w:szCs w:val="24"/>
          <w:lang w:eastAsia="tr-TR"/>
        </w:rPr>
        <w:t>rol have been ever increasingly</w:t>
      </w:r>
      <w:r w:rsidRPr="00615564">
        <w:rPr>
          <w:rFonts w:ascii="Times New Roman" w:eastAsia="Times New Roman" w:hAnsi="Times New Roman" w:cs="Times New Roman"/>
          <w:sz w:val="24"/>
          <w:szCs w:val="24"/>
          <w:lang w:eastAsia="tr-TR"/>
        </w:rPr>
        <w:t xml:space="preserve"> recommended in research over the past two decades. Corporate governance structure brings many different regulations and variables for the board of directors’ mechanism of family shipping businesses. These regulations of corporate governance structure contribute a disciplined form of management for shipping family businesses’ board of directors. This disciplinary approach to management also affects all components (financial, marketing, technical, etc.) of the company. </w:t>
      </w:r>
    </w:p>
    <w:p w:rsidR="005003BC" w:rsidRPr="00615564" w:rsidRDefault="005003BC" w:rsidP="00BB6D65">
      <w:pPr>
        <w:pStyle w:val="Balk2"/>
      </w:pPr>
      <w:bookmarkStart w:id="117" w:name="_Toc32875542"/>
      <w:bookmarkStart w:id="118" w:name="_Toc40514082"/>
      <w:bookmarkStart w:id="119" w:name="_Toc40551483"/>
      <w:bookmarkStart w:id="120" w:name="_Toc41507291"/>
      <w:r w:rsidRPr="00615564">
        <w:t>7.1. Definition of Corporate Governance</w:t>
      </w:r>
      <w:bookmarkEnd w:id="117"/>
      <w:bookmarkEnd w:id="118"/>
      <w:bookmarkEnd w:id="119"/>
      <w:bookmarkEnd w:id="120"/>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Agency and Stewardship Theory are both common tools used to research ownership and governance in family-owned enterprises and comprehend family-owned enterprises’ performance and goals. Since many family-owned enterprises’ are characterized by a stewardship-oriented culture, there will be more emphasis on this concept within corporate management. Especially, corporate management is divisible into corporate governance framework and corporate governance process. Governance frameworks, which involve ownership framework and board framework, are intended to discipline the behavior of corporate management actors (owners, directors and executive management). Governance processes indicate the interaction of management actors depending upon management frameworks </w:t>
      </w:r>
      <w:r w:rsidRPr="00615564">
        <w:rPr>
          <w:rFonts w:ascii="Times New Roman" w:eastAsia="Times New Roman" w:hAnsi="Times New Roman" w:cs="Times New Roman"/>
          <w:noProof/>
          <w:sz w:val="24"/>
          <w:szCs w:val="24"/>
          <w:lang w:eastAsia="tr-TR"/>
        </w:rPr>
        <w:t>(Sarbah, A., Xiao, W., 2015)</w:t>
      </w:r>
      <w:r w:rsidRPr="00615564">
        <w:rPr>
          <w:rFonts w:ascii="Times New Roman" w:eastAsia="Times New Roman" w:hAnsi="Times New Roman" w:cs="Times New Roman"/>
          <w:sz w:val="24"/>
          <w:szCs w:val="24"/>
          <w:lang w:eastAsia="tr-TR"/>
        </w:rPr>
        <w:t xml:space="preserve">. As a consequence, management frameworks affect the effectiveness of the management process and company performance. </w:t>
      </w:r>
    </w:p>
    <w:p w:rsidR="005003BC" w:rsidRPr="00615564" w:rsidRDefault="00584C3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584C3C">
        <w:rPr>
          <w:rFonts w:ascii="Times New Roman" w:eastAsia="Times New Roman" w:hAnsi="Times New Roman" w:cs="Times New Roman"/>
          <w:iCs/>
          <w:noProof/>
          <w:sz w:val="24"/>
          <w:szCs w:val="24"/>
        </w:rPr>
        <w:lastRenderedPageBreak/>
        <w:pict>
          <v:shape id="Text Box 93" o:spid="_x0000_s1038" type="#_x0000_t202" style="position:absolute;left:0;text-align:left;margin-left:165.15pt;margin-top:178.35pt;width:113.5pt;height:35.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Mug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6TuMBO2hRo9sb9Cd3CN4gvyMg85A7WEARbOHd6izi1UP97L6ppGQy5aKDbtVSo4tozX4F9qf/sXX&#10;CUdbkPX4UdZgh26NdED7RvU2eZAOBOhQp6dTbawvlTVJSEhiEFUgIySNE1c8n2bH34PS5j2TPbKH&#10;HCuovUOnu3ttrDc0O6pYY0KWvOtc/Tvx7AEUpxewDV+tzHrhyvkzDdJVskqIR6LZyiNBUXi35ZJ4&#10;szKcx8W7Yrkswl/Wbkiyltc1E9bMkVoh+bPSHUg+keJELi07Xls465JWm/WyU2hHgdqlWy7nIDmr&#10;+c/dcEmAWF6EFEYkuItSr5wlc4+UJPbSeZB4QZjepbOApKQon4d0zwX795DQCKyLo3gi09npF7EF&#10;br2OjWY9NzA8Ot7nODkp0cxScCVqV1pDeTedL1Jh3T+nAsp9LLQjrOXoxFazX+9db4TRsRHWsn4C&#10;CisJDAMywuSDQyvVD4xGmCI51t+3VDGMug8C2iAF2tqx4y4knkdwUZeS9aWEigqgcmwwmo5LM42q&#10;7aD4pgVLU+MJeQut03DHattjk1eHhoNJ4YI7TDU7ii7vTus8exe/AQAA//8DAFBLAwQUAAYACAAA&#10;ACEAGu3Ztd0AAAAKAQAADwAAAGRycy9kb3ducmV2LnhtbEyPTU/DMAyG70j8h8hI3LZkVTttpek0&#10;DXEFsQ8kblnjtRWNUzXZWv495gRHv370+nGxmVwnbjiE1pOGxVyBQKq8banWcDy8zFYgQjRkTecJ&#10;NXxjgE15f1eY3PqR3vG2j7XgEgq50dDE2OdShqpBZ8Lc90i8u/jBmcjjUEs7mJHLXScTpZbSmZb4&#10;QmN63DVYfe2vTsPp9fL5kaq3+tll/egnJcmtpdaPD9P2CUTEKf7B8KvP6lCy09lfyQbRaUiWyYJR&#10;DbMsS0Ewka7WnJwZ5UCWhfz/QvkDAAD//wMAUEsBAi0AFAAGAAgAAAAhALaDOJL+AAAA4QEAABMA&#10;AAAAAAAAAAAAAAAAAAAAAFtDb250ZW50X1R5cGVzXS54bWxQSwECLQAUAAYACAAAACEAOP0h/9YA&#10;AACUAQAACwAAAAAAAAAAAAAAAAAvAQAAX3JlbHMvLnJlbHNQSwECLQAUAAYACAAAACEAnifjzLoC&#10;AADDBQAADgAAAAAAAAAAAAAAAAAuAgAAZHJzL2Uyb0RvYy54bWxQSwECLQAUAAYACAAAACEAGu3Z&#10;td0AAAAKAQAADwAAAAAAAAAAAAAAAAAUBQAAZHJzL2Rvd25yZXYueG1sUEsFBgAAAAAEAAQA8wAA&#10;AB4GAAAAAA==&#10;" filled="f" stroked="f">
            <v:textbox>
              <w:txbxContent>
                <w:p w:rsidR="00C2267A" w:rsidRPr="00C46C9E" w:rsidRDefault="00C2267A" w:rsidP="005003BC">
                  <w:pPr>
                    <w:jc w:val="center"/>
                    <w:rPr>
                      <w:b/>
                      <w:color w:val="FF0000"/>
                      <w:szCs w:val="24"/>
                    </w:rPr>
                  </w:pPr>
                  <w:r w:rsidRPr="00C46C9E">
                    <w:rPr>
                      <w:b/>
                      <w:color w:val="FF0000"/>
                      <w:szCs w:val="24"/>
                    </w:rPr>
                    <w:t>Societal and Cultural Values</w:t>
                  </w:r>
                </w:p>
              </w:txbxContent>
            </v:textbox>
          </v:shape>
        </w:pict>
      </w:r>
      <w:r w:rsidR="005003BC" w:rsidRPr="00615564">
        <w:rPr>
          <w:rFonts w:ascii="Times New Roman" w:eastAsia="Times New Roman" w:hAnsi="Times New Roman" w:cs="Times New Roman"/>
          <w:sz w:val="24"/>
          <w:szCs w:val="24"/>
          <w:lang w:eastAsia="tr-TR"/>
        </w:rPr>
        <w:t>Corporate governance as the collection of control methods that an organization adopts to avoid or turn aside potentially self-interested directors from engaging in activities harmful to the prosperity of stockholders and stakeholders. At the least, the control system is composed of a board of directors to monitor governance and an exterior auditor to state an opinion on the credibility of financial statements. However, management systems are affected by a much broader group of stakeholders involving owners of the company, creditors, labor unions, customers, suppliers, investment analysts, the media, and regulators</w:t>
      </w:r>
      <w:r w:rsidR="005003BC" w:rsidRPr="00615564">
        <w:rPr>
          <w:rFonts w:ascii="Times New Roman" w:eastAsia="Times New Roman" w:hAnsi="Times New Roman" w:cs="Times New Roman"/>
          <w:noProof/>
          <w:sz w:val="24"/>
          <w:szCs w:val="24"/>
          <w:lang w:eastAsia="tr-TR"/>
        </w:rPr>
        <w:t xml:space="preserve"> (Larcker, D., F., Tayan, B., 2016)</w:t>
      </w:r>
      <w:r w:rsidR="005003BC" w:rsidRPr="00615564">
        <w:rPr>
          <w:rFonts w:ascii="Times New Roman" w:eastAsia="Times New Roman" w:hAnsi="Times New Roman" w:cs="Times New Roman"/>
          <w:sz w:val="24"/>
          <w:szCs w:val="24"/>
          <w:lang w:eastAsia="tr-TR"/>
        </w:rPr>
        <w:t>.</w:t>
      </w:r>
    </w:p>
    <w:p w:rsidR="00BB6D65" w:rsidRPr="00615564" w:rsidRDefault="00BB6D65"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p>
    <w:p w:rsidR="005003BC" w:rsidRPr="00615564" w:rsidRDefault="00584C3C" w:rsidP="005003BC">
      <w:pPr>
        <w:spacing w:before="200" w:after="0" w:line="240" w:lineRule="auto"/>
        <w:jc w:val="center"/>
        <w:rPr>
          <w:rFonts w:ascii="Times New Roman" w:eastAsia="Times New Roman" w:hAnsi="Times New Roman" w:cs="Times New Roman"/>
          <w:b/>
          <w:iCs/>
          <w:sz w:val="24"/>
          <w:szCs w:val="24"/>
          <w:lang w:eastAsia="tr-TR"/>
        </w:rPr>
      </w:pPr>
      <w:r w:rsidRPr="00584C3C">
        <w:rPr>
          <w:rFonts w:ascii="Times New Roman" w:eastAsia="Times New Roman" w:hAnsi="Times New Roman" w:cs="Times New Roman"/>
          <w:iCs/>
          <w:noProof/>
          <w:sz w:val="24"/>
          <w:szCs w:val="24"/>
        </w:rPr>
        <w:pict>
          <v:shape id="Text Box 92" o:spid="_x0000_s1036" type="#_x0000_t202" style="position:absolute;left:0;text-align:left;margin-left:456.95pt;margin-top:443.95pt;width:78.9pt;height:40.6pt;z-index:251662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5EZuwIAAMMFAAAOAAAAZHJzL2Uyb0RvYy54bWysVNtunDAQfa/Uf7D8TjAUdhcUNkqWpaqU&#10;XqSkH+AFs1gFm9rehbTqv3ds9pbkpWrLA7I94zNzZo7n+mbsWrRnSnMpMhxcEYyYKGXFxTbDXx8L&#10;b4GRNlRUtJWCZfiJaXyzfPvmeuhTFspGthVTCECEToc+w40xfer7umxYR/WV7JkAYy1VRw1s1dav&#10;FB0AvWv9kJCZP0hV9UqWTGs4zScjXjr8umal+VzXmhnUZhhyM+6v3H9j//7ymqZbRfuGl4c06F9k&#10;0VEuIOgJKqeGop3ir6A6XiqpZW2uStn5sq55yRwHYBOQF2weGtozxwWKo/tTmfT/gy0/7b8oxKsM&#10;JyFGgnbQo0c2GnQnRwRHUJ+h1ym4PfTgaEY4hz47rrq/l+U3jYRcNVRs2a1ScmgYrSC/wN70L65O&#10;ONqCbIaPsoI4dGekAxpr1dniQTkQoEOfnk69sbmUNiQhIXkHphJscRDPQtc8n6bH273S5j2THbKL&#10;DCvovUOn+3ttbDY0PbrYYEIWvG1d/1vx7AAcpxOIDVetzWbh2vkzIcl6sV5EXhTO1l5E8ty7LVaR&#10;NyuCeZy/y1erPPhl4wZR2vCqYsKGOUoriP6sdQeRT6I4iUvLllcWzqak1XazahXaU5B24T5Xc7Cc&#10;3fznabgiAJcXlIIwIndh4hWzxdyLiij2kjlZeCRI7pIZiZIoL55TuueC/TslNIDq4jCexHRO+gU3&#10;4r7X3GjacQPDo+VdhhcnJ5paCa5F5VprKG+n9UUpbPrnUkC7j412grUandRqxs3o3kbgtGbVvJHV&#10;E0hYSVAYiBEmHywaqX5gNMAUybD+vqOKYdR+EPAMkiCK7Nhxmyieg2iRurRsLi1UlACVYYPRtFyZ&#10;aVTtesW3DUSaHp6Qt/B0au5Ufc7q8OBgUjhyh6lmR9Hl3nmdZ+/yNwAAAP//AwBQSwMEFAAGAAgA&#10;AAAhAKDAFErfAAAADAEAAA8AAABkcnMvZG93bnJldi54bWxMj8FOwzAQRO9I/IO1SNyo3Si0aYhT&#10;VUVcQbSAxM2Nt0lEvI5itwl/z/ZEj6sZzb5XrCfXiTMOofWkYT5TIJAqb1uqNXzsXx4yECEasqbz&#10;hBp+McC6vL0pTG79SO943sVa8AiF3GhoYuxzKUPVoDNh5nskzo5+cCbyOdTSDmbkcdfJRKmFdKYl&#10;/tCYHrcNVj+7k9Pw+Xr8/krVW/3sHvvRT0qSW0mt7++mzROIiFP8L8MFn9GhZKaDP5ENotOwUim7&#10;RA1ZukxAXBpqMWebA2dJloIsC3ktUf4BAAD//wMAUEsBAi0AFAAGAAgAAAAhALaDOJL+AAAA4QEA&#10;ABMAAAAAAAAAAAAAAAAAAAAAAFtDb250ZW50X1R5cGVzXS54bWxQSwECLQAUAAYACAAAACEAOP0h&#10;/9YAAACUAQAACwAAAAAAAAAAAAAAAAAvAQAAX3JlbHMvLnJlbHNQSwECLQAUAAYACAAAACEAkNeR&#10;GbsCAADDBQAADgAAAAAAAAAAAAAAAAAuAgAAZHJzL2Uyb0RvYy54bWxQSwECLQAUAAYACAAAACEA&#10;oMAUSt8AAAAMAQAADwAAAAAAAAAAAAAAAAAVBQAAZHJzL2Rvd25yZXYueG1sUEsFBgAAAAAEAAQA&#10;8wAAACEGAAAAAA==&#10;" filled="f" stroked="f">
            <v:textbox>
              <w:txbxContent>
                <w:p w:rsidR="00C2267A" w:rsidRPr="00C46C9E" w:rsidRDefault="00C2267A" w:rsidP="005003BC">
                  <w:pPr>
                    <w:jc w:val="center"/>
                    <w:rPr>
                      <w:b/>
                      <w:color w:val="FF0000"/>
                      <w:szCs w:val="24"/>
                    </w:rPr>
                  </w:pPr>
                  <w:r w:rsidRPr="00C46C9E">
                    <w:rPr>
                      <w:b/>
                      <w:color w:val="FF0000"/>
                      <w:szCs w:val="24"/>
                    </w:rPr>
                    <w:t>Accounting Standards</w:t>
                  </w:r>
                </w:p>
              </w:txbxContent>
            </v:textbox>
            <w10:wrap anchorx="page" anchory="page"/>
          </v:shape>
        </w:pict>
      </w:r>
      <w:r w:rsidRPr="00584C3C">
        <w:rPr>
          <w:rFonts w:ascii="Times New Roman" w:eastAsia="Times New Roman" w:hAnsi="Times New Roman" w:cs="Times New Roman"/>
          <w:iCs/>
          <w:noProof/>
          <w:sz w:val="24"/>
          <w:szCs w:val="24"/>
        </w:rPr>
        <w:pict>
          <v:shape id="Text Box 95" o:spid="_x0000_s1039" type="#_x0000_t202" style="position:absolute;left:0;text-align:left;margin-left:31.85pt;margin-top:30.25pt;width:59.05pt;height:54.9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PvauQIAAMIFAAAOAAAAZHJzL2Uyb0RvYy54bWysVNtunDAQfa/Uf7D8TrjEewGFjZJlqSql&#10;FynpB3jBLFbBprZ3IY367x2bvSYvVVsekD0zPnM7Mze3Q9ugHVOaS5Hi8CrAiIlCllxsUvztKffm&#10;GGlDRUkbKViKn5nGt4v37276LmGRrGVTMoUAROik71JcG9Mlvq+LmrVUX8mOCVBWUrXUwFVt/FLR&#10;HtDbxo+CYOr3UpWdkgXTGqTZqMQLh19VrDBfqkozg5oUQ2zG/ZX7r+3fX9zQZKNoV/NiHwb9iyha&#10;ygU4PUJl1FC0VfwNVMsLJbWszFUhW19WFS+YywGyCYNX2TzWtGMuFyiO7o5l0v8Ptvi8+6oQL1Mc&#10;TzAStIUePbHBoHs5IBBBffpOJ2D22IGhGUAOfXa56u5BFt81EnJZU7Fhd0rJvma0hPhC+9I/ezri&#10;aAuy7j/JEvzQrZEOaKhUa4sH5UCADn16PvbGxlKAcEbi+BpCLEA1DeJp4Hrn0+TwuFPafGCyRfaQ&#10;YgWtd+B096CNDYYmBxPrS8icN41rfyMuBGA4SsA1PLU6G4Tr5kscxKv5ak48Ek1XHgmyzLvLl8Sb&#10;5uFskl1ny2UW/rJ+Q5LUvCyZsG4OzArJn3Vuz/GRE0duadnw0sLZkLTarJeNQjsKzM7d50oOmpOZ&#10;fxmGKwLk8iqlMCLBfRR7+XQ+80hOJl48C+ZeEMb3UGcSkyy/TOmBC/bvKaHeki6ajFw6Bf0qt8B9&#10;b3OjScsN7I6GtymeH41oYhm4EqVrraG8Gc9npbDhn0oB7T402vHVUnQkqxnWgxuN8PowB2tZPgOD&#10;lQSGAU1h8cGhluonRj0skRTrH1uqGEbNRwFTEIeE2K3jLmQyi+CizjXrcw0VBUCl2GA0Hpdm3FTb&#10;TvFNDZ7GuRPyDian4o7VdsTGqPbzBovCJbdfanYTnd+d1Wn1Ln4DAAD//wMAUEsDBBQABgAIAAAA&#10;IQDbvKoP3QAAAAkBAAAPAAAAZHJzL2Rvd25yZXYueG1sTI9PT8MwDMXvSHyHyEjcWDKgZZSmEwJx&#10;BTH+SNy8xmsrGqdqsrV8e7wTnGzrPT3/Xrmefa8ONMYusIXlwoAiroPruLHw/vZ0sQIVE7LDPjBZ&#10;+KEI6+r0pMTChYlf6bBJjZIQjgVaaFMaCq1j3ZLHuAgDsWi7MHpMco6NdiNOEu57fWlMrj12LB9a&#10;HOihpfp7s/cWPp53X5/X5qV59Nkwhdlo9rfa2vOz+f4OVKI5/ZnhiC/oUAnTNuzZRdVbyK9uxCnT&#10;ZKCO+mopVbayZHkGuir1/wbVLwAAAP//AwBQSwECLQAUAAYACAAAACEAtoM4kv4AAADhAQAAEwAA&#10;AAAAAAAAAAAAAAAAAAAAW0NvbnRlbnRfVHlwZXNdLnhtbFBLAQItABQABgAIAAAAIQA4/SH/1gAA&#10;AJQBAAALAAAAAAAAAAAAAAAAAC8BAABfcmVscy8ucmVsc1BLAQItABQABgAIAAAAIQA99PvauQIA&#10;AMIFAAAOAAAAAAAAAAAAAAAAAC4CAABkcnMvZTJvRG9jLnhtbFBLAQItABQABgAIAAAAIQDbvKoP&#10;3QAAAAkBAAAPAAAAAAAAAAAAAAAAABMFAABkcnMvZG93bnJldi54bWxQSwUGAAAAAAQABADzAAAA&#10;HQYAAAAA&#10;" filled="f" stroked="f">
            <v:textbox>
              <w:txbxContent>
                <w:p w:rsidR="00C2267A" w:rsidRPr="00C46C9E" w:rsidRDefault="00C2267A" w:rsidP="005003BC">
                  <w:pPr>
                    <w:jc w:val="center"/>
                    <w:rPr>
                      <w:b/>
                      <w:color w:val="FF0000"/>
                      <w:szCs w:val="24"/>
                    </w:rPr>
                  </w:pPr>
                  <w:r w:rsidRPr="00C46C9E">
                    <w:rPr>
                      <w:b/>
                      <w:color w:val="FF0000"/>
                      <w:szCs w:val="24"/>
                    </w:rPr>
                    <w:t>Efficient Capital Markets</w:t>
                  </w:r>
                </w:p>
              </w:txbxContent>
            </v:textbox>
          </v:shape>
        </w:pict>
      </w:r>
      <w:r w:rsidRPr="00584C3C">
        <w:rPr>
          <w:rFonts w:ascii="Times New Roman" w:eastAsia="Times New Roman" w:hAnsi="Times New Roman" w:cs="Times New Roman"/>
          <w:iCs/>
          <w:noProof/>
          <w:sz w:val="24"/>
          <w:szCs w:val="24"/>
        </w:rPr>
        <w:pict>
          <v:shape id="Text Box 96" o:spid="_x0000_s1037" type="#_x0000_t202" style="position:absolute;left:0;text-align:left;margin-left:338.2pt;margin-top:30.15pt;width:89.8pt;height:36.9pt;z-index:25166336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K8OugIAAMMFAAAOAAAAZHJzL2Uyb0RvYy54bWysVNtunDAQfa/Uf7D8ToCtlwUUNkqWpaqU&#10;XqSkH+AFs1gFm9rehbTqv3ds9pbkpWrLA7I94zNzZo7n+mbsWrRnSnMpMhxeBRgxUcqKi22Gvz4W&#10;XoyRNlRUtJWCZfiJaXyzfPvmeuhTNpONbCumEIAInQ59hhtj+tT3ddmwjuor2TMBxlqqjhrYqq1f&#10;KToAetf6syCI/EGqqleyZFrDaT4Z8dLh1zUrzee61sygNsOQm3F/5f4b+/eX1zTdKto3vDykQf8i&#10;i45yAUFPUDk1FO0UfwXV8VJJLWtzVcrOl3XNS+Y4AJsweMHmoaE9c1ygOLo/lUn/P9jy0/6LQrzK&#10;cBJhJGgHPXpko0F3ckRwBPUZep2C20MPjmaEc+iz46r7e1l+00jIVUPFlt0qJYeG0QryC+1N/+Lq&#10;hKMtyGb4KCuIQ3dGOqCxVp0tHpQDATr06enUG5tLaUOGJCARmEqwkSiO3rnm+TQ93u6VNu+Z7JBd&#10;ZFhB7x063d9rY7Oh6dHFBhOy4G3r+t+KZwfgOJ1AbLhqbTYL186fSZCs43VMPDKL1h4J8ty7LVbE&#10;i4pwMc/f5atVHv6ycUOSNryqmLBhjtIKyZ+17iDySRQncWnZ8srC2ZS02m5WrUJ7CtIu3OdqDpaz&#10;m/88DVcE4PKCUjgjwd0s8YooXnikIHMvWQSxF4TJXRIFJCF58ZzSPRfs3ymhAVQ3n80nMZ2TfsEt&#10;cN9rbjTtuIHh0fIuw/HJiaZWgmtRudYayttpfVEKm/65FNDuY6OdYK1GJ7WacTO6txE6OVs1b2T1&#10;BBJWEhQGYoTJB4tGqh8YDTBFMqy/76hiGLUfBDyDJCTEjh23IfPFDDbq0rK5tFBRAlSGDUbTcmWm&#10;UbXrFd82EGl6eELewtOpuVP1OavDg4NJ4cgdppodRZd753WevcvfAAAA//8DAFBLAwQUAAYACAAA&#10;ACEARnY3gt4AAAAKAQAADwAAAGRycy9kb3ducmV2LnhtbEyPwU7DMAyG70i8Q+RJ3Fgy1pXRNZ0Q&#10;iCtog03iljVeW9E4VZOt5e3nneBmy59+f3++Hl0rztiHxpOG2VSBQCq9bajS8PX5dr8EEaIha1pP&#10;qOEXA6yL25vcZNYPtMHzNlaCQyhkRkMdY5dJGcoanQlT3yHx7eh7ZyKvfSVtbwYOd618UCqVzjTE&#10;H2rT4UuN5c/25DTs3o/f+0R9VK9u0Q1+VJLck9T6bjI+r0BEHOMfDFd9VoeCnQ7+RDaIVkP6mCaM&#10;8qDmIBhYLlIud2BynsxAFrn8X6G4AAAA//8DAFBLAQItABQABgAIAAAAIQC2gziS/gAAAOEBAAAT&#10;AAAAAAAAAAAAAAAAAAAAAABbQ29udGVudF9UeXBlc10ueG1sUEsBAi0AFAAGAAgAAAAhADj9If/W&#10;AAAAlAEAAAsAAAAAAAAAAAAAAAAALwEAAF9yZWxzLy5yZWxzUEsBAi0AFAAGAAgAAAAhAJccrw66&#10;AgAAwwUAAA4AAAAAAAAAAAAAAAAALgIAAGRycy9lMm9Eb2MueG1sUEsBAi0AFAAGAAgAAAAhAEZ2&#10;N4LeAAAACgEAAA8AAAAAAAAAAAAAAAAAFAUAAGRycy9kb3ducmV2LnhtbFBLBQYAAAAABAAEAPMA&#10;AAAfBgAAAAA=&#10;" filled="f" stroked="f">
            <v:textbox>
              <w:txbxContent>
                <w:p w:rsidR="00C2267A" w:rsidRPr="00915EE9" w:rsidRDefault="00C2267A" w:rsidP="005003BC">
                  <w:pPr>
                    <w:jc w:val="center"/>
                    <w:rPr>
                      <w:b/>
                      <w:color w:val="FF0000"/>
                      <w:sz w:val="34"/>
                      <w:szCs w:val="34"/>
                    </w:rPr>
                  </w:pPr>
                  <w:r w:rsidRPr="00C46C9E">
                    <w:rPr>
                      <w:b/>
                      <w:color w:val="FF0000"/>
                      <w:szCs w:val="24"/>
                    </w:rPr>
                    <w:t>Regulatory</w:t>
                  </w:r>
                  <w:r>
                    <w:rPr>
                      <w:b/>
                      <w:color w:val="FF0000"/>
                      <w:szCs w:val="24"/>
                    </w:rPr>
                    <w:t xml:space="preserve"> </w:t>
                  </w:r>
                  <w:r w:rsidRPr="00C46C9E">
                    <w:rPr>
                      <w:b/>
                      <w:color w:val="FF0000"/>
                      <w:szCs w:val="24"/>
                    </w:rPr>
                    <w:t>Enforcement</w:t>
                  </w:r>
                </w:p>
              </w:txbxContent>
            </v:textbox>
            <w10:wrap anchorx="margin"/>
          </v:shape>
        </w:pict>
      </w:r>
      <w:r w:rsidRPr="00584C3C">
        <w:rPr>
          <w:rFonts w:ascii="Times New Roman" w:eastAsia="Times New Roman" w:hAnsi="Times New Roman" w:cs="Times New Roman"/>
          <w:iCs/>
          <w:noProof/>
          <w:sz w:val="24"/>
          <w:szCs w:val="24"/>
        </w:rPr>
        <w:pict>
          <v:shape id="Text Box 94" o:spid="_x0000_s1040" type="#_x0000_t202" style="position:absolute;left:0;text-align:left;margin-left:23.2pt;margin-top:208.6pt;width:67.75pt;height:34.6pt;z-index:25166540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rvJuQIAAMIFAAAOAAAAZHJzL2Uyb0RvYy54bWysVNtunDAQfa/Uf7D8TrjEewGFjZJlqSql&#10;FynpB3jBLFbBprZ3IY367x2bvSYvVVsekD0znts5Mze3Q9ugHVOaS5Hi8CrAiIlCllxsUvztKffm&#10;GGlDRUkbKViKn5nGt4v37276LmGRrGVTMoXAidBJ36W4NqZLfF8XNWupvpIdE6CspGqpgava+KWi&#10;PXhvGz8KgqnfS1V2ShZMa5BmoxIvnP+qYoX5UlWaGdSkGHIz7q/cf23//uKGJhtFu5oX+zToX2TR&#10;Ui4g6NFVRg1FW8XfuGp5oaSWlbkqZOvLquIFczVANWHwqprHmnbM1QLN0d2xTfr/uS0+774qxMsU&#10;xwQjQVvA6IkNBt3LAYEI+tN3OgGzxw4MzQBywNnVqrsHWXzXSMhlTcWG3Skl+5rREvIL7Uv/7Ono&#10;R1sn6/6TLCEO3RrpHA2Vam3zoB0IvANOz0dsbC4FCOfTgEQTjApQkeuYRA47nyaHx53S5gOTLbKH&#10;FCuA3jmnuwdtbDI0OZjYWELmvGkc/I24EIDhKIHQ8NTqbBIOzZc4iFfz1Zx4JJquPBJkmXeXL4k3&#10;zcPZJLvOlsss/GXjhiSpeVkyYcMcmBWSP0Nuz/GRE0duadnw0rqzKWm1WS8bhXYUmJ27z7UcNCcz&#10;/zIN1wSo5VVJYUSC+yj28ul85pGcTLx4Fsy9IIzvY+h6TLL8sqQHLti/l4R6IN0EMHXlnJJ+VVvg&#10;vre10aTlBnZHw1tgx9GIJpaBK1E6aA3lzXg+a4VN/9QKgPsAtOOrpehIVjOsBzca4XEO1rJ8BgYr&#10;CQwDmsLig0Mt1U+MelgiKdY/tlQxjJqPAqYgDgmxW8ddyGQGpEXqXLM+11BRgKsUG4zG49KMm2rb&#10;Kb6pIdI4d0LeweRU3LHajtiY1X7eYFG44vZLzW6i87uzOq3exW8AAAD//wMAUEsDBBQABgAIAAAA&#10;IQBUSIol3gAAAAoBAAAPAAAAZHJzL2Rvd25yZXYueG1sTI/NTsMwEITvSH0Haytxo3aqUNIQp6qK&#10;uIIoPxI3N94mEfE6it0mvD3bEz2tdmc0+02xmVwnzjiE1pOGZKFAIFXetlRr+Hh/vstAhGjIms4T&#10;avjFAJtydlOY3PqR3vC8j7XgEAq50dDE2OdShqpBZ8LC90isHf3gTOR1qKUdzMjhrpNLpVbSmZb4&#10;Q2N63DVY/exPTsPny/H7K1Wv9ZO770c/KUluLbW+nU/bRxARp/hvhgs+o0PJTAd/IhtEpyFdpezk&#10;mTwsQVwMWbIGceBLxpIsC3ldofwDAAD//wMAUEsBAi0AFAAGAAgAAAAhALaDOJL+AAAA4QEAABMA&#10;AAAAAAAAAAAAAAAAAAAAAFtDb250ZW50X1R5cGVzXS54bWxQSwECLQAUAAYACAAAACEAOP0h/9YA&#10;AACUAQAACwAAAAAAAAAAAAAAAAAvAQAAX3JlbHMvLnJlbHNQSwECLQAUAAYACAAAACEAKGa7ybkC&#10;AADCBQAADgAAAAAAAAAAAAAAAAAuAgAAZHJzL2Uyb0RvYy54bWxQSwECLQAUAAYACAAAACEAVEiK&#10;Jd4AAAAKAQAADwAAAAAAAAAAAAAAAAATBQAAZHJzL2Rvd25yZXYueG1sUEsFBgAAAAAEAAQA8wAA&#10;AB4GAAAAAA==&#10;" filled="f" stroked="f">
            <v:textbox>
              <w:txbxContent>
                <w:p w:rsidR="00C2267A" w:rsidRPr="00C46C9E" w:rsidRDefault="00C2267A" w:rsidP="005003BC">
                  <w:pPr>
                    <w:jc w:val="center"/>
                    <w:rPr>
                      <w:b/>
                      <w:color w:val="FF0000"/>
                      <w:szCs w:val="24"/>
                    </w:rPr>
                  </w:pPr>
                  <w:r w:rsidRPr="00C46C9E">
                    <w:rPr>
                      <w:b/>
                      <w:color w:val="FF0000"/>
                      <w:szCs w:val="24"/>
                    </w:rPr>
                    <w:t>Legal Tradition</w:t>
                  </w:r>
                </w:p>
              </w:txbxContent>
            </v:textbox>
            <w10:wrap anchorx="margin"/>
          </v:shape>
        </w:pict>
      </w:r>
      <w:r w:rsidR="005003BC" w:rsidRPr="00615564">
        <w:rPr>
          <w:rFonts w:ascii="Times New Roman" w:eastAsia="Times New Roman" w:hAnsi="Times New Roman" w:cs="Times New Roman"/>
          <w:iCs/>
          <w:noProof/>
          <w:sz w:val="24"/>
          <w:szCs w:val="24"/>
          <w:lang w:val="tr-TR" w:eastAsia="tr-TR"/>
        </w:rPr>
        <w:drawing>
          <wp:inline distT="0" distB="0" distL="0" distR="0">
            <wp:extent cx="5610860" cy="3763645"/>
            <wp:effectExtent l="0" t="57150" r="0" b="65405"/>
            <wp:docPr id="2"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bookmarkStart w:id="121" w:name="_Hlk513593573"/>
      <w:bookmarkStart w:id="122" w:name="_Toc513997051"/>
      <w:bookmarkStart w:id="123" w:name="_Toc513997329"/>
      <w:bookmarkStart w:id="124" w:name="_Toc513997358"/>
      <w:bookmarkStart w:id="125" w:name="_Toc513997985"/>
    </w:p>
    <w:p w:rsidR="005003BC" w:rsidRPr="00615564" w:rsidRDefault="005003BC" w:rsidP="005003BC">
      <w:pPr>
        <w:spacing w:before="200" w:after="0" w:line="240" w:lineRule="auto"/>
        <w:jc w:val="center"/>
        <w:rPr>
          <w:rFonts w:ascii="Times New Roman" w:eastAsia="Times New Roman" w:hAnsi="Times New Roman" w:cs="Times New Roman"/>
          <w:iCs/>
          <w:sz w:val="24"/>
          <w:szCs w:val="24"/>
          <w:lang w:eastAsia="tr-TR"/>
        </w:rPr>
      </w:pPr>
      <w:r w:rsidRPr="00615564">
        <w:rPr>
          <w:rFonts w:ascii="Times New Roman" w:eastAsia="Times New Roman" w:hAnsi="Times New Roman" w:cs="Times New Roman"/>
          <w:b/>
          <w:iCs/>
          <w:sz w:val="24"/>
          <w:szCs w:val="24"/>
          <w:lang w:eastAsia="tr-TR"/>
        </w:rPr>
        <w:t>Figure 7.</w:t>
      </w:r>
      <w:r w:rsidR="00584C3C" w:rsidRPr="00615564">
        <w:rPr>
          <w:rFonts w:ascii="Times New Roman" w:eastAsia="Times New Roman" w:hAnsi="Times New Roman" w:cs="Times New Roman"/>
          <w:b/>
          <w:iCs/>
          <w:sz w:val="24"/>
          <w:szCs w:val="24"/>
          <w:lang w:eastAsia="tr-TR"/>
        </w:rPr>
        <w:fldChar w:fldCharType="begin"/>
      </w:r>
      <w:r w:rsidRPr="00615564">
        <w:rPr>
          <w:rFonts w:ascii="Times New Roman" w:eastAsia="Times New Roman" w:hAnsi="Times New Roman" w:cs="Times New Roman"/>
          <w:b/>
          <w:iCs/>
          <w:sz w:val="24"/>
          <w:szCs w:val="24"/>
          <w:lang w:eastAsia="tr-TR"/>
        </w:rPr>
        <w:instrText xml:space="preserve"> SEQ Figure_7. \* ARABIC </w:instrText>
      </w:r>
      <w:r w:rsidR="00584C3C" w:rsidRPr="00615564">
        <w:rPr>
          <w:rFonts w:ascii="Times New Roman" w:eastAsia="Times New Roman" w:hAnsi="Times New Roman" w:cs="Times New Roman"/>
          <w:b/>
          <w:iCs/>
          <w:sz w:val="24"/>
          <w:szCs w:val="24"/>
          <w:lang w:eastAsia="tr-TR"/>
        </w:rPr>
        <w:fldChar w:fldCharType="separate"/>
      </w:r>
      <w:r w:rsidRPr="00615564">
        <w:rPr>
          <w:rFonts w:ascii="Times New Roman" w:eastAsia="Times New Roman" w:hAnsi="Times New Roman" w:cs="Times New Roman"/>
          <w:b/>
          <w:iCs/>
          <w:noProof/>
          <w:sz w:val="24"/>
          <w:szCs w:val="24"/>
          <w:lang w:eastAsia="tr-TR"/>
        </w:rPr>
        <w:t>1</w:t>
      </w:r>
      <w:r w:rsidR="00584C3C" w:rsidRPr="00615564">
        <w:rPr>
          <w:rFonts w:ascii="Times New Roman" w:eastAsia="Times New Roman" w:hAnsi="Times New Roman" w:cs="Times New Roman"/>
          <w:b/>
          <w:iCs/>
          <w:sz w:val="24"/>
          <w:szCs w:val="24"/>
          <w:lang w:eastAsia="tr-TR"/>
        </w:rPr>
        <w:fldChar w:fldCharType="end"/>
      </w:r>
      <w:r w:rsidRPr="00615564">
        <w:rPr>
          <w:rFonts w:ascii="Times New Roman" w:eastAsia="Times New Roman" w:hAnsi="Times New Roman" w:cs="Times New Roman"/>
          <w:b/>
          <w:iCs/>
          <w:sz w:val="24"/>
          <w:szCs w:val="24"/>
          <w:lang w:eastAsia="tr-TR"/>
        </w:rPr>
        <w:t>.</w:t>
      </w:r>
      <w:r w:rsidRPr="00615564">
        <w:rPr>
          <w:rFonts w:ascii="Times New Roman" w:eastAsia="Times New Roman" w:hAnsi="Times New Roman" w:cs="Times New Roman"/>
          <w:iCs/>
          <w:sz w:val="24"/>
          <w:szCs w:val="24"/>
          <w:lang w:eastAsia="tr-TR"/>
        </w:rPr>
        <w:t xml:space="preserve"> Chosen Factors and Participants in Corporate Management Systems (Chart Prepared by Larcker, D., F., and  Tayan, B., 2011).</w:t>
      </w:r>
      <w:bookmarkEnd w:id="121"/>
      <w:bookmarkEnd w:id="122"/>
      <w:bookmarkEnd w:id="123"/>
      <w:bookmarkEnd w:id="124"/>
      <w:bookmarkEnd w:id="125"/>
    </w:p>
    <w:p w:rsidR="005003BC" w:rsidRPr="00615564" w:rsidRDefault="005003BC" w:rsidP="005003BC">
      <w:pPr>
        <w:spacing w:before="240" w:after="240"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For a management system to be economically effective, it should diminish agency costs more than the costs of the practice. However, because practice costs are greater than zero, even the best corporate management system will not make the cost of the agency problem disappear exactly. Consequently, this agency problem arises in the relations between stockholders and directors.</w:t>
      </w:r>
    </w:p>
    <w:p w:rsidR="005003BC" w:rsidRPr="00615564" w:rsidRDefault="005003BC" w:rsidP="005003BC">
      <w:pPr>
        <w:spacing w:before="240" w:after="240"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lastRenderedPageBreak/>
        <w:t>The framework of the management system also depends on the principal orientation of the company and the role that the company plays in society. From a stakeholder perspective (the point of view that the organization has a communal liability beyond increasing stockholder worth), efficient management should support policies that generate steady and safe employment, provide an agreeable standard of living to workers, reduce the risk for debt holders, and develop the community and environment. The management system that maximizes stockholder worth may not be similar to the one that maximizes stakeholder worth. A broad set of exterior forces that vary across nations also affects the framework of the management system. These involve the efficiency of local capital markets, legal tradition, the credibility of accounting standards, regulatory sanction, and societal and cultural worth. These forces serve as an exterior disciplining system on administ</w:t>
      </w:r>
      <w:r w:rsidR="00092680" w:rsidRPr="00615564">
        <w:rPr>
          <w:rFonts w:ascii="Times New Roman" w:eastAsia="Times New Roman" w:hAnsi="Times New Roman" w:cs="Times New Roman"/>
          <w:sz w:val="24"/>
          <w:szCs w:val="24"/>
          <w:lang w:eastAsia="tr-TR"/>
        </w:rPr>
        <w:t xml:space="preserve">rative behavior. Their relative </w:t>
      </w:r>
      <w:r w:rsidRPr="00615564">
        <w:rPr>
          <w:rFonts w:ascii="Times New Roman" w:eastAsia="Times New Roman" w:hAnsi="Times New Roman" w:cs="Times New Roman"/>
          <w:sz w:val="24"/>
          <w:szCs w:val="24"/>
          <w:lang w:eastAsia="tr-TR"/>
        </w:rPr>
        <w:t>effectiveness designates the scope to which additional monitoring systems are necessary</w:t>
      </w:r>
      <w:r w:rsidR="0055138D" w:rsidRPr="00615564">
        <w:rPr>
          <w:rFonts w:ascii="Times New Roman" w:eastAsia="Times New Roman" w:hAnsi="Times New Roman" w:cs="Times New Roman"/>
          <w:noProof/>
          <w:sz w:val="24"/>
          <w:szCs w:val="24"/>
          <w:lang w:eastAsia="tr-TR"/>
        </w:rPr>
        <w:t xml:space="preserve"> (Larcker, D., F., Tayan, B., </w:t>
      </w:r>
      <w:r w:rsidRPr="00615564">
        <w:rPr>
          <w:rFonts w:ascii="Times New Roman" w:eastAsia="Times New Roman" w:hAnsi="Times New Roman" w:cs="Times New Roman"/>
          <w:noProof/>
          <w:sz w:val="24"/>
          <w:szCs w:val="24"/>
          <w:lang w:eastAsia="tr-TR"/>
        </w:rPr>
        <w:t>2016)</w:t>
      </w:r>
      <w:r w:rsidRPr="00615564">
        <w:rPr>
          <w:rFonts w:ascii="Times New Roman" w:eastAsia="Times New Roman" w:hAnsi="Times New Roman" w:cs="Times New Roman"/>
          <w:sz w:val="24"/>
          <w:szCs w:val="24"/>
          <w:lang w:eastAsia="tr-TR"/>
        </w:rPr>
        <w:t>.</w:t>
      </w:r>
    </w:p>
    <w:p w:rsidR="005003BC" w:rsidRPr="00615564" w:rsidRDefault="005003BC" w:rsidP="005003BC">
      <w:pPr>
        <w:spacing w:before="240" w:after="240"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An efficient model of corporate management has two necessities: one micro and one macro. At the micro stage, the management model requires to warrant that the company’s operation, as a productive organization, is governed towards the achievement of its objectives (Keasey, K., Thompson, S., and Wright, M., 2005).</w:t>
      </w:r>
    </w:p>
    <w:p w:rsidR="005003BC" w:rsidRPr="00615564" w:rsidRDefault="005003BC" w:rsidP="005003BC">
      <w:pPr>
        <w:spacing w:beforeAutospacing="1" w:afterAutospacing="1" w:line="240" w:lineRule="auto"/>
        <w:jc w:val="center"/>
        <w:rPr>
          <w:rFonts w:ascii="Times New Roman" w:eastAsia="Times New Roman" w:hAnsi="Times New Roman" w:cs="Times New Roman"/>
          <w:iCs/>
          <w:sz w:val="24"/>
          <w:szCs w:val="24"/>
          <w:lang w:eastAsia="tr-TR"/>
        </w:rPr>
      </w:pPr>
      <w:r w:rsidRPr="00615564">
        <w:rPr>
          <w:rFonts w:ascii="Times New Roman" w:eastAsia="Times New Roman" w:hAnsi="Times New Roman" w:cs="Times New Roman"/>
          <w:iCs/>
          <w:noProof/>
          <w:sz w:val="24"/>
          <w:szCs w:val="24"/>
          <w:lang w:val="tr-TR" w:eastAsia="tr-TR"/>
        </w:rPr>
        <w:drawing>
          <wp:inline distT="0" distB="0" distL="0" distR="0">
            <wp:extent cx="5153025" cy="2257425"/>
            <wp:effectExtent l="0" t="171450" r="0" b="0"/>
            <wp:docPr id="3" name="Diagram 3"/>
            <wp:cNvGraphicFramePr>
              <a:graphicFrameLocks xmlns:a="http://schemas.openxmlformats.org/drawingml/2006/main" noChangeAspect="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bookmarkStart w:id="126" w:name="_Toc513997052"/>
      <w:bookmarkStart w:id="127" w:name="_Toc513997986"/>
      <w:bookmarkStart w:id="128" w:name="_Hlk513593585"/>
      <w:r w:rsidRPr="00615564">
        <w:rPr>
          <w:rFonts w:ascii="Times New Roman" w:eastAsia="Times New Roman" w:hAnsi="Times New Roman" w:cs="Times New Roman"/>
          <w:b/>
          <w:iCs/>
          <w:sz w:val="24"/>
          <w:szCs w:val="24"/>
          <w:lang w:eastAsia="tr-TR"/>
        </w:rPr>
        <w:tab/>
      </w:r>
      <w:r w:rsidRPr="00615564">
        <w:rPr>
          <w:rFonts w:ascii="Times New Roman" w:eastAsia="Times New Roman" w:hAnsi="Times New Roman" w:cs="Times New Roman"/>
          <w:b/>
          <w:iCs/>
          <w:sz w:val="24"/>
          <w:szCs w:val="24"/>
          <w:lang w:eastAsia="tr-TR"/>
        </w:rPr>
        <w:tab/>
      </w:r>
      <w:r w:rsidRPr="00615564">
        <w:rPr>
          <w:rFonts w:ascii="Times New Roman" w:eastAsia="Times New Roman" w:hAnsi="Times New Roman" w:cs="Times New Roman"/>
          <w:b/>
          <w:iCs/>
          <w:sz w:val="24"/>
          <w:szCs w:val="24"/>
          <w:lang w:eastAsia="tr-TR"/>
        </w:rPr>
        <w:tab/>
        <w:t>Figure 7.</w:t>
      </w:r>
      <w:r w:rsidR="00584C3C" w:rsidRPr="00615564">
        <w:rPr>
          <w:rFonts w:ascii="Times New Roman" w:eastAsia="Times New Roman" w:hAnsi="Times New Roman" w:cs="Times New Roman"/>
          <w:b/>
          <w:iCs/>
          <w:sz w:val="24"/>
          <w:szCs w:val="24"/>
          <w:lang w:eastAsia="tr-TR"/>
        </w:rPr>
        <w:fldChar w:fldCharType="begin"/>
      </w:r>
      <w:r w:rsidRPr="00615564">
        <w:rPr>
          <w:rFonts w:ascii="Times New Roman" w:eastAsia="Times New Roman" w:hAnsi="Times New Roman" w:cs="Times New Roman"/>
          <w:b/>
          <w:iCs/>
          <w:sz w:val="24"/>
          <w:szCs w:val="24"/>
          <w:lang w:eastAsia="tr-TR"/>
        </w:rPr>
        <w:instrText xml:space="preserve"> SEQ Figure_7. \* ARABIC </w:instrText>
      </w:r>
      <w:r w:rsidR="00584C3C" w:rsidRPr="00615564">
        <w:rPr>
          <w:rFonts w:ascii="Times New Roman" w:eastAsia="Times New Roman" w:hAnsi="Times New Roman" w:cs="Times New Roman"/>
          <w:b/>
          <w:iCs/>
          <w:sz w:val="24"/>
          <w:szCs w:val="24"/>
          <w:lang w:eastAsia="tr-TR"/>
        </w:rPr>
        <w:fldChar w:fldCharType="separate"/>
      </w:r>
      <w:r w:rsidRPr="00615564">
        <w:rPr>
          <w:rFonts w:ascii="Times New Roman" w:eastAsia="Times New Roman" w:hAnsi="Times New Roman" w:cs="Times New Roman"/>
          <w:b/>
          <w:iCs/>
          <w:noProof/>
          <w:sz w:val="24"/>
          <w:szCs w:val="24"/>
          <w:lang w:eastAsia="tr-TR"/>
        </w:rPr>
        <w:t>2</w:t>
      </w:r>
      <w:r w:rsidR="00584C3C" w:rsidRPr="00615564">
        <w:rPr>
          <w:rFonts w:ascii="Times New Roman" w:eastAsia="Times New Roman" w:hAnsi="Times New Roman" w:cs="Times New Roman"/>
          <w:b/>
          <w:iCs/>
          <w:sz w:val="24"/>
          <w:szCs w:val="24"/>
          <w:lang w:eastAsia="tr-TR"/>
        </w:rPr>
        <w:fldChar w:fldCharType="end"/>
      </w:r>
      <w:r w:rsidRPr="00615564">
        <w:rPr>
          <w:rFonts w:ascii="Times New Roman" w:eastAsia="Times New Roman" w:hAnsi="Times New Roman" w:cs="Times New Roman"/>
          <w:b/>
          <w:iCs/>
          <w:sz w:val="24"/>
          <w:szCs w:val="24"/>
          <w:lang w:eastAsia="tr-TR"/>
        </w:rPr>
        <w:t>.</w:t>
      </w:r>
      <w:r w:rsidRPr="00615564">
        <w:rPr>
          <w:rFonts w:ascii="Times New Roman" w:eastAsia="Times New Roman" w:hAnsi="Times New Roman" w:cs="Times New Roman"/>
          <w:iCs/>
          <w:sz w:val="24"/>
          <w:szCs w:val="24"/>
          <w:lang w:eastAsia="tr-TR"/>
        </w:rPr>
        <w:t xml:space="preserve"> Stages of Corporate Governance </w:t>
      </w:r>
      <w:r w:rsidRPr="00615564">
        <w:rPr>
          <w:rFonts w:ascii="Times New Roman" w:eastAsia="Times New Roman" w:hAnsi="Times New Roman" w:cs="Times New Roman"/>
          <w:iCs/>
          <w:sz w:val="24"/>
          <w:szCs w:val="24"/>
          <w:lang w:eastAsia="tr-TR"/>
        </w:rPr>
        <w:tab/>
      </w:r>
      <w:r w:rsidRPr="00615564">
        <w:rPr>
          <w:rFonts w:ascii="Times New Roman" w:eastAsia="Times New Roman" w:hAnsi="Times New Roman" w:cs="Times New Roman"/>
          <w:iCs/>
          <w:sz w:val="24"/>
          <w:szCs w:val="24"/>
          <w:lang w:eastAsia="tr-TR"/>
        </w:rPr>
        <w:tab/>
      </w:r>
      <w:r w:rsidRPr="00615564">
        <w:rPr>
          <w:rFonts w:ascii="Times New Roman" w:eastAsia="Times New Roman" w:hAnsi="Times New Roman" w:cs="Times New Roman"/>
          <w:iCs/>
          <w:sz w:val="24"/>
          <w:szCs w:val="24"/>
          <w:lang w:eastAsia="tr-TR"/>
        </w:rPr>
        <w:tab/>
      </w:r>
      <w:r w:rsidRPr="00615564">
        <w:rPr>
          <w:rFonts w:ascii="Times New Roman" w:eastAsia="Times New Roman" w:hAnsi="Times New Roman" w:cs="Times New Roman"/>
          <w:iCs/>
          <w:sz w:val="24"/>
          <w:szCs w:val="24"/>
          <w:lang w:eastAsia="tr-TR"/>
        </w:rPr>
        <w:tab/>
        <w:t>(</w:t>
      </w:r>
      <w:bookmarkEnd w:id="126"/>
      <w:bookmarkEnd w:id="127"/>
      <w:r w:rsidRPr="00615564">
        <w:rPr>
          <w:rFonts w:ascii="Times New Roman" w:eastAsia="Times New Roman" w:hAnsi="Times New Roman" w:cs="Times New Roman"/>
          <w:iCs/>
          <w:sz w:val="24"/>
          <w:szCs w:val="24"/>
          <w:lang w:eastAsia="tr-TR"/>
        </w:rPr>
        <w:t>Keasey, K., Thompson, S., and Wright, M., 2005)</w:t>
      </w:r>
    </w:p>
    <w:bookmarkEnd w:id="128"/>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iCs/>
          <w:sz w:val="24"/>
          <w:szCs w:val="24"/>
          <w:lang w:eastAsia="tr-TR"/>
        </w:rPr>
      </w:pPr>
      <w:r w:rsidRPr="00615564">
        <w:rPr>
          <w:rFonts w:ascii="Times New Roman" w:eastAsia="Times New Roman" w:hAnsi="Times New Roman" w:cs="Times New Roman"/>
          <w:iCs/>
          <w:sz w:val="24"/>
          <w:szCs w:val="24"/>
          <w:lang w:eastAsia="tr-TR"/>
        </w:rPr>
        <w:t xml:space="preserve">At the macroeconomic stage, financing the corporate operation, either through equity or debt, savings are directed to productive operations, the return on which will designate the national welfare (Keasey, K., Thompson, S., and Wright, M., 2005). Several corporate </w:t>
      </w:r>
      <w:r w:rsidRPr="00615564">
        <w:rPr>
          <w:rFonts w:ascii="Times New Roman" w:eastAsia="Times New Roman" w:hAnsi="Times New Roman" w:cs="Times New Roman"/>
          <w:iCs/>
          <w:sz w:val="24"/>
          <w:szCs w:val="24"/>
          <w:lang w:eastAsia="tr-TR"/>
        </w:rPr>
        <w:lastRenderedPageBreak/>
        <w:t xml:space="preserve">management systems, both interior and exterior, have been improved to address the agency problem and successful organizational aims. The synthesis of Board of Directors (BoDs), its committee framework, its dependence, the controlling of top governance by BoDs, shared ownership by managers and directors, ownership concentration between stockholders, and the quality of auditors are the most significant and ordinary interior management systems. Also, it has been supposed that in case that CEOs belong to the founding company’s family, it turns out to be a favorable interior management system as agency debates among the top </w:t>
      </w:r>
      <w:r w:rsidR="008507E5" w:rsidRPr="00615564">
        <w:rPr>
          <w:rFonts w:ascii="Times New Roman" w:eastAsia="Times New Roman" w:hAnsi="Times New Roman" w:cs="Times New Roman"/>
          <w:iCs/>
          <w:sz w:val="24"/>
          <w:szCs w:val="24"/>
          <w:lang w:eastAsia="tr-TR"/>
        </w:rPr>
        <w:t>governance and the stockholders</w:t>
      </w:r>
      <w:r w:rsidRPr="00615564">
        <w:rPr>
          <w:rFonts w:ascii="Times New Roman" w:eastAsia="Times New Roman" w:hAnsi="Times New Roman" w:cs="Times New Roman"/>
          <w:iCs/>
          <w:sz w:val="24"/>
          <w:szCs w:val="24"/>
          <w:lang w:eastAsia="tr-TR"/>
        </w:rPr>
        <w:t xml:space="preserve"> have a </w:t>
      </w:r>
      <w:r w:rsidR="008507E5" w:rsidRPr="00615564">
        <w:rPr>
          <w:rFonts w:ascii="Times New Roman" w:eastAsia="Times New Roman" w:hAnsi="Times New Roman" w:cs="Times New Roman"/>
          <w:iCs/>
          <w:sz w:val="24"/>
          <w:szCs w:val="24"/>
          <w:lang w:eastAsia="tr-TR"/>
        </w:rPr>
        <w:t>tendency to</w:t>
      </w:r>
      <w:r w:rsidRPr="00615564">
        <w:rPr>
          <w:rFonts w:ascii="Times New Roman" w:eastAsia="Times New Roman" w:hAnsi="Times New Roman" w:cs="Times New Roman"/>
          <w:iCs/>
          <w:sz w:val="24"/>
          <w:szCs w:val="24"/>
          <w:lang w:eastAsia="tr-TR"/>
        </w:rPr>
        <w:t xml:space="preserve"> decrease in the case of family-run companies. (Jensen, M., C., and Meckling, W., H., 1976). </w:t>
      </w:r>
    </w:p>
    <w:p w:rsidR="005003BC" w:rsidRPr="00615564" w:rsidRDefault="005003BC" w:rsidP="005003BC">
      <w:pPr>
        <w:spacing w:beforeAutospacing="1" w:afterAutospacing="1" w:line="240" w:lineRule="auto"/>
        <w:jc w:val="center"/>
        <w:rPr>
          <w:rFonts w:ascii="Times New Roman" w:eastAsia="Times New Roman" w:hAnsi="Times New Roman" w:cs="Times New Roman"/>
          <w:iCs/>
          <w:sz w:val="24"/>
          <w:szCs w:val="24"/>
          <w:lang w:eastAsia="tr-TR"/>
        </w:rPr>
      </w:pPr>
      <w:bookmarkStart w:id="129" w:name="_Toc39424601"/>
      <w:bookmarkStart w:id="130" w:name="_Hlk513593642"/>
      <w:r w:rsidRPr="00615564">
        <w:rPr>
          <w:rFonts w:ascii="Times New Roman" w:eastAsia="Times New Roman" w:hAnsi="Times New Roman" w:cs="Times New Roman"/>
          <w:b/>
          <w:iCs/>
          <w:sz w:val="24"/>
          <w:szCs w:val="24"/>
          <w:lang w:eastAsia="tr-TR"/>
        </w:rPr>
        <w:t>Table 7.</w:t>
      </w:r>
      <w:r w:rsidR="00584C3C" w:rsidRPr="00615564">
        <w:rPr>
          <w:rFonts w:ascii="Times New Roman" w:eastAsia="Times New Roman" w:hAnsi="Times New Roman" w:cs="Times New Roman"/>
          <w:b/>
          <w:iCs/>
          <w:sz w:val="24"/>
          <w:szCs w:val="24"/>
          <w:lang w:eastAsia="tr-TR"/>
        </w:rPr>
        <w:fldChar w:fldCharType="begin"/>
      </w:r>
      <w:r w:rsidRPr="00615564">
        <w:rPr>
          <w:rFonts w:ascii="Times New Roman" w:eastAsia="Times New Roman" w:hAnsi="Times New Roman" w:cs="Times New Roman"/>
          <w:b/>
          <w:iCs/>
          <w:sz w:val="24"/>
          <w:szCs w:val="24"/>
          <w:lang w:eastAsia="tr-TR"/>
        </w:rPr>
        <w:instrText xml:space="preserve"> SEQ Tablo_7. \* ARABIC </w:instrText>
      </w:r>
      <w:r w:rsidR="00584C3C" w:rsidRPr="00615564">
        <w:rPr>
          <w:rFonts w:ascii="Times New Roman" w:eastAsia="Times New Roman" w:hAnsi="Times New Roman" w:cs="Times New Roman"/>
          <w:b/>
          <w:iCs/>
          <w:sz w:val="24"/>
          <w:szCs w:val="24"/>
          <w:lang w:eastAsia="tr-TR"/>
        </w:rPr>
        <w:fldChar w:fldCharType="separate"/>
      </w:r>
      <w:r w:rsidRPr="00615564">
        <w:rPr>
          <w:rFonts w:ascii="Times New Roman" w:eastAsia="Times New Roman" w:hAnsi="Times New Roman" w:cs="Times New Roman"/>
          <w:b/>
          <w:iCs/>
          <w:noProof/>
          <w:sz w:val="24"/>
          <w:szCs w:val="24"/>
          <w:lang w:eastAsia="tr-TR"/>
        </w:rPr>
        <w:t>1</w:t>
      </w:r>
      <w:r w:rsidR="00584C3C" w:rsidRPr="00615564">
        <w:rPr>
          <w:rFonts w:ascii="Times New Roman" w:eastAsia="Times New Roman" w:hAnsi="Times New Roman" w:cs="Times New Roman"/>
          <w:b/>
          <w:iCs/>
          <w:sz w:val="24"/>
          <w:szCs w:val="24"/>
          <w:lang w:eastAsia="tr-TR"/>
        </w:rPr>
        <w:fldChar w:fldCharType="end"/>
      </w:r>
      <w:r w:rsidRPr="00615564">
        <w:rPr>
          <w:rFonts w:ascii="Times New Roman" w:eastAsia="Times New Roman" w:hAnsi="Times New Roman" w:cs="Times New Roman"/>
          <w:b/>
          <w:iCs/>
          <w:sz w:val="24"/>
          <w:szCs w:val="24"/>
          <w:lang w:eastAsia="tr-TR"/>
        </w:rPr>
        <w:t>.</w:t>
      </w:r>
      <w:r w:rsidRPr="00615564">
        <w:rPr>
          <w:rFonts w:ascii="Times New Roman" w:eastAsia="Times New Roman" w:hAnsi="Times New Roman" w:cs="Times New Roman"/>
          <w:iCs/>
          <w:sz w:val="24"/>
          <w:szCs w:val="24"/>
          <w:lang w:eastAsia="tr-TR"/>
        </w:rPr>
        <w:t xml:space="preserve"> Corporate Management Systems (Syriopoulos, T., and Tsatsaronis, M., 2011)</w:t>
      </w:r>
      <w:bookmarkEnd w:id="12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87"/>
        <w:gridCol w:w="4380"/>
      </w:tblGrid>
      <w:tr w:rsidR="005003BC" w:rsidRPr="00615564" w:rsidTr="00F37496">
        <w:tc>
          <w:tcPr>
            <w:tcW w:w="4387" w:type="dxa"/>
            <w:shd w:val="clear" w:color="auto" w:fill="auto"/>
          </w:tcPr>
          <w:bookmarkEnd w:id="130"/>
          <w:p w:rsidR="005003BC" w:rsidRPr="00615564" w:rsidRDefault="005003BC" w:rsidP="005003BC">
            <w:pPr>
              <w:spacing w:beforeAutospacing="1" w:after="0" w:afterAutospacing="1" w:line="360" w:lineRule="auto"/>
              <w:ind w:firstLine="567"/>
              <w:jc w:val="both"/>
              <w:rPr>
                <w:rFonts w:ascii="Times New Roman" w:eastAsia="Times New Roman" w:hAnsi="Times New Roman" w:cs="Times New Roman"/>
                <w:b/>
                <w:bCs/>
                <w:sz w:val="20"/>
                <w:szCs w:val="20"/>
                <w:lang w:eastAsia="tr-TR"/>
              </w:rPr>
            </w:pPr>
            <w:r w:rsidRPr="00615564">
              <w:rPr>
                <w:rFonts w:ascii="Times New Roman" w:eastAsia="Times New Roman" w:hAnsi="Times New Roman" w:cs="Times New Roman"/>
                <w:b/>
                <w:bCs/>
                <w:sz w:val="20"/>
                <w:szCs w:val="20"/>
                <w:lang w:eastAsia="tr-TR"/>
              </w:rPr>
              <w:t>Internal</w:t>
            </w:r>
          </w:p>
        </w:tc>
        <w:tc>
          <w:tcPr>
            <w:tcW w:w="4380" w:type="dxa"/>
            <w:shd w:val="clear" w:color="auto" w:fill="auto"/>
          </w:tcPr>
          <w:p w:rsidR="005003BC" w:rsidRPr="00615564" w:rsidRDefault="005003BC" w:rsidP="005003BC">
            <w:pPr>
              <w:spacing w:beforeAutospacing="1" w:after="0" w:afterAutospacing="1" w:line="360" w:lineRule="auto"/>
              <w:ind w:firstLine="567"/>
              <w:jc w:val="both"/>
              <w:rPr>
                <w:rFonts w:ascii="Times New Roman" w:eastAsia="Times New Roman" w:hAnsi="Times New Roman" w:cs="Times New Roman"/>
                <w:b/>
                <w:bCs/>
                <w:sz w:val="20"/>
                <w:szCs w:val="20"/>
                <w:lang w:eastAsia="tr-TR"/>
              </w:rPr>
            </w:pPr>
            <w:r w:rsidRPr="00615564">
              <w:rPr>
                <w:rFonts w:ascii="Times New Roman" w:eastAsia="Times New Roman" w:hAnsi="Times New Roman" w:cs="Times New Roman"/>
                <w:b/>
                <w:bCs/>
                <w:sz w:val="20"/>
                <w:szCs w:val="20"/>
                <w:lang w:eastAsia="tr-TR"/>
              </w:rPr>
              <w:t>External</w:t>
            </w:r>
          </w:p>
        </w:tc>
      </w:tr>
      <w:tr w:rsidR="005003BC" w:rsidRPr="00615564" w:rsidTr="00F37496">
        <w:trPr>
          <w:trHeight w:val="1916"/>
        </w:trPr>
        <w:tc>
          <w:tcPr>
            <w:tcW w:w="4387" w:type="dxa"/>
            <w:shd w:val="clear" w:color="auto" w:fill="auto"/>
          </w:tcPr>
          <w:p w:rsidR="005003BC" w:rsidRPr="00615564" w:rsidRDefault="005003BC" w:rsidP="005003BC">
            <w:pPr>
              <w:numPr>
                <w:ilvl w:val="0"/>
                <w:numId w:val="10"/>
              </w:numPr>
              <w:spacing w:beforeAutospacing="1" w:after="80" w:afterAutospacing="1" w:line="240" w:lineRule="auto"/>
              <w:ind w:left="206" w:hanging="206"/>
              <w:contextualSpacing/>
              <w:jc w:val="both"/>
              <w:rPr>
                <w:rFonts w:ascii="Times New Roman" w:eastAsia="Times New Roman" w:hAnsi="Times New Roman" w:cs="Times New Roman"/>
                <w:b/>
                <w:bCs/>
                <w:sz w:val="20"/>
                <w:szCs w:val="20"/>
                <w:lang w:eastAsia="tr-TR"/>
              </w:rPr>
            </w:pPr>
            <w:r w:rsidRPr="00615564">
              <w:rPr>
                <w:rFonts w:ascii="Times New Roman" w:eastAsia="Times New Roman" w:hAnsi="Times New Roman" w:cs="Times New Roman"/>
                <w:bCs/>
                <w:sz w:val="20"/>
                <w:szCs w:val="20"/>
                <w:lang w:eastAsia="tr-TR"/>
              </w:rPr>
              <w:t>Ownership concentration between shareholders</w:t>
            </w:r>
          </w:p>
          <w:p w:rsidR="005003BC" w:rsidRPr="00615564" w:rsidRDefault="005003BC" w:rsidP="005003BC">
            <w:pPr>
              <w:numPr>
                <w:ilvl w:val="0"/>
                <w:numId w:val="10"/>
              </w:numPr>
              <w:spacing w:beforeAutospacing="1" w:after="80" w:afterAutospacing="1" w:line="240" w:lineRule="auto"/>
              <w:ind w:left="206" w:hanging="206"/>
              <w:contextualSpacing/>
              <w:jc w:val="both"/>
              <w:rPr>
                <w:rFonts w:ascii="Times New Roman" w:eastAsia="Times New Roman" w:hAnsi="Times New Roman" w:cs="Times New Roman"/>
                <w:b/>
                <w:bCs/>
                <w:sz w:val="20"/>
                <w:szCs w:val="20"/>
                <w:lang w:eastAsia="tr-TR"/>
              </w:rPr>
            </w:pPr>
            <w:r w:rsidRPr="00615564">
              <w:rPr>
                <w:rFonts w:ascii="Times New Roman" w:eastAsia="Times New Roman" w:hAnsi="Times New Roman" w:cs="Times New Roman"/>
                <w:bCs/>
                <w:sz w:val="20"/>
                <w:szCs w:val="20"/>
                <w:lang w:eastAsia="tr-TR"/>
              </w:rPr>
              <w:t>Shared ownership by directors and executives</w:t>
            </w:r>
          </w:p>
          <w:p w:rsidR="005003BC" w:rsidRPr="00615564" w:rsidRDefault="005003BC" w:rsidP="005003BC">
            <w:pPr>
              <w:numPr>
                <w:ilvl w:val="0"/>
                <w:numId w:val="10"/>
              </w:numPr>
              <w:spacing w:beforeAutospacing="1" w:after="80" w:afterAutospacing="1" w:line="240" w:lineRule="auto"/>
              <w:ind w:left="206" w:hanging="206"/>
              <w:contextualSpacing/>
              <w:jc w:val="both"/>
              <w:rPr>
                <w:rFonts w:ascii="Times New Roman" w:eastAsia="Times New Roman" w:hAnsi="Times New Roman" w:cs="Times New Roman"/>
                <w:b/>
                <w:bCs/>
                <w:sz w:val="20"/>
                <w:szCs w:val="20"/>
                <w:lang w:eastAsia="tr-TR"/>
              </w:rPr>
            </w:pPr>
            <w:r w:rsidRPr="00615564">
              <w:rPr>
                <w:rFonts w:ascii="Times New Roman" w:eastAsia="Times New Roman" w:hAnsi="Times New Roman" w:cs="Times New Roman"/>
                <w:bCs/>
                <w:sz w:val="20"/>
                <w:szCs w:val="20"/>
                <w:lang w:eastAsia="tr-TR"/>
              </w:rPr>
              <w:t>CEOs belonging to the constituent family</w:t>
            </w:r>
          </w:p>
          <w:p w:rsidR="005003BC" w:rsidRPr="00615564" w:rsidRDefault="005003BC" w:rsidP="005003BC">
            <w:pPr>
              <w:numPr>
                <w:ilvl w:val="0"/>
                <w:numId w:val="10"/>
              </w:numPr>
              <w:spacing w:beforeAutospacing="1" w:after="80" w:afterAutospacing="1" w:line="240" w:lineRule="auto"/>
              <w:ind w:left="206" w:hanging="206"/>
              <w:contextualSpacing/>
              <w:jc w:val="both"/>
              <w:rPr>
                <w:rFonts w:ascii="Times New Roman" w:eastAsia="Times New Roman" w:hAnsi="Times New Roman" w:cs="Times New Roman"/>
                <w:b/>
                <w:bCs/>
                <w:sz w:val="20"/>
                <w:szCs w:val="20"/>
                <w:lang w:eastAsia="tr-TR"/>
              </w:rPr>
            </w:pPr>
            <w:r w:rsidRPr="00615564">
              <w:rPr>
                <w:rFonts w:ascii="Times New Roman" w:eastAsia="Times New Roman" w:hAnsi="Times New Roman" w:cs="Times New Roman"/>
                <w:bCs/>
                <w:sz w:val="20"/>
                <w:szCs w:val="20"/>
                <w:lang w:eastAsia="tr-TR"/>
              </w:rPr>
              <w:t>Director’s Board</w:t>
            </w:r>
          </w:p>
          <w:p w:rsidR="005003BC" w:rsidRPr="00615564" w:rsidRDefault="005003BC" w:rsidP="005003BC">
            <w:pPr>
              <w:numPr>
                <w:ilvl w:val="0"/>
                <w:numId w:val="10"/>
              </w:numPr>
              <w:spacing w:beforeAutospacing="1" w:after="80" w:afterAutospacing="1" w:line="240" w:lineRule="auto"/>
              <w:ind w:left="206" w:hanging="206"/>
              <w:contextualSpacing/>
              <w:jc w:val="both"/>
              <w:rPr>
                <w:rFonts w:ascii="Times New Roman" w:eastAsia="Times New Roman" w:hAnsi="Times New Roman" w:cs="Times New Roman"/>
                <w:b/>
                <w:bCs/>
                <w:sz w:val="20"/>
                <w:szCs w:val="20"/>
                <w:lang w:eastAsia="tr-TR"/>
              </w:rPr>
            </w:pPr>
            <w:r w:rsidRPr="00615564">
              <w:rPr>
                <w:rFonts w:ascii="Times New Roman" w:eastAsia="Times New Roman" w:hAnsi="Times New Roman" w:cs="Times New Roman"/>
                <w:bCs/>
                <w:sz w:val="20"/>
                <w:szCs w:val="20"/>
                <w:lang w:eastAsia="tr-TR"/>
              </w:rPr>
              <w:t>Controlling of top governance by BoDs</w:t>
            </w:r>
          </w:p>
          <w:p w:rsidR="005003BC" w:rsidRPr="00615564" w:rsidRDefault="005003BC" w:rsidP="005003BC">
            <w:pPr>
              <w:numPr>
                <w:ilvl w:val="0"/>
                <w:numId w:val="10"/>
              </w:numPr>
              <w:spacing w:beforeAutospacing="1" w:after="80" w:afterAutospacing="1" w:line="240" w:lineRule="auto"/>
              <w:ind w:left="206" w:hanging="206"/>
              <w:contextualSpacing/>
              <w:jc w:val="both"/>
              <w:rPr>
                <w:rFonts w:ascii="Times New Roman" w:eastAsia="Times New Roman" w:hAnsi="Times New Roman" w:cs="Times New Roman"/>
                <w:b/>
                <w:bCs/>
                <w:sz w:val="20"/>
                <w:szCs w:val="20"/>
                <w:lang w:eastAsia="tr-TR"/>
              </w:rPr>
            </w:pPr>
            <w:r w:rsidRPr="00615564">
              <w:rPr>
                <w:rFonts w:ascii="Times New Roman" w:eastAsia="Times New Roman" w:hAnsi="Times New Roman" w:cs="Times New Roman"/>
                <w:bCs/>
                <w:sz w:val="20"/>
                <w:szCs w:val="20"/>
                <w:lang w:eastAsia="tr-TR"/>
              </w:rPr>
              <w:t>Independence of directors</w:t>
            </w:r>
          </w:p>
          <w:p w:rsidR="005003BC" w:rsidRPr="00615564" w:rsidRDefault="005003BC" w:rsidP="005003BC">
            <w:pPr>
              <w:numPr>
                <w:ilvl w:val="0"/>
                <w:numId w:val="10"/>
              </w:numPr>
              <w:spacing w:beforeAutospacing="1" w:after="240" w:afterAutospacing="1" w:line="240" w:lineRule="auto"/>
              <w:ind w:left="206" w:hanging="206"/>
              <w:contextualSpacing/>
              <w:jc w:val="both"/>
              <w:rPr>
                <w:rFonts w:ascii="Times New Roman" w:eastAsia="Times New Roman" w:hAnsi="Times New Roman" w:cs="Times New Roman"/>
                <w:b/>
                <w:bCs/>
                <w:sz w:val="20"/>
                <w:szCs w:val="20"/>
                <w:lang w:eastAsia="tr-TR"/>
              </w:rPr>
            </w:pPr>
            <w:r w:rsidRPr="00615564">
              <w:rPr>
                <w:rFonts w:ascii="Times New Roman" w:eastAsia="Times New Roman" w:hAnsi="Times New Roman" w:cs="Times New Roman"/>
                <w:bCs/>
                <w:sz w:val="20"/>
                <w:szCs w:val="20"/>
                <w:lang w:eastAsia="tr-TR"/>
              </w:rPr>
              <w:t>Auditors’ Quality</w:t>
            </w:r>
          </w:p>
        </w:tc>
        <w:tc>
          <w:tcPr>
            <w:tcW w:w="4380" w:type="dxa"/>
            <w:shd w:val="clear" w:color="auto" w:fill="auto"/>
          </w:tcPr>
          <w:p w:rsidR="005003BC" w:rsidRPr="00615564" w:rsidRDefault="005003BC" w:rsidP="005003BC">
            <w:pPr>
              <w:numPr>
                <w:ilvl w:val="0"/>
                <w:numId w:val="11"/>
              </w:numPr>
              <w:spacing w:beforeAutospacing="1" w:after="80" w:afterAutospacing="1" w:line="240" w:lineRule="auto"/>
              <w:ind w:left="260" w:hanging="260"/>
              <w:contextualSpacing/>
              <w:jc w:val="both"/>
              <w:rPr>
                <w:rFonts w:ascii="Times New Roman" w:eastAsia="Times New Roman" w:hAnsi="Times New Roman" w:cs="Times New Roman"/>
                <w:sz w:val="20"/>
                <w:szCs w:val="20"/>
                <w:lang w:eastAsia="tr-TR"/>
              </w:rPr>
            </w:pPr>
            <w:r w:rsidRPr="00615564">
              <w:rPr>
                <w:rFonts w:ascii="Times New Roman" w:eastAsia="Times New Roman" w:hAnsi="Times New Roman" w:cs="Times New Roman"/>
                <w:sz w:val="20"/>
                <w:szCs w:val="20"/>
                <w:lang w:eastAsia="tr-TR"/>
              </w:rPr>
              <w:t>Regulatory Mechanisms</w:t>
            </w:r>
          </w:p>
          <w:p w:rsidR="005003BC" w:rsidRPr="00615564" w:rsidRDefault="005003BC" w:rsidP="005003BC">
            <w:pPr>
              <w:numPr>
                <w:ilvl w:val="0"/>
                <w:numId w:val="11"/>
              </w:numPr>
              <w:spacing w:beforeAutospacing="1" w:after="80" w:afterAutospacing="1" w:line="240" w:lineRule="auto"/>
              <w:ind w:left="260" w:hanging="260"/>
              <w:contextualSpacing/>
              <w:jc w:val="both"/>
              <w:rPr>
                <w:rFonts w:ascii="Times New Roman" w:eastAsia="Times New Roman" w:hAnsi="Times New Roman" w:cs="Times New Roman"/>
                <w:sz w:val="20"/>
                <w:szCs w:val="20"/>
                <w:lang w:eastAsia="tr-TR"/>
              </w:rPr>
            </w:pPr>
            <w:r w:rsidRPr="00615564">
              <w:rPr>
                <w:rFonts w:ascii="Times New Roman" w:eastAsia="Times New Roman" w:hAnsi="Times New Roman" w:cs="Times New Roman"/>
                <w:sz w:val="20"/>
                <w:szCs w:val="20"/>
                <w:lang w:eastAsia="tr-TR"/>
              </w:rPr>
              <w:t>Markets strength (capital, product and factor market)</w:t>
            </w:r>
          </w:p>
          <w:p w:rsidR="005003BC" w:rsidRPr="00615564" w:rsidRDefault="005003BC" w:rsidP="005003BC">
            <w:pPr>
              <w:numPr>
                <w:ilvl w:val="0"/>
                <w:numId w:val="11"/>
              </w:numPr>
              <w:spacing w:beforeAutospacing="1" w:after="80" w:afterAutospacing="1" w:line="240" w:lineRule="auto"/>
              <w:ind w:left="260" w:hanging="260"/>
              <w:contextualSpacing/>
              <w:jc w:val="both"/>
              <w:rPr>
                <w:rFonts w:ascii="Times New Roman" w:eastAsia="Times New Roman" w:hAnsi="Times New Roman" w:cs="Times New Roman"/>
                <w:sz w:val="20"/>
                <w:szCs w:val="20"/>
                <w:lang w:eastAsia="tr-TR"/>
              </w:rPr>
            </w:pPr>
            <w:r w:rsidRPr="00615564">
              <w:rPr>
                <w:rFonts w:ascii="Times New Roman" w:eastAsia="Times New Roman" w:hAnsi="Times New Roman" w:cs="Times New Roman"/>
                <w:sz w:val="20"/>
                <w:szCs w:val="20"/>
                <w:lang w:eastAsia="tr-TR"/>
              </w:rPr>
              <w:t>The market for corporate auditing (mergers &amp; acquisitions)</w:t>
            </w:r>
          </w:p>
          <w:p w:rsidR="005003BC" w:rsidRPr="00615564" w:rsidRDefault="005003BC" w:rsidP="005003BC">
            <w:pPr>
              <w:numPr>
                <w:ilvl w:val="0"/>
                <w:numId w:val="11"/>
              </w:numPr>
              <w:spacing w:beforeAutospacing="1" w:after="80" w:afterAutospacing="1" w:line="240" w:lineRule="auto"/>
              <w:ind w:left="260" w:hanging="260"/>
              <w:contextualSpacing/>
              <w:jc w:val="both"/>
              <w:rPr>
                <w:rFonts w:ascii="Times New Roman" w:eastAsia="Times New Roman" w:hAnsi="Times New Roman" w:cs="Times New Roman"/>
                <w:sz w:val="20"/>
                <w:szCs w:val="20"/>
                <w:lang w:eastAsia="tr-TR"/>
              </w:rPr>
            </w:pPr>
            <w:r w:rsidRPr="00615564">
              <w:rPr>
                <w:rFonts w:ascii="Times New Roman" w:eastAsia="Times New Roman" w:hAnsi="Times New Roman" w:cs="Times New Roman"/>
                <w:sz w:val="20"/>
                <w:szCs w:val="20"/>
                <w:lang w:eastAsia="tr-TR"/>
              </w:rPr>
              <w:t xml:space="preserve">Controlling </w:t>
            </w:r>
            <w:r w:rsidRPr="00615564">
              <w:rPr>
                <w:rFonts w:ascii="Times New Roman" w:eastAsia="Times New Roman" w:hAnsi="Times New Roman" w:cs="Times New Roman"/>
                <w:strike/>
                <w:sz w:val="20"/>
                <w:szCs w:val="20"/>
                <w:lang w:eastAsia="tr-TR"/>
              </w:rPr>
              <w:t>of</w:t>
            </w:r>
            <w:r w:rsidRPr="00615564">
              <w:rPr>
                <w:rFonts w:ascii="Times New Roman" w:eastAsia="Times New Roman" w:hAnsi="Times New Roman" w:cs="Times New Roman"/>
                <w:sz w:val="20"/>
                <w:szCs w:val="20"/>
                <w:lang w:eastAsia="tr-TR"/>
              </w:rPr>
              <w:t xml:space="preserve"> top governance by exterior stakeholders</w:t>
            </w:r>
          </w:p>
          <w:p w:rsidR="005003BC" w:rsidRPr="00615564" w:rsidRDefault="005003BC" w:rsidP="005003BC">
            <w:pPr>
              <w:numPr>
                <w:ilvl w:val="0"/>
                <w:numId w:val="11"/>
              </w:numPr>
              <w:spacing w:before="100" w:beforeAutospacing="1" w:after="100" w:afterAutospacing="1" w:line="240" w:lineRule="auto"/>
              <w:ind w:left="261" w:hanging="261"/>
              <w:jc w:val="both"/>
              <w:rPr>
                <w:rFonts w:ascii="Times New Roman" w:eastAsia="Times New Roman" w:hAnsi="Times New Roman" w:cs="Times New Roman"/>
                <w:sz w:val="20"/>
                <w:szCs w:val="20"/>
                <w:lang w:eastAsia="tr-TR"/>
              </w:rPr>
            </w:pPr>
            <w:r w:rsidRPr="00615564">
              <w:rPr>
                <w:rFonts w:ascii="Times New Roman" w:eastAsia="Times New Roman" w:hAnsi="Times New Roman" w:cs="Times New Roman"/>
                <w:sz w:val="20"/>
                <w:szCs w:val="20"/>
                <w:lang w:eastAsia="tr-TR"/>
              </w:rPr>
              <w:t>Minority rights of stockholders</w:t>
            </w:r>
          </w:p>
        </w:tc>
      </w:tr>
    </w:tbl>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Corporate management in the maritime industry focuses on interior control forces, and especially on the correlation between financial or corporate performance and fundamental interior control systems which involve a concentration of ownership, an entity of CEOs directly concerning the founding/owner family and entity and independence of the BoDs. Generally, it has been found that there is a positive relationship between the adoption of interior corporate management implementations and financial performance, whereas the findings are in conflict only relative to the independence of the board</w:t>
      </w:r>
      <w:r w:rsidRPr="00615564">
        <w:rPr>
          <w:rFonts w:ascii="Times New Roman" w:eastAsia="Times New Roman" w:hAnsi="Times New Roman" w:cs="Times New Roman"/>
          <w:noProof/>
          <w:sz w:val="24"/>
          <w:szCs w:val="24"/>
          <w:lang w:eastAsia="tr-TR"/>
        </w:rPr>
        <w:t xml:space="preserve"> (Giannakopoulou, E., N., Thalassinos, E., I., Stamatopoulos, T., V.,2015)</w:t>
      </w:r>
      <w:r w:rsidRPr="00615564">
        <w:rPr>
          <w:rFonts w:ascii="Times New Roman" w:eastAsia="Times New Roman" w:hAnsi="Times New Roman" w:cs="Times New Roman"/>
          <w:sz w:val="24"/>
          <w:szCs w:val="24"/>
          <w:lang w:eastAsia="tr-TR"/>
        </w:rPr>
        <w:t>.</w:t>
      </w:r>
    </w:p>
    <w:p w:rsidR="005442A3" w:rsidRPr="00615564" w:rsidRDefault="005442A3" w:rsidP="00650DCB">
      <w:pPr>
        <w:pStyle w:val="Balk3"/>
        <w:sectPr w:rsidR="005442A3" w:rsidRPr="00615564" w:rsidSect="00F37496">
          <w:pgSz w:w="11906" w:h="16838"/>
          <w:pgMar w:top="1985" w:right="1134" w:bottom="1134" w:left="1985" w:header="0" w:footer="850" w:gutter="0"/>
          <w:cols w:space="708"/>
          <w:docGrid w:linePitch="360"/>
        </w:sectPr>
      </w:pPr>
      <w:bookmarkStart w:id="131" w:name="_Toc32875543"/>
      <w:bookmarkStart w:id="132" w:name="_Toc40514083"/>
      <w:bookmarkStart w:id="133" w:name="_Toc40551484"/>
      <w:bookmarkStart w:id="134" w:name="_Toc41507292"/>
    </w:p>
    <w:p w:rsidR="005003BC" w:rsidRPr="00615564" w:rsidRDefault="005003BC" w:rsidP="00650DCB">
      <w:pPr>
        <w:pStyle w:val="Balk3"/>
      </w:pPr>
      <w:r w:rsidRPr="00615564">
        <w:lastRenderedPageBreak/>
        <w:t>7.1.1. Agency Theory</w:t>
      </w:r>
      <w:bookmarkEnd w:id="131"/>
      <w:bookmarkEnd w:id="132"/>
      <w:bookmarkEnd w:id="133"/>
      <w:bookmarkEnd w:id="134"/>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Agency problems take pl</w:t>
      </w:r>
      <w:r w:rsidR="008507E5" w:rsidRPr="00615564">
        <w:rPr>
          <w:rFonts w:ascii="Times New Roman" w:eastAsia="Times New Roman" w:hAnsi="Times New Roman" w:cs="Times New Roman"/>
          <w:sz w:val="24"/>
          <w:szCs w:val="24"/>
          <w:lang w:eastAsia="tr-TR"/>
        </w:rPr>
        <w:t>ace</w:t>
      </w:r>
      <w:r w:rsidRPr="00615564">
        <w:rPr>
          <w:rFonts w:ascii="Times New Roman" w:eastAsia="Times New Roman" w:hAnsi="Times New Roman" w:cs="Times New Roman"/>
          <w:sz w:val="24"/>
          <w:szCs w:val="24"/>
          <w:lang w:eastAsia="tr-TR"/>
        </w:rPr>
        <w:t xml:space="preserve"> as a consequence of unfinished and asymmetric information when daily governance is outsourced by owners (principals) to professional directors (agents). In compliance with age</w:t>
      </w:r>
      <w:r w:rsidR="008507E5" w:rsidRPr="00615564">
        <w:rPr>
          <w:rFonts w:ascii="Times New Roman" w:eastAsia="Times New Roman" w:hAnsi="Times New Roman" w:cs="Times New Roman"/>
          <w:sz w:val="24"/>
          <w:szCs w:val="24"/>
          <w:lang w:eastAsia="tr-TR"/>
        </w:rPr>
        <w:t>ncy theory, agency expenditures</w:t>
      </w:r>
      <w:r w:rsidRPr="00615564">
        <w:rPr>
          <w:rFonts w:ascii="Times New Roman" w:eastAsia="Times New Roman" w:hAnsi="Times New Roman" w:cs="Times New Roman"/>
          <w:sz w:val="24"/>
          <w:szCs w:val="24"/>
          <w:lang w:eastAsia="tr-TR"/>
        </w:rPr>
        <w:t xml:space="preserve"> arise</w:t>
      </w:r>
      <w:r w:rsidR="008507E5" w:rsidRPr="00615564">
        <w:rPr>
          <w:rFonts w:ascii="Times New Roman" w:eastAsia="Times New Roman" w:hAnsi="Times New Roman" w:cs="Times New Roman"/>
          <w:sz w:val="24"/>
          <w:szCs w:val="24"/>
          <w:lang w:eastAsia="tr-TR"/>
        </w:rPr>
        <w:t xml:space="preserve"> because of personal</w:t>
      </w:r>
      <w:r w:rsidRPr="00615564">
        <w:rPr>
          <w:rFonts w:ascii="Times New Roman" w:eastAsia="Times New Roman" w:hAnsi="Times New Roman" w:cs="Times New Roman"/>
          <w:sz w:val="24"/>
          <w:szCs w:val="24"/>
          <w:lang w:eastAsia="tr-TR"/>
        </w:rPr>
        <w:t xml:space="preserve"> self-interest and decision making depending upon rational thinking directed toward options. Decision-making is participated in by more people, such as through the dispersal of governance and ownership, agency expenditures happen because of different options and knowledge asymmetries among the owner (principal) and the employed governance (agent) (Jensen, M., C., Meckling, W., H., 1976). Agency theory defines the agency relationship where one party, the administrator, delegates work to another party, the agent. The agency relationship can have several drawbacks relating to the opportunism or self-interest of the agent; for instance, the agent may not act in the best interests of the administrator, or the agent may not act only partially in the best interests of the administrator. Family companies, in which family cooperation takes place, are based on common trust and common interests. These businesses are in many cases different from non-family companies where a formal governance structure is not required and is unproductive (Jensen, M., C., Meckling, W., H., 1976). </w:t>
      </w:r>
    </w:p>
    <w:p w:rsidR="005003BC" w:rsidRPr="00615564" w:rsidRDefault="005003BC" w:rsidP="00650DCB">
      <w:pPr>
        <w:pStyle w:val="Balk3"/>
      </w:pPr>
      <w:bookmarkStart w:id="135" w:name="_Toc32875544"/>
      <w:bookmarkStart w:id="136" w:name="_Toc40514084"/>
      <w:bookmarkStart w:id="137" w:name="_Toc40551485"/>
      <w:bookmarkStart w:id="138" w:name="_Toc41507293"/>
      <w:r w:rsidRPr="00615564">
        <w:t>7.1.2. Stakeholder Theory</w:t>
      </w:r>
      <w:bookmarkEnd w:id="135"/>
      <w:bookmarkEnd w:id="136"/>
      <w:bookmarkEnd w:id="137"/>
      <w:bookmarkEnd w:id="138"/>
    </w:p>
    <w:p w:rsidR="00272D5F" w:rsidRPr="00615564" w:rsidRDefault="005003BC" w:rsidP="006574E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An alternative for the dominant stockholder model, which </w:t>
      </w:r>
      <w:r w:rsidR="00634FB4" w:rsidRPr="00615564">
        <w:rPr>
          <w:rFonts w:ascii="Times New Roman" w:eastAsia="Times New Roman" w:hAnsi="Times New Roman" w:cs="Times New Roman"/>
          <w:sz w:val="24"/>
          <w:szCs w:val="24"/>
          <w:lang w:eastAsia="tr-TR"/>
        </w:rPr>
        <w:t>stems from</w:t>
      </w:r>
      <w:r w:rsidRPr="00615564">
        <w:rPr>
          <w:rFonts w:ascii="Times New Roman" w:eastAsia="Times New Roman" w:hAnsi="Times New Roman" w:cs="Times New Roman"/>
          <w:sz w:val="24"/>
          <w:szCs w:val="24"/>
          <w:lang w:eastAsia="tr-TR"/>
        </w:rPr>
        <w:t xml:space="preserve"> agency theory, is the stakeholder model (Huse, M., and Rindova, V., P., 2001). The stakeholder theory supposes equivalent attention to the interests of all the stakeholders. Next to stockholders also suppliers, customers, employees, the environment and the local community take advantage of a </w:t>
      </w:r>
      <w:r w:rsidR="00634FB4" w:rsidRPr="00615564">
        <w:rPr>
          <w:rFonts w:ascii="Times New Roman" w:eastAsia="Times New Roman" w:hAnsi="Times New Roman" w:cs="Times New Roman"/>
          <w:sz w:val="24"/>
          <w:szCs w:val="24"/>
          <w:lang w:eastAsia="tr-TR"/>
        </w:rPr>
        <w:t>well managed</w:t>
      </w:r>
      <w:r w:rsidRPr="00615564">
        <w:rPr>
          <w:rFonts w:ascii="Times New Roman" w:eastAsia="Times New Roman" w:hAnsi="Times New Roman" w:cs="Times New Roman"/>
          <w:sz w:val="24"/>
          <w:szCs w:val="24"/>
          <w:lang w:eastAsia="tr-TR"/>
        </w:rPr>
        <w:t xml:space="preserve"> corporate framework (Donaldson, L., and Davis, J., H., 1994). An independent supervisory board has a significant role as an intermediary among different stakeholders and giving advice towards the governance (Verbruggen, J., 2012).</w:t>
      </w:r>
      <w:r w:rsidR="009E6EA5" w:rsidRPr="00615564">
        <w:rPr>
          <w:rFonts w:ascii="Times New Roman" w:eastAsia="Times New Roman" w:hAnsi="Times New Roman" w:cs="Times New Roman"/>
          <w:sz w:val="24"/>
          <w:szCs w:val="24"/>
          <w:lang w:eastAsia="tr-TR"/>
        </w:rPr>
        <w:t xml:space="preserve"> Stakeholders are rated with a board of directors, with an appropriate experience, independence and mix of skills, providing a continuous and understandable assessment of the firm’s expectations and position (Chukwunedu, O., S., Ofoegbu, G., N., 2018).</w:t>
      </w:r>
      <w:bookmarkStart w:id="139" w:name="_Toc32875545"/>
      <w:bookmarkStart w:id="140" w:name="_Toc40514085"/>
      <w:bookmarkStart w:id="141" w:name="_Toc40551486"/>
      <w:bookmarkStart w:id="142" w:name="_Toc41507294"/>
    </w:p>
    <w:p w:rsidR="005442A3" w:rsidRPr="00615564" w:rsidRDefault="005442A3" w:rsidP="00650DCB">
      <w:pPr>
        <w:pStyle w:val="Balk3"/>
        <w:sectPr w:rsidR="005442A3" w:rsidRPr="00615564" w:rsidSect="00F37496">
          <w:pgSz w:w="11906" w:h="16838"/>
          <w:pgMar w:top="1985" w:right="1134" w:bottom="1134" w:left="1985" w:header="0" w:footer="850" w:gutter="0"/>
          <w:cols w:space="708"/>
          <w:docGrid w:linePitch="360"/>
        </w:sectPr>
      </w:pPr>
    </w:p>
    <w:p w:rsidR="005003BC" w:rsidRPr="00615564" w:rsidRDefault="005003BC" w:rsidP="00650DCB">
      <w:pPr>
        <w:pStyle w:val="Balk3"/>
      </w:pPr>
      <w:r w:rsidRPr="00615564">
        <w:lastRenderedPageBreak/>
        <w:t>7.1.3. Stewardship Theory</w:t>
      </w:r>
      <w:bookmarkEnd w:id="139"/>
      <w:bookmarkEnd w:id="140"/>
      <w:bookmarkEnd w:id="141"/>
      <w:bookmarkEnd w:id="142"/>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 stewardship theory takes into consideration directors as stewards of the firm, who are focused on the collective and are driven by the need that the </w:t>
      </w:r>
      <w:r w:rsidR="00C54EF8" w:rsidRPr="00615564">
        <w:rPr>
          <w:rFonts w:ascii="Times New Roman" w:eastAsia="Times New Roman" w:hAnsi="Times New Roman" w:cs="Times New Roman"/>
          <w:sz w:val="24"/>
          <w:szCs w:val="24"/>
          <w:lang w:eastAsia="tr-TR"/>
        </w:rPr>
        <w:t>firm performs</w:t>
      </w:r>
      <w:r w:rsidRPr="00615564">
        <w:rPr>
          <w:rFonts w:ascii="Times New Roman" w:eastAsia="Times New Roman" w:hAnsi="Times New Roman" w:cs="Times New Roman"/>
          <w:sz w:val="24"/>
          <w:szCs w:val="24"/>
          <w:lang w:eastAsia="tr-TR"/>
        </w:rPr>
        <w:t xml:space="preserve"> perfect</w:t>
      </w:r>
      <w:r w:rsidR="00634FB4" w:rsidRPr="00615564">
        <w:rPr>
          <w:rFonts w:ascii="Times New Roman" w:eastAsia="Times New Roman" w:hAnsi="Times New Roman" w:cs="Times New Roman"/>
          <w:sz w:val="24"/>
          <w:szCs w:val="24"/>
          <w:lang w:eastAsia="tr-TR"/>
        </w:rPr>
        <w:t>ly</w:t>
      </w:r>
      <w:r w:rsidRPr="00615564">
        <w:rPr>
          <w:rFonts w:ascii="Times New Roman" w:eastAsia="Times New Roman" w:hAnsi="Times New Roman" w:cs="Times New Roman"/>
          <w:sz w:val="24"/>
          <w:szCs w:val="24"/>
          <w:lang w:eastAsia="tr-TR"/>
        </w:rPr>
        <w:t xml:space="preserve"> in all aspects (Donaldson, L., and Davis, J., H., 1994). In opposition to the agency theory, the </w:t>
      </w:r>
      <w:r w:rsidR="00C54EF8" w:rsidRPr="00615564">
        <w:rPr>
          <w:rFonts w:ascii="Times New Roman" w:eastAsia="Times New Roman" w:hAnsi="Times New Roman" w:cs="Times New Roman"/>
          <w:sz w:val="24"/>
          <w:szCs w:val="24"/>
          <w:lang w:eastAsia="tr-TR"/>
        </w:rPr>
        <w:t>behaviour</w:t>
      </w:r>
      <w:r w:rsidRPr="00615564">
        <w:rPr>
          <w:rFonts w:ascii="Times New Roman" w:eastAsia="Times New Roman" w:hAnsi="Times New Roman" w:cs="Times New Roman"/>
          <w:sz w:val="24"/>
          <w:szCs w:val="24"/>
          <w:lang w:eastAsia="tr-TR"/>
        </w:rPr>
        <w:t xml:space="preserve"> of the directors is not only directed through opportunistic intentions. In the stewardship vision, the directors </w:t>
      </w:r>
      <w:r w:rsidR="00634FB4" w:rsidRPr="00615564">
        <w:rPr>
          <w:rFonts w:ascii="Times New Roman" w:eastAsia="Times New Roman" w:hAnsi="Times New Roman" w:cs="Times New Roman"/>
          <w:sz w:val="24"/>
          <w:szCs w:val="24"/>
          <w:lang w:eastAsia="tr-TR"/>
        </w:rPr>
        <w:t>have</w:t>
      </w:r>
      <w:r w:rsidRPr="00615564">
        <w:rPr>
          <w:rFonts w:ascii="Times New Roman" w:eastAsia="Times New Roman" w:hAnsi="Times New Roman" w:cs="Times New Roman"/>
          <w:sz w:val="24"/>
          <w:szCs w:val="24"/>
          <w:lang w:eastAsia="tr-TR"/>
        </w:rPr>
        <w:t xml:space="preserve"> the occasions but also the trust of the owner to be free to show 100% volunteering in order to work for the organization. The supervisory board members should function as mentors instead of monitoring, and collaborate in strategy implementation and formulation (Schulze, W., Lubatkin, M., H., Dino, R., N., 2003).</w:t>
      </w:r>
    </w:p>
    <w:p w:rsidR="005003BC" w:rsidRPr="00615564" w:rsidRDefault="005003BC" w:rsidP="00650DCB">
      <w:pPr>
        <w:pStyle w:val="Balk2"/>
      </w:pPr>
      <w:bookmarkStart w:id="143" w:name="_Toc32875546"/>
      <w:bookmarkStart w:id="144" w:name="_Toc40514086"/>
      <w:bookmarkStart w:id="145" w:name="_Toc40551487"/>
      <w:bookmarkStart w:id="146" w:name="_Toc41507295"/>
      <w:r w:rsidRPr="00615564">
        <w:t>7.2. Corporate Governance</w:t>
      </w:r>
      <w:r w:rsidR="00487CFE" w:rsidRPr="00615564">
        <w:t xml:space="preserve"> and</w:t>
      </w:r>
      <w:r w:rsidRPr="00615564">
        <w:t xml:space="preserve"> Board Structures</w:t>
      </w:r>
      <w:bookmarkEnd w:id="143"/>
      <w:bookmarkEnd w:id="144"/>
      <w:bookmarkEnd w:id="145"/>
      <w:bookmarkEnd w:id="146"/>
    </w:p>
    <w:p w:rsidR="005003BC" w:rsidRPr="00615564" w:rsidRDefault="00094FED"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effectiveness of board is at the center of good corporate governance</w:t>
      </w:r>
      <w:r w:rsidR="009C2FE7" w:rsidRPr="00615564">
        <w:rPr>
          <w:rFonts w:ascii="Times New Roman" w:eastAsia="Times New Roman" w:hAnsi="Times New Roman" w:cs="Times New Roman"/>
          <w:sz w:val="24"/>
          <w:szCs w:val="24"/>
          <w:lang w:eastAsia="tr-TR"/>
        </w:rPr>
        <w:t xml:space="preserve"> (Chukwunedu, O., S., Ofoegbu, G., N., 2018)</w:t>
      </w:r>
      <w:r w:rsidRPr="00615564">
        <w:rPr>
          <w:rFonts w:ascii="Times New Roman" w:eastAsia="Times New Roman" w:hAnsi="Times New Roman" w:cs="Times New Roman"/>
          <w:sz w:val="24"/>
          <w:szCs w:val="24"/>
          <w:lang w:eastAsia="tr-TR"/>
        </w:rPr>
        <w:t xml:space="preserve">. </w:t>
      </w:r>
      <w:r w:rsidR="005003BC" w:rsidRPr="00615564">
        <w:rPr>
          <w:rFonts w:ascii="Times New Roman" w:eastAsia="Times New Roman" w:hAnsi="Times New Roman" w:cs="Times New Roman"/>
          <w:sz w:val="24"/>
          <w:szCs w:val="24"/>
          <w:lang w:eastAsia="tr-TR"/>
        </w:rPr>
        <w:t>The board of directors and the supervisory board are two legal authorities (Hopt, K., J., and Leyens, P., C.,2004). A Board of Directors consists of directors, executive directors, or internal directors. The supervisory board consists of independent members of the business, commission members, or non-executive members, also called external directors (Maassen, G., Bosch, F., A., J., 1999).</w:t>
      </w:r>
    </w:p>
    <w:p w:rsidR="005003BC" w:rsidRPr="00615564" w:rsidRDefault="009F3613"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Board independence refers to the desire to bring a high degree of rigor and impartiality in evaluating a firm’s management and reviewing its plans and recommendations (Chukwunedu, O., S., Ofoegbu, G., N., 2018). </w:t>
      </w:r>
      <w:r w:rsidR="005003BC" w:rsidRPr="00615564">
        <w:rPr>
          <w:rFonts w:ascii="Times New Roman" w:eastAsia="Times New Roman" w:hAnsi="Times New Roman" w:cs="Times New Roman"/>
          <w:sz w:val="24"/>
          <w:szCs w:val="24"/>
          <w:lang w:eastAsia="tr-TR"/>
        </w:rPr>
        <w:t xml:space="preserve">The independence of the supervisory boards has a significant role in order to succeed in efficient corporate management. The more independent the supervisory board is the more efficient is the monitoring function of the board. There is for instance evidence that an independent supervisory board </w:t>
      </w:r>
      <w:r w:rsidR="00C9376F" w:rsidRPr="00615564">
        <w:rPr>
          <w:rFonts w:ascii="Times New Roman" w:eastAsia="Times New Roman" w:hAnsi="Times New Roman" w:cs="Times New Roman"/>
          <w:sz w:val="24"/>
          <w:szCs w:val="24"/>
          <w:lang w:eastAsia="tr-TR"/>
        </w:rPr>
        <w:t>is able to discharge a CEO who is not operating</w:t>
      </w:r>
      <w:r w:rsidR="005003BC" w:rsidRPr="00615564">
        <w:rPr>
          <w:rFonts w:ascii="Times New Roman" w:eastAsia="Times New Roman" w:hAnsi="Times New Roman" w:cs="Times New Roman"/>
          <w:sz w:val="24"/>
          <w:szCs w:val="24"/>
          <w:lang w:eastAsia="tr-TR"/>
        </w:rPr>
        <w:t xml:space="preserve"> well</w:t>
      </w:r>
      <w:r w:rsidR="005003BC" w:rsidRPr="00615564">
        <w:rPr>
          <w:rFonts w:ascii="Times New Roman" w:eastAsia="Times New Roman" w:hAnsi="Times New Roman" w:cs="Times New Roman"/>
          <w:noProof/>
          <w:sz w:val="24"/>
          <w:szCs w:val="24"/>
          <w:lang w:eastAsia="tr-TR"/>
        </w:rPr>
        <w:t xml:space="preserve"> (Fich and Shivdasani, 2006)</w:t>
      </w:r>
      <w:r w:rsidR="005003BC" w:rsidRPr="00615564">
        <w:rPr>
          <w:rFonts w:ascii="Times New Roman" w:eastAsia="Times New Roman" w:hAnsi="Times New Roman" w:cs="Times New Roman"/>
          <w:sz w:val="24"/>
          <w:szCs w:val="24"/>
          <w:lang w:eastAsia="tr-TR"/>
        </w:rPr>
        <w:t>. The family businesses have a lack of the independent board of directors structure approach about adopting and implementing an independent supervisory board approach. Because of this, family businesses face difficulties during their objective decision-making processes in order to succeed in the transition to corporate governance structure due to the necessity of providing sustainability for their businesses.</w:t>
      </w:r>
      <w:bookmarkStart w:id="147" w:name="_Toc32875550"/>
    </w:p>
    <w:p w:rsidR="005003BC" w:rsidRPr="00615564" w:rsidRDefault="005003BC" w:rsidP="00650DCB">
      <w:pPr>
        <w:pStyle w:val="Balk2"/>
      </w:pPr>
      <w:bookmarkStart w:id="148" w:name="_Toc40514087"/>
      <w:bookmarkStart w:id="149" w:name="_Toc40551488"/>
      <w:bookmarkStart w:id="150" w:name="_Toc41507296"/>
      <w:r w:rsidRPr="00615564">
        <w:lastRenderedPageBreak/>
        <w:t>7.3. Corporate Governance in Family Business</w:t>
      </w:r>
      <w:bookmarkEnd w:id="147"/>
      <w:bookmarkEnd w:id="148"/>
      <w:bookmarkEnd w:id="149"/>
      <w:r w:rsidRPr="00615564">
        <w:t>es</w:t>
      </w:r>
      <w:bookmarkEnd w:id="150"/>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Growing in a competitive environment and globalization bring more challenges for family companies. Corporate governance is an important and critical opportunity for the improvement of family comp</w:t>
      </w:r>
      <w:r w:rsidR="00C9376F" w:rsidRPr="00615564">
        <w:rPr>
          <w:rFonts w:ascii="Times New Roman" w:eastAsia="Times New Roman" w:hAnsi="Times New Roman" w:cs="Times New Roman"/>
          <w:sz w:val="24"/>
          <w:szCs w:val="24"/>
          <w:lang w:eastAsia="tr-TR"/>
        </w:rPr>
        <w:t>anies. Applying good governance</w:t>
      </w:r>
      <w:r w:rsidRPr="00615564">
        <w:rPr>
          <w:rFonts w:ascii="Times New Roman" w:eastAsia="Times New Roman" w:hAnsi="Times New Roman" w:cs="Times New Roman"/>
          <w:sz w:val="24"/>
          <w:szCs w:val="24"/>
          <w:lang w:eastAsia="tr-TR"/>
        </w:rPr>
        <w:t xml:space="preserve"> allows family businesses to build strong business processes and prepare for their future growth. Co</w:t>
      </w:r>
      <w:r w:rsidR="00C9376F" w:rsidRPr="00615564">
        <w:rPr>
          <w:rFonts w:ascii="Times New Roman" w:eastAsia="Times New Roman" w:hAnsi="Times New Roman" w:cs="Times New Roman"/>
          <w:sz w:val="24"/>
          <w:szCs w:val="24"/>
          <w:lang w:eastAsia="tr-TR"/>
        </w:rPr>
        <w:t>rporate governance structure</w:t>
      </w:r>
      <w:r w:rsidRPr="00615564">
        <w:rPr>
          <w:rFonts w:ascii="Times New Roman" w:eastAsia="Times New Roman" w:hAnsi="Times New Roman" w:cs="Times New Roman"/>
          <w:sz w:val="24"/>
          <w:szCs w:val="24"/>
          <w:lang w:eastAsia="tr-TR"/>
        </w:rPr>
        <w:t xml:space="preserve"> forces family businesses to be more accountable and transparent in their operations, leading to opportunities for their expansion, developed performance, and financing (Williams, A., 2014).</w:t>
      </w:r>
      <w:bookmarkStart w:id="151" w:name="_Toc32875552"/>
    </w:p>
    <w:p w:rsidR="005003BC" w:rsidRPr="00615564" w:rsidRDefault="005003BC" w:rsidP="00650DCB">
      <w:pPr>
        <w:pStyle w:val="Balk3"/>
      </w:pPr>
      <w:bookmarkStart w:id="152" w:name="_Toc40514088"/>
      <w:bookmarkStart w:id="153" w:name="_Toc40551489"/>
      <w:bookmarkStart w:id="154" w:name="_Toc41507297"/>
      <w:r w:rsidRPr="00615564">
        <w:t>7.3.1. Transformation</w:t>
      </w:r>
      <w:r w:rsidR="00C9376F" w:rsidRPr="00615564">
        <w:t xml:space="preserve"> of </w:t>
      </w:r>
      <w:r w:rsidRPr="00615564">
        <w:t>Family-owned Enterprises</w:t>
      </w:r>
      <w:bookmarkEnd w:id="151"/>
      <w:bookmarkEnd w:id="152"/>
      <w:bookmarkEnd w:id="153"/>
      <w:bookmarkEnd w:id="154"/>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To comprehend the progress of the family-owned enterprise and the movement of the three subsyste</w:t>
      </w:r>
      <w:r w:rsidR="00CD2C5A" w:rsidRPr="00615564">
        <w:rPr>
          <w:rFonts w:ascii="Times New Roman" w:eastAsia="Times New Roman" w:hAnsi="Times New Roman" w:cs="Times New Roman"/>
          <w:sz w:val="24"/>
          <w:szCs w:val="24"/>
          <w:lang w:eastAsia="tr-TR"/>
        </w:rPr>
        <w:t>ms through a sequence of phases</w:t>
      </w:r>
      <w:r w:rsidRPr="00615564">
        <w:rPr>
          <w:rFonts w:ascii="Times New Roman" w:eastAsia="Times New Roman" w:hAnsi="Times New Roman" w:cs="Times New Roman"/>
          <w:sz w:val="24"/>
          <w:szCs w:val="24"/>
          <w:lang w:eastAsia="tr-TR"/>
        </w:rPr>
        <w:t xml:space="preserve"> over time has converted the circle model into an improvement model, as illustrated in figure 8.1</w:t>
      </w:r>
      <w:r w:rsidR="006F7FA5">
        <w:rPr>
          <w:rFonts w:ascii="Times New Roman" w:eastAsia="Times New Roman" w:hAnsi="Times New Roman" w:cs="Times New Roman"/>
          <w:sz w:val="24"/>
          <w:szCs w:val="24"/>
          <w:lang w:eastAsia="tr-TR"/>
        </w:rPr>
        <w:t>.</w:t>
      </w:r>
      <w:r w:rsidRPr="00615564">
        <w:rPr>
          <w:rFonts w:ascii="Times New Roman" w:eastAsia="Times New Roman" w:hAnsi="Times New Roman" w:cs="Times New Roman"/>
          <w:sz w:val="24"/>
          <w:szCs w:val="24"/>
          <w:lang w:eastAsia="tr-TR"/>
        </w:rPr>
        <w:t xml:space="preserve"> (Gersick, K., E., Lansberg, I., Desjardins, M., Dunn, B., 1999). The subsystems are segmented over three axes in this model. In addition to the improvements in the family, figure 8.1. also indicates the development of family ownership and famil</w:t>
      </w:r>
      <w:r w:rsidR="0031178F" w:rsidRPr="00615564">
        <w:rPr>
          <w:rFonts w:ascii="Times New Roman" w:eastAsia="Times New Roman" w:hAnsi="Times New Roman" w:cs="Times New Roman"/>
          <w:sz w:val="24"/>
          <w:szCs w:val="24"/>
          <w:lang w:eastAsia="tr-TR"/>
        </w:rPr>
        <w:t>y-owned enterprise</w:t>
      </w:r>
      <w:r w:rsidRPr="00615564">
        <w:rPr>
          <w:rFonts w:ascii="Times New Roman" w:eastAsia="Times New Roman" w:hAnsi="Times New Roman" w:cs="Times New Roman"/>
          <w:sz w:val="24"/>
          <w:szCs w:val="24"/>
          <w:lang w:eastAsia="tr-TR"/>
        </w:rPr>
        <w:t xml:space="preserve"> over time.</w:t>
      </w:r>
    </w:p>
    <w:p w:rsidR="005003BC" w:rsidRPr="00615564" w:rsidRDefault="00584C3C" w:rsidP="005003BC">
      <w:pPr>
        <w:spacing w:beforeAutospacing="1" w:after="80" w:afterAutospacing="1" w:line="240" w:lineRule="auto"/>
        <w:rPr>
          <w:rFonts w:ascii="Times New Roman" w:eastAsia="Times New Roman" w:hAnsi="Times New Roman" w:cs="Times New Roman"/>
          <w:sz w:val="24"/>
          <w:szCs w:val="24"/>
          <w:lang w:eastAsia="tr-TR"/>
        </w:rPr>
      </w:pPr>
      <w:r w:rsidRPr="00584C3C">
        <w:rPr>
          <w:rFonts w:ascii="Times New Roman" w:eastAsia="Times New Roman" w:hAnsi="Times New Roman" w:cs="Times New Roman"/>
          <w:b/>
          <w:noProof/>
          <w:sz w:val="24"/>
          <w:szCs w:val="24"/>
        </w:rPr>
        <w:pict>
          <v:shapetype id="_x0000_t109" coordsize="21600,21600" o:spt="109" path="m,l,21600r21600,l21600,xe">
            <v:stroke joinstyle="miter"/>
            <v:path gradientshapeok="t" o:connecttype="rect"/>
          </v:shapetype>
          <v:shape id="Flowchart: Process 91" o:spid="_x0000_s1041" type="#_x0000_t109" style="position:absolute;margin-left:153.5pt;margin-top:11pt;width:91.3pt;height:38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foANQIAAGYEAAAOAAAAZHJzL2Uyb0RvYy54bWysVFGP0zAMfkfiP0R5Z22n9diqdafTjiGk&#10;AyYd/IAsTdeINA5Otnb8etx0GzvgCdGHKI7tz/Znu8v7vjXsqNBrsCXPJilnykqotN2X/OuXzZs5&#10;Zz4IWwkDVpX8pDy/X71+texcoabQgKkUMgKxvuhcyZsQXJEkXjaqFX4CTllS1oCtCCTiPqlQdITe&#10;mmSapndJB1g5BKm8p9fHUclXEb+ulQyf69qrwEzJKbcQT4znbjiT1VIUexSu0fKchviHLFqhLQW9&#10;Qj2KINgB9R9QrZYIHuowkdAmUNdaqlgDVZOlv1Xz3AinYi1EjndXmvz/g5Wfjltkuir5IuPMipZ6&#10;tDHQyUZgKNh2ZJaRkpjqnC/I4dltcajVuyeQ3zyzsG6E3asHROgaJSrKL9onLxwGwZMr23UfoaI4&#10;4hAgktbX2A6ARAfrY29O196oPjBJj1mWL/KMWihJN5tP79LYvEQUF2+HPrxX0LLhUvKaqqC8MJxr&#10;iJHE8ckHqoTcLuaxEjC62mhjooD73dogOwqamU38huLJxd+aGcs6Yi2f5hH5hc7fQqTx+xtEqwMN&#10;v9FtyedXI1EMFL6zVRzNILQZ7xTfWErjQuPYjtDv+ti+LL90aAfViVhGGIedlpMuDeAPzjoa9JL7&#10;7weBijPzwVKnFtlsNmxGFGb52ykJeKvZ3WqElQRV8sDZeF2HcZsODvW+oUhZpMPCA3W31pHsIeUx&#10;q3P+NMyR0PPiDdtyK0erX7+H1U8AAAD//wMAUEsDBBQABgAIAAAAIQDM2PDK4QAAAAkBAAAPAAAA&#10;ZHJzL2Rvd25yZXYueG1sTI/BToNAEIbvJr7DZky8NO1SWitFlsaYYOzBg9SLt4FdgcjOEnZL8e0d&#10;T3qaTObPN9+fHWbbi8mMvnOkYL2KQBiqne6oUfB+KpYJCB+QNPaOjIJv4+GQX19lmGp3oTczlaER&#10;DCGfooI2hCGV0tetsehXbjDEt083Wgy8jo3UI14YbnsZR9FOWuyIP7Q4mKfW1F/l2SqIk0X5TK/F&#10;y7Y66gLv1h/TYnNU6vZmfnwAEcwc/sLwq8/qkLNT5c6kvegVbKJ77hIYFvPkwDbZ70BUCvZJBDLP&#10;5P8G+Q8AAAD//wMAUEsBAi0AFAAGAAgAAAAhALaDOJL+AAAA4QEAABMAAAAAAAAAAAAAAAAAAAAA&#10;AFtDb250ZW50X1R5cGVzXS54bWxQSwECLQAUAAYACAAAACEAOP0h/9YAAACUAQAACwAAAAAAAAAA&#10;AAAAAAAvAQAAX3JlbHMvLnJlbHNQSwECLQAUAAYACAAAACEAFXH6ADUCAABmBAAADgAAAAAAAAAA&#10;AAAAAAAuAgAAZHJzL2Uyb0RvYy54bWxQSwECLQAUAAYACAAAACEAzNjwyuEAAAAJAQAADwAAAAAA&#10;AAAAAAAAAACPBAAAZHJzL2Rvd25yZXYueG1sUEsFBgAAAAAEAAQA8wAAAJ0FAAAAAA==&#10;">
            <v:textbox>
              <w:txbxContent>
                <w:p w:rsidR="00C2267A" w:rsidRPr="00C77C65" w:rsidRDefault="00C2267A" w:rsidP="005003BC">
                  <w:pPr>
                    <w:jc w:val="center"/>
                    <w:rPr>
                      <w:sz w:val="20"/>
                      <w:szCs w:val="20"/>
                    </w:rPr>
                  </w:pPr>
                  <w:r w:rsidRPr="00C77C65">
                    <w:rPr>
                      <w:sz w:val="20"/>
                      <w:szCs w:val="20"/>
                    </w:rPr>
                    <w:t>Business Development</w:t>
                  </w:r>
                </w:p>
              </w:txbxContent>
            </v:textbox>
          </v:shape>
        </w:pict>
      </w:r>
      <w:r w:rsidRPr="00584C3C">
        <w:rPr>
          <w:rFonts w:ascii="Times New Roman" w:eastAsia="Times New Roman" w:hAnsi="Times New Roman" w:cs="Times New Roman"/>
          <w:noProof/>
          <w:sz w:val="24"/>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0" o:spid="_x0000_s1109" type="#_x0000_t34" style="position:absolute;margin-left:75.5pt;margin-top:73.4pt;width:115.8pt;height:.6pt;rotation:90;flip:x;z-index:25168486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CIyUQIAAJUEAAAOAAAAZHJzL2Uyb0RvYy54bWysVE1v2zAMvQ/YfxB0T22nTpoadYrBTrZD&#10;txVo9wMUSY616QuSGicY9t9LqY7RbpdhmA+yZJGPj4+kb26PSqIDd14YXePiIseIa2qY0Psaf3vc&#10;zlYY+UA0I9JoXuMT9/h2/f7dzWArPje9kYw7BCDaV4OtcR+CrbLM054r4i+M5RouO+MUCXB0+4w5&#10;MgC6ktk8z5fZYByzzlDuPXxtXy7xOuF3Hafha9d5HpCsMXALaXVp3cU1W9+Qau+I7QUdaZB/YKGI&#10;0BB0gmpJIOjJiT+glKDOeNOFC2pUZrpOUJ5ygGyK/LdsHnpiecoFxPF2ksn/P1j65XDvkGBQuwVG&#10;miio0UbuzIAaozXIZxwqkkyD9RVYN/rexUTpUT/YO0N/eKRN0xO954nu48kCRBGFzd64xIO3EGw3&#10;fDYMbMhTMEmzY+cUcgZqUyyhpvBg1ElhP0WcGAtkQsdUs9NUM34MiMLHorzKl0vwoHB3Bf4pMqki&#10;aPS1zoeP3CgUNzXecR2mzC4TOjnc+ZBqx0YBCPteAAUloRUORKJF4hQzItVoDbszcnTVZiukTM0k&#10;NRpqfL2YLxK6N1KweBnNvNvvGukQgEIi6RnpvjFTIsBQSKFqvJqMSNVzwjaapSiBCPmyByZSR3BQ&#10;ZEwkapOa7+d1fr1ZbVblrJwvN7Myb9vZh21Tzpbb4mrRXrZN0xa/Is+irHrBGNeR6nkQivLvGm0c&#10;yZcWnkZh0iR7i55kBIrndyKdeiW2R5xcX+0MO927cw9B7yfjcU7jcL0+w/7132T9DAAA//8DAFBL&#10;AwQUAAYACAAAACEA/Yz0U94AAAAKAQAADwAAAGRycy9kb3ducmV2LnhtbEyPsU7DMBCGd6S+g3WV&#10;WBB16iIThTgVAnVkoGXo6MbXOGp8DrbbhrfHnWC703367/vr9eQGdsEQe08KlosCGFLrTU+dgq/d&#10;5rEEFpMmowdPqOAHI6yb2V2tK+Ov9ImXbepYDqFYaQU2pbHiPLYWnY4LPyLl29EHp1NeQ8dN0Ncc&#10;7gYuikJyp3vKH6we8c1ie9qenYJ9sF0Y9959vG+Osnygcvw+lUrdz6fXF2AJp/QHw00/q0OTnQ7+&#10;TCayQYGQUmRUwWopgWVAyOcnYIfbsBLAm5r/r9D8AgAA//8DAFBLAQItABQABgAIAAAAIQC2gziS&#10;/gAAAOEBAAATAAAAAAAAAAAAAAAAAAAAAABbQ29udGVudF9UeXBlc10ueG1sUEsBAi0AFAAGAAgA&#10;AAAhADj9If/WAAAAlAEAAAsAAAAAAAAAAAAAAAAALwEAAF9yZWxzLy5yZWxzUEsBAi0AFAAGAAgA&#10;AAAhAAp8IjJRAgAAlQQAAA4AAAAAAAAAAAAAAAAALgIAAGRycy9lMm9Eb2MueG1sUEsBAi0AFAAG&#10;AAgAAAAhAP2M9FPeAAAACgEAAA8AAAAAAAAAAAAAAAAAqwQAAGRycy9kb3ducmV2LnhtbFBLBQYA&#10;AAAABAAEAPMAAAC2BQAAAAA=&#10;"/>
        </w:pict>
      </w:r>
      <w:r w:rsidRPr="00584C3C">
        <w:rPr>
          <w:rFonts w:ascii="Times New Roman" w:eastAsia="Times New Roman" w:hAnsi="Times New Roman" w:cs="Times New Roman"/>
          <w:b/>
          <w:noProof/>
          <w:sz w:val="24"/>
          <w:szCs w:val="24"/>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Right Arrow Callout 16" o:spid="_x0000_s1042" type="#_x0000_t78" style="position:absolute;margin-left:24.85pt;margin-top:11.75pt;width:108.85pt;height:21.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eLEZgIAAP4EAAAOAAAAZHJzL2Uyb0RvYy54bWysVNuO0zAQfUfiHyy/0zTpPWq6WnVZhLTA&#10;ioUPcG2nMfiG7TZdvp6xk3ZT4AmRB8uTuZ45M17fnJRER+68MLrC+WiMEdfUMKH3Ff765f7NEiMf&#10;iGZEGs0r/Mw9vtm8frVubckL0xjJuEMQRPuytRVuQrBllnnacEX8yFiuQVkbp0gA0e0z5kgL0ZXM&#10;ivF4nrXGMesM5d7D37tOiTcpfl1zGj7VtecByQpDbSGdLp27eGabNSn3jthG0L4M8g9VKCI0JL2E&#10;uiOBoIMTf4RSgjrjTR1G1KjM1LWgPGEANPn4NzRPDbE8YYHmeHtpk/9/YenH46NDggF3U4w0UcDR&#10;Z7FvArp1zrRoS6Q0h4DyeWxVa30JHk/20UWw3j4Y+t0jbbYN0XueXBpOGBSYR/vsyiEKHlzRrv1g&#10;GCQih2BS1061UzEg9AOdEjnPF3L4KSAKP/PJspisZhhR0BWLfLFM7GWkPHtb58M7bhSKlwq7CCOV&#10;1INIqcjxwYfEFOvhEvYtx6hWEog/EonOQzHQF0N9MRuP/2IzGdrk89VsuuynaxAIevySaA7fIrWJ&#10;lH1ZgOaMIjXYSMHuhZRJcPvdVjoENVb4Pn29sx+aSY3aCq9mxSzhvdL5YQhA0QOBrFdmSgRYSilU&#10;hZcXI1JGZt9qllYmECG7OzhL3VMd2e2mJJx2p26sLoOzM+wZyHemW0J4NODSGPcToxYWsML+x4E4&#10;jpF8r2GAVvl0Gjc2CdPZogDBDTW7oYZoCqEqHDDqrtvQbfnBpjmIAxmbqM0tDF0twnk6u6r6+mHJ&#10;4Ha1xUM5Wb08W5tfAAAA//8DAFBLAwQUAAYACAAAACEAMI8s9OAAAAAIAQAADwAAAGRycy9kb3du&#10;cmV2LnhtbEyPMU/DMBSEdyT+g/WQWBB1SIsDIU6FoAwsSG1BMLr2IwnYz1Hspum/x0wwnu509121&#10;nJxlIw6h8yThapYBQ9LedNRIeN0+Xd4AC1GRUdYTSjhigGV9elKp0vgDrXHcxIalEgqlktDG2Jec&#10;B92iU2Hme6TkffrBqZjk0HAzqEMqd5bnWSa4Ux2lhVb1+NCi/t7snYTV1/b4MY5cr4qX9bN4vHgL&#10;79pKeX423d8BizjFvzD84id0qBPTzu/JBGYlLG6LlJSQz6+BJT8XxQLYToIQc+B1xf8fqH8AAAD/&#10;/wMAUEsBAi0AFAAGAAgAAAAhALaDOJL+AAAA4QEAABMAAAAAAAAAAAAAAAAAAAAAAFtDb250ZW50&#10;X1R5cGVzXS54bWxQSwECLQAUAAYACAAAACEAOP0h/9YAAACUAQAACwAAAAAAAAAAAAAAAAAvAQAA&#10;X3JlbHMvLnJlbHNQSwECLQAUAAYACAAAACEA/N3ixGYCAAD+BAAADgAAAAAAAAAAAAAAAAAuAgAA&#10;ZHJzL2Uyb0RvYy54bWxQSwECLQAUAAYACAAAACEAMI8s9OAAAAAIAQAADwAAAAAAAAAAAAAAAADA&#10;BAAAZHJzL2Rvd25yZXYueG1sUEsFBgAAAAAEAAQA8wAAAM0FAAAAAA==&#10;" adj=",,14400,10800">
            <v:textbox>
              <w:txbxContent>
                <w:p w:rsidR="00C2267A" w:rsidRPr="00C77C65" w:rsidRDefault="00C2267A" w:rsidP="005003BC">
                  <w:pPr>
                    <w:jc w:val="center"/>
                    <w:rPr>
                      <w:sz w:val="20"/>
                      <w:szCs w:val="20"/>
                    </w:rPr>
                  </w:pPr>
                  <w:r>
                    <w:rPr>
                      <w:sz w:val="20"/>
                      <w:szCs w:val="20"/>
                    </w:rPr>
                    <w:t>Maturity</w:t>
                  </w:r>
                </w:p>
              </w:txbxContent>
            </v:textbox>
          </v:shape>
        </w:pict>
      </w:r>
      <w:r w:rsidRPr="00584C3C">
        <w:rPr>
          <w:rFonts w:ascii="Times New Roman" w:eastAsia="Times New Roman" w:hAnsi="Times New Roman" w:cs="Times New Roman"/>
          <w:b/>
          <w:noProof/>
          <w:sz w:val="24"/>
          <w:szCs w:val="24"/>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85" o:spid="_x0000_s1043" type="#_x0000_t80" style="position:absolute;margin-left:284.15pt;margin-top:59.85pt;width:70.8pt;height:71.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MrxZgIAAPoEAAAOAAAAZHJzL2Uyb0RvYy54bWysVF9v0zAQf0fiO1h+Z0m6tmujptPUMYQ0&#10;YNLgA7i20xhsn7HdpuPTc3HSkgJPiDxYd7k/vt/97ry6PRpNDtIHBbaixVVOibQchLK7in75/PBm&#10;QUmIzAqmwcqKvshAb9evX61aV8oJNKCF9AST2FC2rqJNjK7MssAbaVi4AictGmvwhkVU/S4TnrWY&#10;3ehskufzrAUvnAcuQ8C/972RrlP+upY8fqrrICPRFcXaYjp9Orfdma1XrNx55hrFhzLYP1RhmLJ4&#10;6TnVPYuM7L36I5VR3EOAOl5xMBnUteIyYUA0Rf4bmueGOZmwYHOCO7cp/L+0/OPhyRMlKrqYUWKZ&#10;QY7uobXkzntoyYZpDftI0Iidal0oMeDZPfkOa3CPwL8FYmHTMLuTKaSRTGB9ReefXQR0SsBQsm0/&#10;gMB72D5Catqx9qZLiO0gx8TNy5kbeYyE48/FclnMkUGOpmW+yGeJu4yVp2DnQ3wnwZBOqKhAEKmg&#10;AUK6iB0eQ0w0iQErE18LSmqjkfUD0+Q0ESP7ZGyfzPL8Lz7XY5/r6/nyZpisUZ7p2GeOX/JBBENV&#10;KJ0wpO6CVuJBaZ0Uv9tutCdYYkUf0pcajCSM3bQlLbZnNpkluBe2ME6BIAYceOuFm1ERF1Irgy0/&#10;O7Gyo/WtFWldIlO6lzFY24Hnjtp+ROJxe0wjVSSEHe9bEC/IvId+AfHBQKEB/4OSFpevouH7nnlJ&#10;iX5vcXqWxXTabWtSprObCSp+bNmOLcxyTFXRSEkvbmK/4Xvn1a7Bm4rUDgt3OHG1iqfR7Ksa6scF&#10;Q+lig8d68vr1ZK1/AgAA//8DAFBLAwQUAAYACAAAACEAKNZbgOMAAAALAQAADwAAAGRycy9kb3du&#10;cmV2LnhtbEyPy07DMBBF90j8gzVIbBB1moq8iFMhpAoQm5CyYTeJ3SRqPI5it035+rorWI7u0b1n&#10;8vWsB3ZUk+0NCVguAmCKGiN7agV8bzePCTDrkCQOhpSAs7KwLm5vcsykOdGXOlauZb6EbIYCOufG&#10;jHPbdEqjXZhRkc92ZtLo/Dm1XE548uV64GEQRFxjT36hw1G9dqrZVwct4OEDf5N6s92/fe5+Sjqv&#10;yuodSyHu7+aXZ2BOze4Phqu+V4fCO9XmQNKyQcBTlKw86oNlGgPzRBykKbBaQBiFMfAi5/9/KC4A&#10;AAD//wMAUEsBAi0AFAAGAAgAAAAhALaDOJL+AAAA4QEAABMAAAAAAAAAAAAAAAAAAAAAAFtDb250&#10;ZW50X1R5cGVzXS54bWxQSwECLQAUAAYACAAAACEAOP0h/9YAAACUAQAACwAAAAAAAAAAAAAAAAAv&#10;AQAAX3JlbHMvLnJlbHNQSwECLQAUAAYACAAAACEATyzK8WYCAAD6BAAADgAAAAAAAAAAAAAAAAAu&#10;AgAAZHJzL2Uyb0RvYy54bWxQSwECLQAUAAYACAAAACEAKNZbgOMAAAALAQAADwAAAAAAAAAAAAAA&#10;AADABAAAZHJzL2Rvd25yZXYueG1sUEsFBgAAAAAEAAQA8wAAANAFAAAAAA==&#10;" adj=",,14393,10800">
            <v:textbox>
              <w:txbxContent>
                <w:p w:rsidR="00C2267A" w:rsidRPr="00C77C65" w:rsidRDefault="00C2267A" w:rsidP="005003BC">
                  <w:pPr>
                    <w:jc w:val="center"/>
                    <w:rPr>
                      <w:sz w:val="20"/>
                      <w:szCs w:val="20"/>
                    </w:rPr>
                  </w:pPr>
                  <w:r w:rsidRPr="00C77C65">
                    <w:rPr>
                      <w:sz w:val="20"/>
                      <w:szCs w:val="20"/>
                    </w:rPr>
                    <w:t>Working Together</w:t>
                  </w:r>
                </w:p>
                <w:p w:rsidR="00C2267A" w:rsidRDefault="00C2267A" w:rsidP="005003BC"/>
                <w:p w:rsidR="00C2267A" w:rsidRPr="00C77C65" w:rsidRDefault="00C2267A" w:rsidP="005003BC">
                  <w:pPr>
                    <w:jc w:val="center"/>
                    <w:rPr>
                      <w:sz w:val="20"/>
                      <w:szCs w:val="20"/>
                    </w:rPr>
                  </w:pPr>
                  <w:r w:rsidRPr="00C77C65">
                    <w:rPr>
                      <w:sz w:val="20"/>
                      <w:szCs w:val="20"/>
                    </w:rPr>
                    <w:t>Working Together</w:t>
                  </w:r>
                </w:p>
                <w:p w:rsidR="00C2267A" w:rsidRDefault="00C2267A" w:rsidP="005003BC"/>
                <w:p w:rsidR="00C2267A" w:rsidRPr="00C77C65" w:rsidRDefault="00C2267A" w:rsidP="005003BC">
                  <w:pPr>
                    <w:jc w:val="center"/>
                    <w:rPr>
                      <w:sz w:val="20"/>
                      <w:szCs w:val="20"/>
                    </w:rPr>
                  </w:pPr>
                  <w:r w:rsidRPr="00C77C65">
                    <w:rPr>
                      <w:sz w:val="20"/>
                      <w:szCs w:val="20"/>
                    </w:rPr>
                    <w:t>Working Together</w:t>
                  </w:r>
                </w:p>
                <w:p w:rsidR="00C2267A" w:rsidRDefault="00C2267A" w:rsidP="005003BC"/>
                <w:p w:rsidR="00C2267A" w:rsidRPr="00C77C65" w:rsidRDefault="00C2267A" w:rsidP="005003BC">
                  <w:pPr>
                    <w:jc w:val="center"/>
                    <w:rPr>
                      <w:sz w:val="20"/>
                      <w:szCs w:val="20"/>
                    </w:rPr>
                  </w:pPr>
                  <w:r w:rsidRPr="00C77C65">
                    <w:rPr>
                      <w:sz w:val="20"/>
                      <w:szCs w:val="20"/>
                    </w:rPr>
                    <w:t>Working Together</w:t>
                  </w:r>
                </w:p>
                <w:p w:rsidR="00C2267A" w:rsidRDefault="00C2267A" w:rsidP="005003BC"/>
                <w:p w:rsidR="00C2267A" w:rsidRPr="00C77C65" w:rsidRDefault="00C2267A" w:rsidP="005003BC">
                  <w:pPr>
                    <w:jc w:val="center"/>
                    <w:rPr>
                      <w:sz w:val="20"/>
                      <w:szCs w:val="20"/>
                    </w:rPr>
                  </w:pPr>
                  <w:r w:rsidRPr="00C77C65">
                    <w:rPr>
                      <w:sz w:val="20"/>
                      <w:szCs w:val="20"/>
                    </w:rPr>
                    <w:t>Working Together</w:t>
                  </w:r>
                </w:p>
                <w:p w:rsidR="00C2267A" w:rsidRDefault="00C2267A" w:rsidP="005003BC"/>
                <w:p w:rsidR="00C2267A" w:rsidRPr="00C77C65" w:rsidRDefault="00C2267A" w:rsidP="005003BC">
                  <w:pPr>
                    <w:jc w:val="center"/>
                    <w:rPr>
                      <w:sz w:val="20"/>
                      <w:szCs w:val="20"/>
                    </w:rPr>
                  </w:pPr>
                  <w:r w:rsidRPr="00C77C65">
                    <w:rPr>
                      <w:sz w:val="20"/>
                      <w:szCs w:val="20"/>
                    </w:rPr>
                    <w:t>Working Together</w:t>
                  </w:r>
                </w:p>
                <w:p w:rsidR="00C2267A" w:rsidRDefault="00C2267A" w:rsidP="005003BC"/>
                <w:p w:rsidR="00C2267A" w:rsidRPr="00C77C65" w:rsidRDefault="00C2267A" w:rsidP="005003BC">
                  <w:pPr>
                    <w:jc w:val="center"/>
                    <w:rPr>
                      <w:sz w:val="20"/>
                      <w:szCs w:val="20"/>
                    </w:rPr>
                  </w:pPr>
                  <w:r w:rsidRPr="00C77C65">
                    <w:rPr>
                      <w:sz w:val="20"/>
                      <w:szCs w:val="20"/>
                    </w:rPr>
                    <w:t>Working Together</w:t>
                  </w:r>
                </w:p>
                <w:p w:rsidR="00C2267A" w:rsidRDefault="00C2267A" w:rsidP="005003BC"/>
                <w:p w:rsidR="00C2267A" w:rsidRPr="00C77C65" w:rsidRDefault="00C2267A" w:rsidP="005003BC">
                  <w:pPr>
                    <w:jc w:val="center"/>
                    <w:rPr>
                      <w:sz w:val="20"/>
                      <w:szCs w:val="20"/>
                    </w:rPr>
                  </w:pPr>
                  <w:r w:rsidRPr="00C77C65">
                    <w:rPr>
                      <w:sz w:val="20"/>
                      <w:szCs w:val="20"/>
                    </w:rPr>
                    <w:t>Working Together</w:t>
                  </w:r>
                </w:p>
              </w:txbxContent>
            </v:textbox>
          </v:shape>
        </w:pict>
      </w:r>
      <w:r w:rsidRPr="00584C3C">
        <w:rPr>
          <w:rFonts w:ascii="Times New Roman" w:eastAsia="Times New Roman" w:hAnsi="Times New Roman" w:cs="Times New Roman"/>
          <w:b/>
          <w:noProof/>
          <w:sz w:val="24"/>
          <w:szCs w:val="24"/>
        </w:rPr>
        <w:pict>
          <v:shape id="Down Arrow Callout 86" o:spid="_x0000_s1044" type="#_x0000_t80" style="position:absolute;margin-left:357.95pt;margin-top:59.85pt;width:70.8pt;height:71.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wmpZgIAAPoEAAAOAAAAZHJzL2Uyb0RvYy54bWysVF9v0zAQf0fiO1h+Z0m6tmujptPUMYQ0&#10;YNLgA7i20xhsn7HdpuPTc3HSkgJPiDxYd7k/vt/97ry6PRpNDtIHBbaixVVOibQchLK7in75/PBm&#10;QUmIzAqmwcqKvshAb9evX61aV8oJNKCF9AST2FC2rqJNjK7MssAbaVi4AictGmvwhkVU/S4TnrWY&#10;3ehskufzrAUvnAcuQ8C/972RrlP+upY8fqrrICPRFcXaYjp9Orfdma1XrNx55hrFhzLYP1RhmLJ4&#10;6TnVPYuM7L36I5VR3EOAOl5xMBnUteIyYUA0Rf4bmueGOZmwYHOCO7cp/L+0/OPhyRMlKrqYU2KZ&#10;QY7uobXkzntoyYZpDftI0Iidal0oMeDZPfkOa3CPwL8FYmHTMLuTKaSRTGB9ReefXQR0SsBQsm0/&#10;gMB72D5Catqx9qZLiO0gx8TNy5kbeYyE48/FclnMkUGOpmW+yGeJu4yVp2DnQ3wnwZBOqKhAEKmg&#10;AUK6iB0eQ0w0iQErE18LSmqjkfUD0+Q0ESP7ZGyfzPL8Lz7XY5/r6/nyZpisUZ7p2GeOX/JBBENV&#10;KJ0wpO6CVuJBaZ0Uv9tutCdYYkUf0pcajCSM3bQlLbZnNpkluBe2ME6BIAYceOuFm1ERF1Irgy0/&#10;O7Gyo/WtFWldIlO6lzFY24Hnjtp+ROJxe0wjVSxOU7MF8YLMe+gXEB8MFBrwPyhpcfkqGr7vmZeU&#10;6PcWp2dZTKfdtiZlOruZoOLHlu3YwizHVBWNlPTiJvYbvnde7Rq8qUjtsHCHE1ereBrNvqqhflww&#10;lC42eKwnr19P1vonAAAA//8DAFBLAwQUAAYACAAAACEATSLaDuMAAAALAQAADwAAAGRycy9kb3du&#10;cmV2LnhtbEyPQU+DQBCF7yb+h82YeDF2AUOhyNIYk0YbL0i9eBvYLZCys4TdttRf3/Wkx8n78t43&#10;+XrWAzupyfaGBISLAJiixsieWgFfu81jCsw6JImDISXgoiysi9ubHDNpzvSpTpVrmS8hm6GAzrkx&#10;49w2ndJoF2ZU5LO9mTQ6f04tlxOefbkeeBQES66xJ7/Q4aheO9UcqqMW8LDFn7Te7A5vH/vvki5P&#10;ZfWOpRD3d/PLMzCnZvcHw6++V4fCO9XmSNKyQUASxiuP+iBcJcA8kcZJDKwWEC2jBHiR8/8/FFcA&#10;AAD//wMAUEsBAi0AFAAGAAgAAAAhALaDOJL+AAAA4QEAABMAAAAAAAAAAAAAAAAAAAAAAFtDb250&#10;ZW50X1R5cGVzXS54bWxQSwECLQAUAAYACAAAACEAOP0h/9YAAACUAQAACwAAAAAAAAAAAAAAAAAv&#10;AQAAX3JlbHMvLnJlbHNQSwECLQAUAAYACAAAACEAJH8JqWYCAAD6BAAADgAAAAAAAAAAAAAAAAAu&#10;AgAAZHJzL2Uyb0RvYy54bWxQSwECLQAUAAYACAAAACEATSLaDuMAAAALAQAADwAAAAAAAAAAAAAA&#10;AADABAAAZHJzL2Rvd25yZXYueG1sUEsFBgAAAAAEAAQA8wAAANAFAAAAAA==&#10;" adj=",,14393,10800">
            <v:textbox>
              <w:txbxContent>
                <w:p w:rsidR="00C2267A" w:rsidRPr="00C77C65" w:rsidRDefault="00C2267A" w:rsidP="005003BC">
                  <w:pPr>
                    <w:jc w:val="center"/>
                    <w:rPr>
                      <w:sz w:val="20"/>
                      <w:szCs w:val="20"/>
                    </w:rPr>
                  </w:pPr>
                  <w:r w:rsidRPr="00C77C65">
                    <w:rPr>
                      <w:sz w:val="20"/>
                      <w:szCs w:val="20"/>
                    </w:rPr>
                    <w:t>Passing the Baton</w:t>
                  </w:r>
                </w:p>
                <w:p w:rsidR="00C2267A" w:rsidRDefault="00C2267A" w:rsidP="005003BC"/>
                <w:p w:rsidR="00C2267A" w:rsidRPr="00C77C65" w:rsidRDefault="00C2267A" w:rsidP="005003BC">
                  <w:pPr>
                    <w:jc w:val="center"/>
                    <w:rPr>
                      <w:sz w:val="20"/>
                      <w:szCs w:val="20"/>
                    </w:rPr>
                  </w:pPr>
                  <w:r w:rsidRPr="00C77C65">
                    <w:rPr>
                      <w:sz w:val="20"/>
                      <w:szCs w:val="20"/>
                    </w:rPr>
                    <w:t>Passing the Baton</w:t>
                  </w:r>
                </w:p>
                <w:p w:rsidR="00C2267A" w:rsidRDefault="00C2267A" w:rsidP="005003BC"/>
                <w:p w:rsidR="00C2267A" w:rsidRPr="00C77C65" w:rsidRDefault="00C2267A" w:rsidP="005003BC">
                  <w:pPr>
                    <w:jc w:val="center"/>
                    <w:rPr>
                      <w:sz w:val="20"/>
                      <w:szCs w:val="20"/>
                    </w:rPr>
                  </w:pPr>
                  <w:r w:rsidRPr="00C77C65">
                    <w:rPr>
                      <w:sz w:val="20"/>
                      <w:szCs w:val="20"/>
                    </w:rPr>
                    <w:t>Passing the Baton</w:t>
                  </w:r>
                </w:p>
                <w:p w:rsidR="00C2267A" w:rsidRDefault="00C2267A" w:rsidP="005003BC"/>
                <w:p w:rsidR="00C2267A" w:rsidRPr="00C77C65" w:rsidRDefault="00C2267A" w:rsidP="005003BC">
                  <w:pPr>
                    <w:jc w:val="center"/>
                    <w:rPr>
                      <w:sz w:val="20"/>
                      <w:szCs w:val="20"/>
                    </w:rPr>
                  </w:pPr>
                  <w:r w:rsidRPr="00C77C65">
                    <w:rPr>
                      <w:sz w:val="20"/>
                      <w:szCs w:val="20"/>
                    </w:rPr>
                    <w:t>Passing the Baton</w:t>
                  </w:r>
                </w:p>
                <w:p w:rsidR="00C2267A" w:rsidRDefault="00C2267A" w:rsidP="005003BC"/>
                <w:p w:rsidR="00C2267A" w:rsidRPr="00C77C65" w:rsidRDefault="00C2267A" w:rsidP="005003BC">
                  <w:pPr>
                    <w:jc w:val="center"/>
                    <w:rPr>
                      <w:sz w:val="20"/>
                      <w:szCs w:val="20"/>
                    </w:rPr>
                  </w:pPr>
                  <w:r w:rsidRPr="00C77C65">
                    <w:rPr>
                      <w:sz w:val="20"/>
                      <w:szCs w:val="20"/>
                    </w:rPr>
                    <w:t>Passing the Baton</w:t>
                  </w:r>
                </w:p>
                <w:p w:rsidR="00C2267A" w:rsidRDefault="00C2267A" w:rsidP="005003BC"/>
                <w:p w:rsidR="00C2267A" w:rsidRPr="00C77C65" w:rsidRDefault="00C2267A" w:rsidP="005003BC">
                  <w:pPr>
                    <w:jc w:val="center"/>
                    <w:rPr>
                      <w:sz w:val="20"/>
                      <w:szCs w:val="20"/>
                    </w:rPr>
                  </w:pPr>
                  <w:r w:rsidRPr="00C77C65">
                    <w:rPr>
                      <w:sz w:val="20"/>
                      <w:szCs w:val="20"/>
                    </w:rPr>
                    <w:t>Passing the Baton</w:t>
                  </w:r>
                </w:p>
                <w:p w:rsidR="00C2267A" w:rsidRDefault="00C2267A" w:rsidP="005003BC"/>
                <w:p w:rsidR="00C2267A" w:rsidRPr="00C77C65" w:rsidRDefault="00C2267A" w:rsidP="005003BC">
                  <w:pPr>
                    <w:jc w:val="center"/>
                    <w:rPr>
                      <w:sz w:val="20"/>
                      <w:szCs w:val="20"/>
                    </w:rPr>
                  </w:pPr>
                  <w:r w:rsidRPr="00C77C65">
                    <w:rPr>
                      <w:sz w:val="20"/>
                      <w:szCs w:val="20"/>
                    </w:rPr>
                    <w:t>Passing the Baton</w:t>
                  </w:r>
                </w:p>
                <w:p w:rsidR="00C2267A" w:rsidRDefault="00C2267A" w:rsidP="005003BC"/>
                <w:p w:rsidR="00C2267A" w:rsidRPr="00C77C65" w:rsidRDefault="00C2267A" w:rsidP="005003BC">
                  <w:pPr>
                    <w:jc w:val="center"/>
                    <w:rPr>
                      <w:sz w:val="20"/>
                      <w:szCs w:val="20"/>
                    </w:rPr>
                  </w:pPr>
                  <w:r w:rsidRPr="00C77C65">
                    <w:rPr>
                      <w:sz w:val="20"/>
                      <w:szCs w:val="20"/>
                    </w:rPr>
                    <w:t>Passing the Baton</w:t>
                  </w:r>
                </w:p>
              </w:txbxContent>
            </v:textbox>
          </v:shape>
        </w:pict>
      </w:r>
      <w:r w:rsidRPr="00584C3C">
        <w:rPr>
          <w:rFonts w:ascii="Times New Roman" w:eastAsia="Times New Roman" w:hAnsi="Times New Roman" w:cs="Times New Roman"/>
          <w:b/>
          <w:noProof/>
          <w:sz w:val="24"/>
          <w:szCs w:val="24"/>
        </w:rPr>
        <w:pict>
          <v:shapetype id="_x0000_t32" coordsize="21600,21600" o:spt="32" o:oned="t" path="m,l21600,21600e" filled="f">
            <v:path arrowok="t" fillok="f" o:connecttype="none"/>
            <o:lock v:ext="edit" shapetype="t"/>
          </v:shapetype>
          <v:shape id="Straight Arrow Connector 8" o:spid="_x0000_s1108" type="#_x0000_t32" style="position:absolute;margin-left:106.25pt;margin-top:131.6pt;width:27.45pt;height:116.75pt;flip:x;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CMAIAAFoEAAAOAAAAZHJzL2Uyb0RvYy54bWysVMFu2zAMvQ/YPwi6p45TJ02NOkVhJ9uh&#10;2wq0+wBFkmNhsihIapxg2L+PUtys3S7DMB9kyhQfH8kn39week320nkFpqL5xZQSaTgIZXYV/fq0&#10;mSwp8YEZwTQYWdGj9PR29f7dzWBLOYMOtJCOIIjx5WAr2oVgyyzzvJM98xdgpUFnC65nAbdulwnH&#10;BkTvdTabThfZAE5YB1x6j1+bk5OuEn7bSh6+tK2XgeiKIreQVpfWbVyz1Q0rd47ZTvGRBvsHFj1T&#10;BpOeoRoWGHl26g+oXnEHHtpwwaHPoG0Vl6kGrCaf/lbNY8esTLVgc7w9t8n/P1j+ef/giBI4u0tK&#10;DOtxRo/BMbXrArlzDgZSgzHYR3BkGds1WF9iVG0eXCyYH8yjvQf+zRMDdcfMTibaT0eLUHmMyN6E&#10;xI23mHQ7fAKBZ9hzgNS7Q+t60mplP8bACI79IYc0rON5WPIQCMePl8Vykc8p4ejKi+XsajZPyVgZ&#10;cWK0dT58kNCTaFTUj2Wd6znlYPt7HyLLXwEx2MBGaZ3koQ0ZKno9xwTR40ErEZ1p43bbWjuyZ1Fg&#10;6RlZvDnm4NmIBNZJJtajHZjSJxuTaxPxsDqkM1onBX2/nl6vl+tlMSlmi/WkmDbN5G5TF5PFJr+a&#10;N5dNXTf5j0gtL8pOCSFNZPei5rz4O7WM9+qkw7Oez23I3qKnfiHZl3cinQYdZ3tSyRbE8cG9CAAF&#10;nA6Ply3ekNd7tF//ElY/AQAA//8DAFBLAwQUAAYACAAAACEAtD2cieAAAAALAQAADwAAAGRycy9k&#10;b3ducmV2LnhtbEyPwU6EMBCG7ya+QzMm3tyyFcuKlI0x0XgwJK5679IRUDpF2gX27e2e9DaT+fLP&#10;9xfbxfZswtF3jhSsVwkwpNqZjhoF72+PVxtgPmgyuneECo7oYVuenxU6N26mV5x2oWExhHyuFbQh&#10;DDnnvm7Rar9yA1K8fbrR6hDXseFm1HMMtz0XSSK51R3FD60e8KHF+nt3sAp+KDt+pHzafFVVkE/P&#10;Lw1hNSt1ebHc3wELuIQ/GE76UR3K6LR3BzKe9QrEWtxENA7yWgCLhJBZCmyvIL2VGfCy4P87lL8A&#10;AAD//wMAUEsBAi0AFAAGAAgAAAAhALaDOJL+AAAA4QEAABMAAAAAAAAAAAAAAAAAAAAAAFtDb250&#10;ZW50X1R5cGVzXS54bWxQSwECLQAUAAYACAAAACEAOP0h/9YAAACUAQAACwAAAAAAAAAAAAAAAAAv&#10;AQAAX3JlbHMvLnJlbHNQSwECLQAUAAYACAAAACEA/+G/wjACAABaBAAADgAAAAAAAAAAAAAAAAAu&#10;AgAAZHJzL2Uyb0RvYy54bWxQSwECLQAUAAYACAAAACEAtD2cieAAAAALAQAADwAAAAAAAAAAAAAA&#10;AACKBAAAZHJzL2Rvd25yZXYueG1sUEsFBgAAAAAEAAQA8wAAAJcFAAAAAA==&#10;"/>
        </w:pict>
      </w:r>
      <w:r w:rsidRPr="00584C3C">
        <w:rPr>
          <w:rFonts w:ascii="Times New Roman" w:eastAsia="Times New Roman" w:hAnsi="Times New Roman" w:cs="Times New Roman"/>
          <w:b/>
          <w:noProof/>
          <w:sz w:val="24"/>
          <w:szCs w:val="24"/>
        </w:rPr>
        <w:pict>
          <v:line id="Straight Connector 7" o:spid="_x0000_s1107" style="position:absolute;z-index:251685888;visibility:visible" from="133.6pt,131.6pt" to="436.6pt,1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5++IAIAADsEAAAOAAAAZHJzL2Uyb0RvYy54bWysU8GO2jAQvVfqP1i5QxI2QIgIqyqBXrZd&#10;JLYfYGyHWHVsyzYEVPXfOzYBLe2lqpqDM7bHb968mVk+nzuBTsxYrmQZpeMkQkwSRbk8lNG3t80o&#10;j5B1WFIslGRldGE2el59/LDsdcEmqlWCMoMARNqi12XUOqeLOLakZR22Y6WZhMtGmQ472JpDTA3u&#10;Ab0T8SRJZnGvDNVGEWYtnNbXy2gV8JuGEffaNJY5JMoIuLmwmrDu/Rqvlrg4GKxbTgYa+B9YdJhL&#10;CHqHqrHD6Gj4H1AdJ0ZZ1bgxUV2smoYTFnKAbNLkt2x2LdYs5ALiWH2Xyf4/WPL1tDWIU6gdyCNx&#10;BzXaOYP5oXWoUlKCgsqguReq17YA/0pujU+VnOVOvyjy3SKpqhbLAwuE3y4aQFL/In544jdWQ7h9&#10;/0VR8MFHp4Jq58Z0HhL0QOdQnMu9OOzsEIHDpzzL0wRIErhLp/l8GiLg4vZYG+s+M9Uhb5SR4NJr&#10;hwt8erHOk8HFzcUfS7XhQoT6C4n6MlpMJ9PwwCrBqb/0btYc9pUw6IR9B4VviPvgZtRR0gDWMkzX&#10;g+0wF1cbggvp8SAdoDNY1xb5sUgW63ydZ6NsMluPsqSuR582VTaabdL5tH6qq6pOf3pqaVa0nFIm&#10;Pbtbu6bZ37XDMDjXRrs37F2G+BE96AVkb/9AOtTTl/DaDHtFL1tzqzN0aHAepsmPwPs92O9nfvUL&#10;AAD//wMAUEsDBBQABgAIAAAAIQBWGv5I3QAAAAsBAAAPAAAAZHJzL2Rvd25yZXYueG1sTI9BT4NA&#10;EIXvJv6HzZh4adpFGkuDLI1RuXmxanqdwghEdpay2xb99Q6nensz7+XNN9lmtJ060eBbxwbuFhEo&#10;4tJVLdcGPt6L+RqUD8gVdo7JwA952OTXVxmmlTvzG522oVZSwj5FA00Ifaq1Lxuy6BeuJxbvyw0W&#10;g4xDrasBz1JuOx1H0UpbbFkuNNjTU0Pl9/ZoDfjikw7F76ycRbtl7Sg+PL++oDG3N+PjA6hAY7iE&#10;YcIXdMiFae+OXHnVGYhXSSzRSSxFSGKdTGI/be4T0Hmm//+Q/wEAAP//AwBQSwECLQAUAAYACAAA&#10;ACEAtoM4kv4AAADhAQAAEwAAAAAAAAAAAAAAAAAAAAAAW0NvbnRlbnRfVHlwZXNdLnhtbFBLAQIt&#10;ABQABgAIAAAAIQA4/SH/1gAAAJQBAAALAAAAAAAAAAAAAAAAAC8BAABfcmVscy8ucmVsc1BLAQIt&#10;ABQABgAIAAAAIQCq75++IAIAADsEAAAOAAAAAAAAAAAAAAAAAC4CAABkcnMvZTJvRG9jLnhtbFBL&#10;AQItABQABgAIAAAAIQBWGv5I3QAAAAsBAAAPAAAAAAAAAAAAAAAAAHoEAABkcnMvZG93bnJldi54&#10;bWxQSwUGAAAAAAQABADzAAAAhAUAAAAA&#10;"/>
        </w:pict>
      </w:r>
      <w:r w:rsidRPr="00584C3C">
        <w:rPr>
          <w:rFonts w:ascii="Times New Roman" w:eastAsia="Times New Roman" w:hAnsi="Times New Roman" w:cs="Times New Roman"/>
          <w:b/>
          <w:noProof/>
          <w:sz w:val="24"/>
          <w:szCs w:val="24"/>
        </w:rPr>
        <w:pict>
          <v:shape id="Flowchart: Process 79" o:spid="_x0000_s1045" type="#_x0000_t109" style="position:absolute;margin-left:313.05pt;margin-top:140.15pt;width:91.3pt;height:43.8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OfzNgIAAGYEAAAOAAAAZHJzL2Uyb0RvYy54bWysVMFu2zAMvQ/YPwi6L46Dum2MOEXRLsOA&#10;bg3Q7QMYWY6FyaJGKXG6rx8tp1m67TTMB0EUqSfyPdKLm0NnxV5TMOgqmU+mUminsDZuW8mvX1bv&#10;rqUIEVwNFp2u5LMO8mb59s2i96WeYYu21iQYxIWy95VsY/RllgXV6g7CBL127GyQOohs0jarCXpG&#10;72w2m04vsx6p9oRKh8Cn96NTLhN+02gVH5sm6ChsJTm3mFZK62ZYs+UCyi2Bb406pgH/kEUHxvGj&#10;J6h7iCB2ZP6A6owiDNjEicIuw6YxSqcauJp8+ls1Ty14nWphcoI/0RT+H6z6vF+TMHUlr+ZSOOhY&#10;o5XFXrVAsRTrkVnBTmaq96HkC09+TUOtwT+g+haEw7sW3FbfEmHfaqg5v3yIz15dGIzAV8Wm/4Q1&#10;vwO7iIm0Q0PdAMh0iEPS5vmkjT5Eofgwz4t5kbOEin1FcTm7TOJlUL7c9hTiB42dGDaVbLgKzovi&#10;sYb0EuwfQhwyg/IlPFWC1tQrY20yaLu5syT2wD2zSl8qhgs+D7NO9JWcF7MiIb/yhXOIafr+BtGZ&#10;yM1vTVfJ61MQlAOF712dWjOCseOeU7buyOlA4yhHPGwOSb78pNAG62dmmXBsdh5O3rRIP6ToudEr&#10;Gb7vgLQU9qNjpeb5xcUwGcm4KK5mbNC5Z3PuAacYqpJRinF7F8dp2nky25ZfyhMdDm9Z3cYksgfl&#10;x6yO+XMzJw2OgzdMy7mdon79HpY/AQAA//8DAFBLAwQUAAYACAAAACEAINqLQeAAAAALAQAADwAA&#10;AGRycy9kb3ducmV2LnhtbEyPwU6EMBBA7yb+QzMmXjZuCyiLSNkYE4x78CB68TbQCkQ6JbTL4t/b&#10;PelxMi9v3hT71Yxs0bMbLEmItgKYptaqgToJH+/VTQbMeSSFoyUt4Uc72JeXFwXmyp7oTS+171iQ&#10;kMtRQu/9lHPu2l4bdFs7aQq7Lzsb9GGcO65mPAW5GXksRMoNDhQu9Djpp1633/XRSIizTf1Mr9XL&#10;bXNQFd5Fn8smOUh5fbU+PgDzevV/MJzzQzqUoamxR1KOjRLSOI0CepaJBFggMpHtgDUSknR3D7ws&#10;+P8fyl8AAAD//wMAUEsBAi0AFAAGAAgAAAAhALaDOJL+AAAA4QEAABMAAAAAAAAAAAAAAAAAAAAA&#10;AFtDb250ZW50X1R5cGVzXS54bWxQSwECLQAUAAYACAAAACEAOP0h/9YAAACUAQAACwAAAAAAAAAA&#10;AAAAAAAvAQAAX3JlbHMvLnJlbHNQSwECLQAUAAYACAAAACEALdDn8zYCAABmBAAADgAAAAAAAAAA&#10;AAAAAAAuAgAAZHJzL2Uyb0RvYy54bWxQSwECLQAUAAYACAAAACEAINqLQeAAAAALAQAADwAAAAAA&#10;AAAAAAAAAACQBAAAZHJzL2Rvd25yZXYueG1sUEsFBgAAAAAEAAQA8wAAAJ0FAAAAAA==&#10;">
            <v:textbox>
              <w:txbxContent>
                <w:p w:rsidR="00C2267A" w:rsidRPr="00C77C65" w:rsidRDefault="00C2267A" w:rsidP="005003BC">
                  <w:pPr>
                    <w:jc w:val="center"/>
                    <w:rPr>
                      <w:sz w:val="20"/>
                      <w:szCs w:val="20"/>
                    </w:rPr>
                  </w:pPr>
                  <w:r w:rsidRPr="00C77C65">
                    <w:rPr>
                      <w:sz w:val="20"/>
                      <w:szCs w:val="20"/>
                    </w:rPr>
                    <w:t>Family Development</w:t>
                  </w:r>
                </w:p>
                <w:p w:rsidR="00C2267A" w:rsidRDefault="00C2267A" w:rsidP="005003BC"/>
                <w:p w:rsidR="00C2267A" w:rsidRPr="00C77C65" w:rsidRDefault="00C2267A" w:rsidP="005003BC">
                  <w:pPr>
                    <w:jc w:val="center"/>
                    <w:rPr>
                      <w:sz w:val="20"/>
                      <w:szCs w:val="20"/>
                    </w:rPr>
                  </w:pPr>
                  <w:r w:rsidRPr="00C77C65">
                    <w:rPr>
                      <w:sz w:val="20"/>
                      <w:szCs w:val="20"/>
                    </w:rPr>
                    <w:t>Family Development</w:t>
                  </w:r>
                </w:p>
                <w:p w:rsidR="00C2267A" w:rsidRDefault="00C2267A" w:rsidP="005003BC"/>
                <w:p w:rsidR="00C2267A" w:rsidRPr="00C77C65" w:rsidRDefault="00C2267A" w:rsidP="005003BC">
                  <w:pPr>
                    <w:jc w:val="center"/>
                    <w:rPr>
                      <w:sz w:val="20"/>
                      <w:szCs w:val="20"/>
                    </w:rPr>
                  </w:pPr>
                  <w:r w:rsidRPr="00C77C65">
                    <w:rPr>
                      <w:sz w:val="20"/>
                      <w:szCs w:val="20"/>
                    </w:rPr>
                    <w:t>Family Development</w:t>
                  </w:r>
                </w:p>
                <w:p w:rsidR="00C2267A" w:rsidRDefault="00C2267A" w:rsidP="005003BC"/>
                <w:p w:rsidR="00C2267A" w:rsidRPr="00C77C65" w:rsidRDefault="00C2267A" w:rsidP="005003BC">
                  <w:pPr>
                    <w:jc w:val="center"/>
                    <w:rPr>
                      <w:sz w:val="20"/>
                      <w:szCs w:val="20"/>
                    </w:rPr>
                  </w:pPr>
                  <w:r w:rsidRPr="00C77C65">
                    <w:rPr>
                      <w:sz w:val="20"/>
                      <w:szCs w:val="20"/>
                    </w:rPr>
                    <w:t>Family Development</w:t>
                  </w:r>
                </w:p>
                <w:p w:rsidR="00C2267A" w:rsidRDefault="00C2267A" w:rsidP="005003BC"/>
                <w:p w:rsidR="00C2267A" w:rsidRPr="00C77C65" w:rsidRDefault="00C2267A" w:rsidP="005003BC">
                  <w:pPr>
                    <w:jc w:val="center"/>
                    <w:rPr>
                      <w:sz w:val="20"/>
                      <w:szCs w:val="20"/>
                    </w:rPr>
                  </w:pPr>
                  <w:r w:rsidRPr="00C77C65">
                    <w:rPr>
                      <w:sz w:val="20"/>
                      <w:szCs w:val="20"/>
                    </w:rPr>
                    <w:t>Family Development</w:t>
                  </w:r>
                </w:p>
                <w:p w:rsidR="00C2267A" w:rsidRDefault="00C2267A" w:rsidP="005003BC"/>
                <w:p w:rsidR="00C2267A" w:rsidRPr="00C77C65" w:rsidRDefault="00C2267A" w:rsidP="005003BC">
                  <w:pPr>
                    <w:jc w:val="center"/>
                    <w:rPr>
                      <w:sz w:val="20"/>
                      <w:szCs w:val="20"/>
                    </w:rPr>
                  </w:pPr>
                  <w:r w:rsidRPr="00C77C65">
                    <w:rPr>
                      <w:sz w:val="20"/>
                      <w:szCs w:val="20"/>
                    </w:rPr>
                    <w:t>Family Development</w:t>
                  </w:r>
                </w:p>
                <w:p w:rsidR="00C2267A" w:rsidRDefault="00C2267A" w:rsidP="005003BC"/>
                <w:p w:rsidR="00C2267A" w:rsidRPr="00C77C65" w:rsidRDefault="00C2267A" w:rsidP="005003BC">
                  <w:pPr>
                    <w:jc w:val="center"/>
                    <w:rPr>
                      <w:sz w:val="20"/>
                      <w:szCs w:val="20"/>
                    </w:rPr>
                  </w:pPr>
                  <w:r w:rsidRPr="00C77C65">
                    <w:rPr>
                      <w:sz w:val="20"/>
                      <w:szCs w:val="20"/>
                    </w:rPr>
                    <w:t>Family Development</w:t>
                  </w:r>
                </w:p>
                <w:p w:rsidR="00C2267A" w:rsidRDefault="00C2267A" w:rsidP="005003BC"/>
                <w:p w:rsidR="00C2267A" w:rsidRPr="00C77C65" w:rsidRDefault="00C2267A" w:rsidP="005003BC">
                  <w:pPr>
                    <w:jc w:val="center"/>
                    <w:rPr>
                      <w:sz w:val="20"/>
                      <w:szCs w:val="20"/>
                    </w:rPr>
                  </w:pPr>
                  <w:r w:rsidRPr="00C77C65">
                    <w:rPr>
                      <w:sz w:val="20"/>
                      <w:szCs w:val="20"/>
                    </w:rPr>
                    <w:t>Family Development</w:t>
                  </w:r>
                </w:p>
              </w:txbxContent>
            </v:textbox>
          </v:shape>
        </w:pict>
      </w:r>
      <w:r w:rsidRPr="00584C3C">
        <w:rPr>
          <w:rFonts w:ascii="Times New Roman" w:eastAsia="Times New Roman" w:hAnsi="Times New Roman" w:cs="Times New Roman"/>
          <w:b/>
          <w:noProof/>
          <w:sz w:val="24"/>
          <w:szCs w:val="24"/>
        </w:rPr>
        <w:pict>
          <v:shape id="Down Arrow Callout 84" o:spid="_x0000_s1046" type="#_x0000_t80" style="position:absolute;margin-left:210.35pt;margin-top:59.85pt;width:70.8pt;height:71.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NBlZwIAAPoEAAAOAAAAZHJzL2Uyb0RvYy54bWysVF1v0zAUfUfiP1h+Z0m6tmujpdPUMYQ0&#10;YNLgB7i20xhsX2O7Tcev342TdinwhMhDZOd+nnPuzfXNwWiylz4osBUtLnJKpOUglN1W9NvX+3cL&#10;SkJkVjANVlb0WQZ6s3r75rp1pZxAA1pITzCJDWXrKtrE6MosC7yRhoULcNKisQZvWMSr32bCsxaz&#10;G51N8nyeteCF88BlCPj1rjfSVcpf15LHL3UdZCS6othbTG+f3pvuna2uWbn1zDWKD22wf+jCMGWx&#10;6CnVHYuM7Lz6I5VR3EOAOl5wMBnUteIyYUA0Rf4bmqeGOZmwIDnBnWgK/y8t/7x/9ESJii6mlFhm&#10;UKM7aC259R5asmZawy4SNCJTrQslBjy5R99hDe4B+I9ALKwbZrcyhTSSCeyv6Pyzs4DuEjCUbNpP&#10;ILAO20VIpB1qb7qESAc5JG2eT9rIQyQcPy6Wy2KOCnI0LfNFPkvaZaw8Bjsf4gcJhnSHigoEkRoa&#10;IKRCbP8QYpJJDFiZ+F5QUhuNqu+ZJseJGNknY/tklud/8bkc+1xezpdXw2SN8iC/r3Xm+CQfRDB0&#10;hacjhsQuaCXuldbp4rebtfYEW6zofXoSwSjC2E1b0iI9s8kswT2zhXEKBDHgwKpnbkZFXEitDFJ+&#10;cmJlJ+t7K9K6RKZ0f8ZgbQedO2n7EYmHzSGN1CQx1em+AfGMynvoFxB/GHhowP+ipMXlq2j4uWNe&#10;UqI/WpyeZTGddtuaLtPZFSYifmzZjC3MckxV0UhJf1zHfsN3zqttg5WKRIeFW5y4WsXjaPZdDf3j&#10;guHpbIPH9+T1+stavQAAAP//AwBQSwMEFAAGAAgAAAAhAGJSJLHiAAAACwEAAA8AAABkcnMvZG93&#10;bnJldi54bWxMj8FOwzAMhu9IvENkJC6IpeugG6XphJAmQFxKx4Wb22RttcapmmzreHrMCW62/k+/&#10;P2fryfbiaEbfOVIwn0UgDNVOd9Qo+NxublcgfEDS2DsyCs7Gwzq/vMgw1e5EH+ZYhkZwCfkUFbQh&#10;DKmUvm6NRT9zgyHOdm60GHgdG6lHPHG57WUcRYm02BFfaHEwz62p9+XBKrh5w+9VtdnuX953XwWd&#10;F0X5ioVS11fT0yOIYKbwB8OvPqtDzk6VO5D2oldwF0dLRjmYP/DAxH0SL0BUCuIkXoLMM/n/h/wH&#10;AAD//wMAUEsBAi0AFAAGAAgAAAAhALaDOJL+AAAA4QEAABMAAAAAAAAAAAAAAAAAAAAAAFtDb250&#10;ZW50X1R5cGVzXS54bWxQSwECLQAUAAYACAAAACEAOP0h/9YAAACUAQAACwAAAAAAAAAAAAAAAAAv&#10;AQAAX3JlbHMvLnJlbHNQSwECLQAUAAYACAAAACEAPITQZWcCAAD6BAAADgAAAAAAAAAAAAAAAAAu&#10;AgAAZHJzL2Uyb0RvYy54bWxQSwECLQAUAAYACAAAACEAYlIkseIAAAALAQAADwAAAAAAAAAAAAAA&#10;AADBBAAAZHJzL2Rvd25yZXYueG1sUEsFBgAAAAAEAAQA8wAAANAFAAAAAA==&#10;" adj=",,14393,10800">
            <v:textbox>
              <w:txbxContent>
                <w:p w:rsidR="00C2267A" w:rsidRPr="00C77C65" w:rsidRDefault="00C2267A" w:rsidP="005003BC">
                  <w:pPr>
                    <w:jc w:val="center"/>
                    <w:rPr>
                      <w:sz w:val="20"/>
                      <w:szCs w:val="20"/>
                    </w:rPr>
                  </w:pPr>
                  <w:r w:rsidRPr="00C77C65">
                    <w:rPr>
                      <w:sz w:val="20"/>
                      <w:szCs w:val="20"/>
                    </w:rPr>
                    <w:t>Entering the Business</w:t>
                  </w:r>
                </w:p>
                <w:p w:rsidR="00C2267A" w:rsidRDefault="00C2267A" w:rsidP="005003BC"/>
                <w:p w:rsidR="00C2267A" w:rsidRPr="00C77C65" w:rsidRDefault="00C2267A" w:rsidP="005003BC">
                  <w:pPr>
                    <w:jc w:val="center"/>
                    <w:rPr>
                      <w:sz w:val="20"/>
                      <w:szCs w:val="20"/>
                    </w:rPr>
                  </w:pPr>
                  <w:r w:rsidRPr="00C77C65">
                    <w:rPr>
                      <w:sz w:val="20"/>
                      <w:szCs w:val="20"/>
                    </w:rPr>
                    <w:t>Entering the Business</w:t>
                  </w:r>
                </w:p>
                <w:p w:rsidR="00C2267A" w:rsidRDefault="00C2267A" w:rsidP="005003BC"/>
                <w:p w:rsidR="00C2267A" w:rsidRPr="00C77C65" w:rsidRDefault="00C2267A" w:rsidP="005003BC">
                  <w:pPr>
                    <w:jc w:val="center"/>
                    <w:rPr>
                      <w:sz w:val="20"/>
                      <w:szCs w:val="20"/>
                    </w:rPr>
                  </w:pPr>
                  <w:r w:rsidRPr="00C77C65">
                    <w:rPr>
                      <w:sz w:val="20"/>
                      <w:szCs w:val="20"/>
                    </w:rPr>
                    <w:t>Entering the Business</w:t>
                  </w:r>
                </w:p>
                <w:p w:rsidR="00C2267A" w:rsidRDefault="00C2267A" w:rsidP="005003BC"/>
                <w:p w:rsidR="00C2267A" w:rsidRPr="00C77C65" w:rsidRDefault="00C2267A" w:rsidP="005003BC">
                  <w:pPr>
                    <w:jc w:val="center"/>
                    <w:rPr>
                      <w:sz w:val="20"/>
                      <w:szCs w:val="20"/>
                    </w:rPr>
                  </w:pPr>
                  <w:r w:rsidRPr="00C77C65">
                    <w:rPr>
                      <w:sz w:val="20"/>
                      <w:szCs w:val="20"/>
                    </w:rPr>
                    <w:t>Entering the Business</w:t>
                  </w:r>
                </w:p>
                <w:p w:rsidR="00C2267A" w:rsidRDefault="00C2267A" w:rsidP="005003BC"/>
                <w:p w:rsidR="00C2267A" w:rsidRPr="00C77C65" w:rsidRDefault="00C2267A" w:rsidP="005003BC">
                  <w:pPr>
                    <w:jc w:val="center"/>
                    <w:rPr>
                      <w:sz w:val="20"/>
                      <w:szCs w:val="20"/>
                    </w:rPr>
                  </w:pPr>
                  <w:r w:rsidRPr="00C77C65">
                    <w:rPr>
                      <w:sz w:val="20"/>
                      <w:szCs w:val="20"/>
                    </w:rPr>
                    <w:t>Entering the Business</w:t>
                  </w:r>
                </w:p>
                <w:p w:rsidR="00C2267A" w:rsidRDefault="00C2267A" w:rsidP="005003BC"/>
                <w:p w:rsidR="00C2267A" w:rsidRPr="00C77C65" w:rsidRDefault="00C2267A" w:rsidP="005003BC">
                  <w:pPr>
                    <w:jc w:val="center"/>
                    <w:rPr>
                      <w:sz w:val="20"/>
                      <w:szCs w:val="20"/>
                    </w:rPr>
                  </w:pPr>
                  <w:r w:rsidRPr="00C77C65">
                    <w:rPr>
                      <w:sz w:val="20"/>
                      <w:szCs w:val="20"/>
                    </w:rPr>
                    <w:t>Entering the Business</w:t>
                  </w:r>
                </w:p>
                <w:p w:rsidR="00C2267A" w:rsidRDefault="00C2267A" w:rsidP="005003BC"/>
                <w:p w:rsidR="00C2267A" w:rsidRPr="00C77C65" w:rsidRDefault="00C2267A" w:rsidP="005003BC">
                  <w:pPr>
                    <w:jc w:val="center"/>
                    <w:rPr>
                      <w:sz w:val="20"/>
                      <w:szCs w:val="20"/>
                    </w:rPr>
                  </w:pPr>
                  <w:r w:rsidRPr="00C77C65">
                    <w:rPr>
                      <w:sz w:val="20"/>
                      <w:szCs w:val="20"/>
                    </w:rPr>
                    <w:t>Entering the Business</w:t>
                  </w:r>
                </w:p>
                <w:p w:rsidR="00C2267A" w:rsidRDefault="00C2267A" w:rsidP="005003BC"/>
                <w:p w:rsidR="00C2267A" w:rsidRPr="00C77C65" w:rsidRDefault="00C2267A" w:rsidP="005003BC">
                  <w:pPr>
                    <w:jc w:val="center"/>
                    <w:rPr>
                      <w:sz w:val="20"/>
                      <w:szCs w:val="20"/>
                    </w:rPr>
                  </w:pPr>
                  <w:r w:rsidRPr="00C77C65">
                    <w:rPr>
                      <w:sz w:val="20"/>
                      <w:szCs w:val="20"/>
                    </w:rPr>
                    <w:t>Entering the Business</w:t>
                  </w:r>
                </w:p>
              </w:txbxContent>
            </v:textbox>
          </v:shape>
        </w:pict>
      </w:r>
    </w:p>
    <w:p w:rsidR="005003BC" w:rsidRPr="00615564" w:rsidRDefault="00584C3C" w:rsidP="005003BC">
      <w:pPr>
        <w:spacing w:beforeAutospacing="1" w:after="80" w:afterAutospacing="1" w:line="240" w:lineRule="auto"/>
        <w:rPr>
          <w:rFonts w:ascii="Times New Roman" w:eastAsia="Times New Roman" w:hAnsi="Times New Roman" w:cs="Times New Roman"/>
          <w:sz w:val="24"/>
          <w:szCs w:val="24"/>
          <w:lang w:eastAsia="tr-TR"/>
        </w:rPr>
      </w:pPr>
      <w:r w:rsidRPr="00584C3C">
        <w:rPr>
          <w:rFonts w:ascii="Times New Roman" w:eastAsia="Times New Roman" w:hAnsi="Times New Roman" w:cs="Times New Roman"/>
          <w:b/>
          <w:noProof/>
          <w:sz w:val="24"/>
          <w:szCs w:val="24"/>
        </w:rPr>
        <w:pict>
          <v:shape id="Right Arrow Callout 88" o:spid="_x0000_s1047" type="#_x0000_t78" style="position:absolute;margin-left:19.25pt;margin-top:10.55pt;width:113.35pt;height:3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NNpawIAAAAFAAAOAAAAZHJzL2Uyb0RvYy54bWysVNtu1DAQfUfiHyy/01yalN2o2araUoRU&#10;oKLwAV7b2Rh8w/Zutnw9Yye7ZOkbIg/WTObiOXNmfH1zUBLtufPC6BYXFzlGXFPDhN62+NvX+zcL&#10;jHwgmhFpNG/xM/f4ZvX61fVgG16a3kjGHYIk2jeDbXEfgm2yzNOeK+IvjOUajJ1xigRQ3TZjjgyQ&#10;XcmszPOrbDCOWWco9x7+3o1GvEr5u47T8LnrPA9IthhqC+l06dzEM1tdk2briO0Fncog/1CFIkLD&#10;padUdyQQtHPiRSolqDPedOGCGpWZrhOUJwyApsj/QvPUE8sTFmiOt6c2+f+Xln7aPzokWIuBKE0U&#10;UPRFbPuAbp0zA1oTKc0uoMUidmqwvoGAJ/voIlZvHwz94ZE2657oLU8hPScM6iuif3YWEBUPoWgz&#10;fDQMLiK7YFLTDp1TMSG0Ax0SN88nbvghIAo/i+pyWVc1RhRs1eWiqBN5GWmO0db58J4bhaLQYhdh&#10;pJImEOkqsn/wIRHFJriEfS8w6pQE3vdEompZXk1jMXMp5y5lnefH0Zn5XM59inxZF29fJqrmTlfw&#10;JR+AMVUG0hFI6rGRgt0LKZPitpu1dAjKbPF9+lKbgYq5m9RoaPGyLusE+czm5ykAxQQEbj1zUyLA&#10;WkqhYC5OTqSJ5L7TLC1NIEKOMgRLPbEdCR4HJRw2hzRYZZqFyP7GsGfg35lxDeHZAKE37hdGA6xg&#10;i/3PHXEcI/lBwwwti6qKO5uUqn5bguLmls3cQjSFVC0OGI3iOox7vrNpFOJMxiZqcwtz14lwHNCx&#10;qql+WDOQzvZ4rievPw/X6jcAAAD//wMAUEsDBBQABgAIAAAAIQCHUgH54gAAAAgBAAAPAAAAZHJz&#10;L2Rvd25yZXYueG1sTI/BTsMwEETvSPyDtUhcUGsnkLSEbCpAgkslUEMF4ubG2yQQ21HstOnfY05w&#10;HM1o5k2+mnTHDjS41hqEaC6Akamsak2NsH17mi2BOS+Nkp01hHAiB6vi/CyXmbJHs6FD6WsWSozL&#10;JELjfZ9x7qqGtHRz25MJ3t4OWvogh5qrQR5Due54LETKtWxNWGhkT48NVd/lqBHeF2l59dG/JOub&#10;561YfD3sx/XnK+LlxXR/B8zT5P/C8Isf0KEITDs7GuVYh3C9TEISIY4iYMGP0yQGtkO4FRHwIuf/&#10;DxQ/AAAA//8DAFBLAQItABQABgAIAAAAIQC2gziS/gAAAOEBAAATAAAAAAAAAAAAAAAAAAAAAABb&#10;Q29udGVudF9UeXBlc10ueG1sUEsBAi0AFAAGAAgAAAAhADj9If/WAAAAlAEAAAsAAAAAAAAAAAAA&#10;AAAALwEAAF9yZWxzLy5yZWxzUEsBAi0AFAAGAAgAAAAhANmU02lrAgAAAAUAAA4AAAAAAAAAAAAA&#10;AAAALgIAAGRycy9lMm9Eb2MueG1sUEsBAi0AFAAGAAgAAAAhAIdSAfniAAAACAEAAA8AAAAAAAAA&#10;AAAAAAAAxQQAAGRycy9kb3ducmV2LnhtbFBLBQYAAAAABAAEAPMAAADUBQAAAAA=&#10;" adj=",,14400,10268">
            <v:textbox>
              <w:txbxContent>
                <w:p w:rsidR="00C2267A" w:rsidRPr="00C77C65" w:rsidRDefault="00C2267A" w:rsidP="005003BC">
                  <w:pPr>
                    <w:jc w:val="center"/>
                    <w:rPr>
                      <w:sz w:val="20"/>
                      <w:szCs w:val="20"/>
                    </w:rPr>
                  </w:pPr>
                  <w:r w:rsidRPr="00C77C65">
                    <w:rPr>
                      <w:sz w:val="20"/>
                      <w:szCs w:val="20"/>
                    </w:rPr>
                    <w:t>Expansion/ Formalization</w:t>
                  </w:r>
                </w:p>
              </w:txbxContent>
            </v:textbox>
          </v:shape>
        </w:pict>
      </w:r>
    </w:p>
    <w:p w:rsidR="005003BC" w:rsidRPr="00615564" w:rsidRDefault="00584C3C" w:rsidP="005003BC">
      <w:pPr>
        <w:spacing w:beforeAutospacing="1" w:after="80" w:afterAutospacing="1" w:line="360" w:lineRule="auto"/>
        <w:ind w:firstLine="567"/>
        <w:contextualSpacing/>
        <w:jc w:val="both"/>
        <w:rPr>
          <w:rFonts w:ascii="Times New Roman" w:eastAsia="Times New Roman" w:hAnsi="Times New Roman" w:cs="Times New Roman"/>
          <w:b/>
          <w:sz w:val="24"/>
          <w:szCs w:val="24"/>
          <w:lang w:eastAsia="tr-TR"/>
        </w:rPr>
      </w:pPr>
      <w:r w:rsidRPr="00584C3C">
        <w:rPr>
          <w:rFonts w:ascii="Times New Roman" w:eastAsia="Times New Roman" w:hAnsi="Times New Roman" w:cs="Times New Roman"/>
          <w:b/>
          <w:noProof/>
          <w:sz w:val="24"/>
          <w:szCs w:val="24"/>
        </w:rPr>
        <w:pict>
          <v:shape id="Down Arrow Callout 83" o:spid="_x0000_s1048" type="#_x0000_t80" style="position:absolute;left:0;text-align:left;margin-left:136.25pt;margin-top:4.25pt;width:70.8pt;height:71.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TyRYwIAAPkEAAAOAAAAZHJzL2Uyb0RvYy54bWysVF9v0zAQf0fiO1h+Z2nSdm2jpdPUMYQ0&#10;YNLgA7i20xhsn7HdpuPT7+KkJQPEAyIPli/393e/O19dH40mB+mDAlvR/GJCibQchLK7in75fPdm&#10;SUmIzAqmwcqKPslAr9evX121rpQFNKCF9ASD2FC2rqJNjK7MssAbaVi4ACctKmvwhkUU/S4TnrUY&#10;3eismEwusxa8cB64DAH/3vZKuk7x61ry+Kmug4xEVxRri+n06dx2Z7a+YuXOM9coPpTB/qEKw5TF&#10;pOdQtywysvfqt1BGcQ8B6njBwWRQ14rLhAHR5JNf0Dw2zMmEBZsT3LlN4f+F5R8PD54oUdEFJZYZ&#10;pOgWWktuvIeWbJjWsI9kOe0a1bpQov2je/Ad1ODugX8LxMKmYXYnk0sjmcDy8s4+e+HQCQFdybb9&#10;AALzsH2E1LNj7U0XELtBjomapzM18hgJx5/L1Sq/RAI5qlZ5XhTzlIGVJ2fnQ3wnwZDuUlGBIFJB&#10;A4SUiB3uQ0wsiQErE19zSmqjkfQD0+Q0ECN9MdYX88nkDzbTsc10ulgm/DgNozizsc0lfosBwVBV&#10;xsoThtRd0ErcKa2T4HfbjfYES6zoXfoG5zA205a02J45NufvIRDEgAOzvghhVMR91Mpgy89GrOxo&#10;fWtF2pbIlO7v6KztwHNHbT8i8bg9pokqiq7IjvctiCdk3kO/f/he4KUB/4OSFnevouH7nnlJiX5v&#10;cXpW+WzWLWsSZvNFgYIfa7ZjDbMcQ1U0UtJfN7Ff8L3zatdgpjy1w8INTlyt4mk0+6qG+nG/8PZi&#10;gcdysvr5Yq2fAQAA//8DAFBLAwQUAAYACAAAACEAgjI/beEAAAAJAQAADwAAAGRycy9kb3ducmV2&#10;LnhtbEyPwUrEMBCG74LvEEbwIm7asrVLbbrIgooeFtx10WPaxKbYTEqS3Vaf3vGkp2H4P/75plrP&#10;dmAn7UPvUEC6SIBpbJ3qsRPwur+/XgELUaKSg0Mt4EsHWNfnZ5UslZvwRZ92sWNUgqGUAkyMY8l5&#10;aI22MizcqJGyD+etjLT6jisvJyq3A8+S5IZb2SNdMHLUG6Pbz93RCnjMnzd+/x6uzHRotvzpuzi8&#10;PRRCXF7Md7fAop7jHwy/+qQONTk17ogqsEFAVmQ5oQJWNChfpssUWENgniXA64r//6D+AQAA//8D&#10;AFBLAQItABQABgAIAAAAIQC2gziS/gAAAOEBAAATAAAAAAAAAAAAAAAAAAAAAABbQ29udGVudF9U&#10;eXBlc10ueG1sUEsBAi0AFAAGAAgAAAAhADj9If/WAAAAlAEAAAsAAAAAAAAAAAAAAAAALwEAAF9y&#10;ZWxzLy5yZWxzUEsBAi0AFAAGAAgAAAAhAAB5PJFjAgAA+QQAAA4AAAAAAAAAAAAAAAAALgIAAGRy&#10;cy9lMm9Eb2MueG1sUEsBAi0AFAAGAAgAAAAhAIIyP23hAAAACQEAAA8AAAAAAAAAAAAAAAAAvQQA&#10;AGRycy9kb3ducmV2LnhtbFBLBQYAAAAABAAEAPMAAADLBQAAAAA=&#10;" adj=",,14400,10800">
            <v:textbox>
              <w:txbxContent>
                <w:p w:rsidR="00C2267A" w:rsidRPr="00C77C65" w:rsidRDefault="00C2267A" w:rsidP="00D94671">
                  <w:pPr>
                    <w:jc w:val="center"/>
                    <w:rPr>
                      <w:sz w:val="20"/>
                      <w:szCs w:val="20"/>
                    </w:rPr>
                  </w:pPr>
                  <w:r w:rsidRPr="00C77C65">
                    <w:rPr>
                      <w:sz w:val="20"/>
                      <w:szCs w:val="20"/>
                    </w:rPr>
                    <w:t>Young</w:t>
                  </w:r>
                  <w:r>
                    <w:rPr>
                      <w:sz w:val="20"/>
                      <w:szCs w:val="20"/>
                    </w:rPr>
                    <w:t xml:space="preserve"> Business </w:t>
                  </w:r>
                  <w:r w:rsidRPr="00C77C65">
                    <w:rPr>
                      <w:sz w:val="20"/>
                      <w:szCs w:val="20"/>
                    </w:rPr>
                    <w:t>Development</w:t>
                  </w:r>
                </w:p>
                <w:p w:rsidR="00C2267A" w:rsidRDefault="00C2267A" w:rsidP="005003BC"/>
                <w:p w:rsidR="00C2267A" w:rsidRPr="00C77C65" w:rsidRDefault="00C2267A" w:rsidP="005003BC">
                  <w:pPr>
                    <w:spacing w:before="100" w:after="100"/>
                    <w:jc w:val="center"/>
                    <w:rPr>
                      <w:sz w:val="20"/>
                      <w:szCs w:val="20"/>
                    </w:rPr>
                  </w:pPr>
                  <w:r w:rsidRPr="00C77C65">
                    <w:rPr>
                      <w:sz w:val="20"/>
                      <w:szCs w:val="20"/>
                    </w:rPr>
                    <w:t>Young</w:t>
                  </w:r>
                  <w:r>
                    <w:rPr>
                      <w:sz w:val="20"/>
                      <w:szCs w:val="20"/>
                    </w:rPr>
                    <w:t xml:space="preserve"> Business </w:t>
                  </w:r>
                  <w:r w:rsidRPr="00C77C65">
                    <w:rPr>
                      <w:sz w:val="20"/>
                      <w:szCs w:val="20"/>
                    </w:rPr>
                    <w:t>Development</w:t>
                  </w:r>
                </w:p>
                <w:p w:rsidR="00C2267A" w:rsidRDefault="00C2267A" w:rsidP="005003BC"/>
                <w:p w:rsidR="00C2267A" w:rsidRPr="00C77C65" w:rsidRDefault="00C2267A" w:rsidP="005003BC">
                  <w:pPr>
                    <w:spacing w:before="100" w:after="100"/>
                    <w:jc w:val="center"/>
                    <w:rPr>
                      <w:sz w:val="20"/>
                      <w:szCs w:val="20"/>
                    </w:rPr>
                  </w:pPr>
                  <w:r w:rsidRPr="00C77C65">
                    <w:rPr>
                      <w:sz w:val="20"/>
                      <w:szCs w:val="20"/>
                    </w:rPr>
                    <w:t>Young</w:t>
                  </w:r>
                  <w:r>
                    <w:rPr>
                      <w:sz w:val="20"/>
                      <w:szCs w:val="20"/>
                    </w:rPr>
                    <w:t xml:space="preserve"> Business </w:t>
                  </w:r>
                  <w:r w:rsidRPr="00C77C65">
                    <w:rPr>
                      <w:sz w:val="20"/>
                      <w:szCs w:val="20"/>
                    </w:rPr>
                    <w:t>Development</w:t>
                  </w:r>
                </w:p>
                <w:p w:rsidR="00C2267A" w:rsidRDefault="00C2267A" w:rsidP="005003BC"/>
                <w:p w:rsidR="00C2267A" w:rsidRPr="00C77C65" w:rsidRDefault="00C2267A" w:rsidP="005003BC">
                  <w:pPr>
                    <w:spacing w:before="100" w:after="100"/>
                    <w:jc w:val="center"/>
                    <w:rPr>
                      <w:sz w:val="20"/>
                      <w:szCs w:val="20"/>
                    </w:rPr>
                  </w:pPr>
                  <w:r w:rsidRPr="00C77C65">
                    <w:rPr>
                      <w:sz w:val="20"/>
                      <w:szCs w:val="20"/>
                    </w:rPr>
                    <w:t>Young</w:t>
                  </w:r>
                  <w:r>
                    <w:rPr>
                      <w:sz w:val="20"/>
                      <w:szCs w:val="20"/>
                    </w:rPr>
                    <w:t xml:space="preserve"> Business </w:t>
                  </w:r>
                  <w:r w:rsidRPr="00C77C65">
                    <w:rPr>
                      <w:sz w:val="20"/>
                      <w:szCs w:val="20"/>
                    </w:rPr>
                    <w:t>Development</w:t>
                  </w:r>
                </w:p>
                <w:p w:rsidR="00C2267A" w:rsidRDefault="00C2267A" w:rsidP="005003BC"/>
                <w:p w:rsidR="00C2267A" w:rsidRPr="00C77C65" w:rsidRDefault="00C2267A" w:rsidP="005003BC">
                  <w:pPr>
                    <w:spacing w:before="100" w:after="100"/>
                    <w:jc w:val="center"/>
                    <w:rPr>
                      <w:sz w:val="20"/>
                      <w:szCs w:val="20"/>
                    </w:rPr>
                  </w:pPr>
                  <w:r w:rsidRPr="00C77C65">
                    <w:rPr>
                      <w:sz w:val="20"/>
                      <w:szCs w:val="20"/>
                    </w:rPr>
                    <w:t>Young</w:t>
                  </w:r>
                  <w:r>
                    <w:rPr>
                      <w:sz w:val="20"/>
                      <w:szCs w:val="20"/>
                    </w:rPr>
                    <w:t xml:space="preserve"> Business </w:t>
                  </w:r>
                  <w:r w:rsidRPr="00C77C65">
                    <w:rPr>
                      <w:sz w:val="20"/>
                      <w:szCs w:val="20"/>
                    </w:rPr>
                    <w:t>Development</w:t>
                  </w:r>
                </w:p>
                <w:p w:rsidR="00C2267A" w:rsidRDefault="00C2267A" w:rsidP="005003BC"/>
                <w:p w:rsidR="00C2267A" w:rsidRPr="00C77C65" w:rsidRDefault="00C2267A" w:rsidP="005003BC">
                  <w:pPr>
                    <w:spacing w:before="100" w:after="100"/>
                    <w:jc w:val="center"/>
                    <w:rPr>
                      <w:sz w:val="20"/>
                      <w:szCs w:val="20"/>
                    </w:rPr>
                  </w:pPr>
                  <w:r w:rsidRPr="00C77C65">
                    <w:rPr>
                      <w:sz w:val="20"/>
                      <w:szCs w:val="20"/>
                    </w:rPr>
                    <w:t>Young</w:t>
                  </w:r>
                  <w:r>
                    <w:rPr>
                      <w:sz w:val="20"/>
                      <w:szCs w:val="20"/>
                    </w:rPr>
                    <w:t xml:space="preserve"> Business </w:t>
                  </w:r>
                  <w:r w:rsidRPr="00C77C65">
                    <w:rPr>
                      <w:sz w:val="20"/>
                      <w:szCs w:val="20"/>
                    </w:rPr>
                    <w:t>Development</w:t>
                  </w:r>
                </w:p>
                <w:p w:rsidR="00C2267A" w:rsidRDefault="00C2267A" w:rsidP="005003BC"/>
                <w:p w:rsidR="00C2267A" w:rsidRPr="00C77C65" w:rsidRDefault="00C2267A" w:rsidP="005003BC">
                  <w:pPr>
                    <w:spacing w:before="100" w:after="100"/>
                    <w:jc w:val="center"/>
                    <w:rPr>
                      <w:sz w:val="20"/>
                      <w:szCs w:val="20"/>
                    </w:rPr>
                  </w:pPr>
                  <w:r w:rsidRPr="00C77C65">
                    <w:rPr>
                      <w:sz w:val="20"/>
                      <w:szCs w:val="20"/>
                    </w:rPr>
                    <w:t>Young</w:t>
                  </w:r>
                  <w:r>
                    <w:rPr>
                      <w:sz w:val="20"/>
                      <w:szCs w:val="20"/>
                    </w:rPr>
                    <w:t xml:space="preserve"> Business </w:t>
                  </w:r>
                  <w:r w:rsidRPr="00C77C65">
                    <w:rPr>
                      <w:sz w:val="20"/>
                      <w:szCs w:val="20"/>
                    </w:rPr>
                    <w:t>Development</w:t>
                  </w:r>
                </w:p>
                <w:p w:rsidR="00C2267A" w:rsidRDefault="00C2267A" w:rsidP="005003BC"/>
                <w:p w:rsidR="00C2267A" w:rsidRPr="00C77C65" w:rsidRDefault="00C2267A" w:rsidP="005003BC">
                  <w:pPr>
                    <w:spacing w:before="100" w:after="100"/>
                    <w:jc w:val="center"/>
                    <w:rPr>
                      <w:sz w:val="20"/>
                      <w:szCs w:val="20"/>
                    </w:rPr>
                  </w:pPr>
                  <w:r w:rsidRPr="00C77C65">
                    <w:rPr>
                      <w:sz w:val="20"/>
                      <w:szCs w:val="20"/>
                    </w:rPr>
                    <w:t>Young</w:t>
                  </w:r>
                  <w:r>
                    <w:rPr>
                      <w:sz w:val="20"/>
                      <w:szCs w:val="20"/>
                    </w:rPr>
                    <w:t xml:space="preserve"> Business </w:t>
                  </w:r>
                  <w:r w:rsidRPr="00C77C65">
                    <w:rPr>
                      <w:sz w:val="20"/>
                      <w:szCs w:val="20"/>
                    </w:rPr>
                    <w:t>Development</w:t>
                  </w:r>
                </w:p>
              </w:txbxContent>
            </v:textbox>
          </v:shape>
        </w:pict>
      </w:r>
    </w:p>
    <w:p w:rsidR="005003BC" w:rsidRPr="00615564" w:rsidRDefault="00584C3C" w:rsidP="005003BC">
      <w:pPr>
        <w:spacing w:beforeAutospacing="1" w:after="80" w:afterAutospacing="1" w:line="360" w:lineRule="auto"/>
        <w:ind w:firstLine="567"/>
        <w:jc w:val="center"/>
        <w:rPr>
          <w:rFonts w:ascii="Times New Roman" w:eastAsia="Times New Roman" w:hAnsi="Times New Roman" w:cs="Times New Roman"/>
          <w:b/>
          <w:sz w:val="24"/>
          <w:szCs w:val="24"/>
          <w:lang w:eastAsia="tr-TR"/>
        </w:rPr>
      </w:pPr>
      <w:r w:rsidRPr="00584C3C">
        <w:rPr>
          <w:rFonts w:ascii="Times New Roman" w:eastAsia="Times New Roman" w:hAnsi="Times New Roman" w:cs="Times New Roman"/>
          <w:b/>
          <w:noProof/>
          <w:sz w:val="24"/>
          <w:szCs w:val="24"/>
        </w:rPr>
        <w:pict>
          <v:shape id="Right Arrow Callout 9" o:spid="_x0000_s1049" type="#_x0000_t78" style="position:absolute;left:0;text-align:left;margin-left:23.1pt;margin-top:1pt;width:108.85pt;height:30.5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5qIaAIAAPwEAAAOAAAAZHJzL2Uyb0RvYy54bWysVNuO0zAQfUfiHyy/s2nSdttGm65WXRYh&#10;cVmx8AFTx2kMvmG7TZevZ+ykJQWeEHmwZjIXz5kz45vbo5LkwJ0XRlc0v5pQwjUztdC7in75/PBq&#10;SYkPoGuQRvOKPnNPb9cvX9x0tuSFaY2suSOYRPuysxVtQ7BllnnWcgX+yliu0dgYpyCg6nZZ7aDD&#10;7EpmxWRynXXG1dYZxr3Hv/e9ka5T/qbhLHxsGs8DkRXF2kI6XTq38czWN1DuHNhWsKEM+IcqFAiN&#10;l55T3UMAsnfij1RKMGe8acIVMyozTSMYTxgQTT75Dc1TC5YnLNgcb89t8v8vLftweHRE1BVdUaJB&#10;IUWfxK4N5M4505ENSGn2gaxiozrrS/R/so8uQvX2nWHfPNFm04Le8RTRcqixvDz6ZxcBUfEYSrbd&#10;e1PjPbAPJvXs2DgVE2I3yDFR83ymhh8DYfgzny6L6WpOCUPbdLlYLefpCihP0db58IYbRaJQURdR&#10;pJIGDOkqOLzzIfFUD2ih/ppT0iiJtB9AktNIjOzF2F7MJ5O/+EzHPnm+XFwvhtkaJZqNna7xSz4Z&#10;lENZKJ1QpAYbKeoHIWVS3G67kY5gjRV9SN/QAD92k5p0yOW8mCe8FzY/ToEoBiB464WbEgFXUgpV&#10;0eXZCcrI7Gtdp4UJIGQvY7DUA9WR3X5KwnF7TENVTGORkfqtqZ+RfGf6FcQnA4XWuB+UdLh+FfXf&#10;9+A4JfKtxgFa5bNZ3NekzOaLAhU3tmzHFtAMU1U0UNKLm9Dv+N6mOYgDGZuozR0OXSPCaTr7qob6&#10;ccVQutjhsZ68fj1a658AAAD//wMAUEsDBBQABgAIAAAAIQATAyMm3wAAAAcBAAAPAAAAZHJzL2Rv&#10;d25yZXYueG1sTI/BTsMwEETvSPyDtUhcEHWaIgMhmwpBOXBBaguCo2svSSC2o9hN079nOcFxNKOZ&#10;N+Vycp0YaYht8AjzWQaCvAm29TXC6/bp8gZETNpb3QVPCEeKsKxOT0pd2HDwaxo3qRZc4mOhEZqU&#10;+kLKaBpyOs5CT569zzA4nVgOtbSDPnC562SeZUo63XpeaHRPDw2Z783eIay+tsePcZRmdf2yflaP&#10;F2/x3XSI52fT/R2IRFP6C8MvPqNDxUy7sPc2ig7hSuWcRMj5Edu5WtyC2CGoxRxkVcr//NUPAAAA&#10;//8DAFBLAQItABQABgAIAAAAIQC2gziS/gAAAOEBAAATAAAAAAAAAAAAAAAAAAAAAABbQ29udGVu&#10;dF9UeXBlc10ueG1sUEsBAi0AFAAGAAgAAAAhADj9If/WAAAAlAEAAAsAAAAAAAAAAAAAAAAALwEA&#10;AF9yZWxzLy5yZWxzUEsBAi0AFAAGAAgAAAAhALAHmohoAgAA/AQAAA4AAAAAAAAAAAAAAAAALgIA&#10;AGRycy9lMm9Eb2MueG1sUEsBAi0AFAAGAAgAAAAhABMDIybfAAAABwEAAA8AAAAAAAAAAAAAAAAA&#10;wgQAAGRycy9kb3ducmV2LnhtbFBLBQYAAAAABAAEAPMAAADOBQAAAAA=&#10;" adj=",,14400,10800">
            <v:textbox>
              <w:txbxContent>
                <w:p w:rsidR="00C2267A" w:rsidRPr="00C77C65" w:rsidRDefault="00C2267A" w:rsidP="005003BC">
                  <w:pPr>
                    <w:jc w:val="center"/>
                    <w:rPr>
                      <w:sz w:val="20"/>
                      <w:szCs w:val="20"/>
                    </w:rPr>
                  </w:pPr>
                  <w:r w:rsidRPr="00C77C65">
                    <w:rPr>
                      <w:sz w:val="20"/>
                      <w:szCs w:val="20"/>
                    </w:rPr>
                    <w:t>Start-Up</w:t>
                  </w:r>
                </w:p>
                <w:p w:rsidR="00C2267A" w:rsidRDefault="00C2267A" w:rsidP="005003BC"/>
                <w:p w:rsidR="00C2267A" w:rsidRPr="00C77C65" w:rsidRDefault="00C2267A" w:rsidP="005003BC">
                  <w:pPr>
                    <w:jc w:val="center"/>
                    <w:rPr>
                      <w:sz w:val="20"/>
                      <w:szCs w:val="20"/>
                    </w:rPr>
                  </w:pPr>
                  <w:r w:rsidRPr="00C77C65">
                    <w:rPr>
                      <w:sz w:val="20"/>
                      <w:szCs w:val="20"/>
                    </w:rPr>
                    <w:t>Start-Up</w:t>
                  </w:r>
                </w:p>
                <w:p w:rsidR="00C2267A" w:rsidRDefault="00C2267A" w:rsidP="005003BC"/>
                <w:p w:rsidR="00C2267A" w:rsidRPr="00C77C65" w:rsidRDefault="00C2267A" w:rsidP="005003BC">
                  <w:pPr>
                    <w:jc w:val="center"/>
                    <w:rPr>
                      <w:sz w:val="20"/>
                      <w:szCs w:val="20"/>
                    </w:rPr>
                  </w:pPr>
                  <w:r w:rsidRPr="00C77C65">
                    <w:rPr>
                      <w:sz w:val="20"/>
                      <w:szCs w:val="20"/>
                    </w:rPr>
                    <w:t>Start-Up</w:t>
                  </w:r>
                </w:p>
                <w:p w:rsidR="00C2267A" w:rsidRDefault="00C2267A" w:rsidP="005003BC"/>
                <w:p w:rsidR="00C2267A" w:rsidRPr="00C77C65" w:rsidRDefault="00C2267A" w:rsidP="005003BC">
                  <w:pPr>
                    <w:jc w:val="center"/>
                    <w:rPr>
                      <w:sz w:val="20"/>
                      <w:szCs w:val="20"/>
                    </w:rPr>
                  </w:pPr>
                  <w:r w:rsidRPr="00C77C65">
                    <w:rPr>
                      <w:sz w:val="20"/>
                      <w:szCs w:val="20"/>
                    </w:rPr>
                    <w:t>Start-Up</w:t>
                  </w:r>
                </w:p>
                <w:p w:rsidR="00C2267A" w:rsidRDefault="00C2267A" w:rsidP="005003BC"/>
                <w:p w:rsidR="00C2267A" w:rsidRPr="00C77C65" w:rsidRDefault="00C2267A" w:rsidP="005003BC">
                  <w:pPr>
                    <w:jc w:val="center"/>
                    <w:rPr>
                      <w:sz w:val="20"/>
                      <w:szCs w:val="20"/>
                    </w:rPr>
                  </w:pPr>
                  <w:r w:rsidRPr="00C77C65">
                    <w:rPr>
                      <w:sz w:val="20"/>
                      <w:szCs w:val="20"/>
                    </w:rPr>
                    <w:t>Start-Up</w:t>
                  </w:r>
                </w:p>
                <w:p w:rsidR="00C2267A" w:rsidRDefault="00C2267A" w:rsidP="005003BC"/>
                <w:p w:rsidR="00C2267A" w:rsidRPr="00C77C65" w:rsidRDefault="00C2267A" w:rsidP="005003BC">
                  <w:pPr>
                    <w:jc w:val="center"/>
                    <w:rPr>
                      <w:sz w:val="20"/>
                      <w:szCs w:val="20"/>
                    </w:rPr>
                  </w:pPr>
                  <w:r w:rsidRPr="00C77C65">
                    <w:rPr>
                      <w:sz w:val="20"/>
                      <w:szCs w:val="20"/>
                    </w:rPr>
                    <w:t>Start-Up</w:t>
                  </w:r>
                </w:p>
                <w:p w:rsidR="00C2267A" w:rsidRDefault="00C2267A" w:rsidP="005003BC"/>
                <w:p w:rsidR="00C2267A" w:rsidRPr="00C77C65" w:rsidRDefault="00C2267A" w:rsidP="005003BC">
                  <w:pPr>
                    <w:jc w:val="center"/>
                    <w:rPr>
                      <w:sz w:val="20"/>
                      <w:szCs w:val="20"/>
                    </w:rPr>
                  </w:pPr>
                  <w:r w:rsidRPr="00C77C65">
                    <w:rPr>
                      <w:sz w:val="20"/>
                      <w:szCs w:val="20"/>
                    </w:rPr>
                    <w:t>Start-Up</w:t>
                  </w:r>
                </w:p>
                <w:p w:rsidR="00C2267A" w:rsidRDefault="00C2267A" w:rsidP="005003BC"/>
                <w:p w:rsidR="00C2267A" w:rsidRPr="00C77C65" w:rsidRDefault="00C2267A" w:rsidP="005003BC">
                  <w:pPr>
                    <w:jc w:val="center"/>
                    <w:rPr>
                      <w:sz w:val="20"/>
                      <w:szCs w:val="20"/>
                    </w:rPr>
                  </w:pPr>
                  <w:r w:rsidRPr="00C77C65">
                    <w:rPr>
                      <w:sz w:val="20"/>
                      <w:szCs w:val="20"/>
                    </w:rPr>
                    <w:t>Start-Up</w:t>
                  </w:r>
                </w:p>
              </w:txbxContent>
            </v:textbox>
          </v:shape>
        </w:pict>
      </w:r>
    </w:p>
    <w:p w:rsidR="005003BC" w:rsidRPr="00615564" w:rsidRDefault="00584C3C" w:rsidP="005003BC">
      <w:pPr>
        <w:spacing w:beforeAutospacing="1" w:after="80" w:afterAutospacing="1" w:line="360" w:lineRule="auto"/>
        <w:ind w:firstLine="567"/>
        <w:jc w:val="both"/>
        <w:rPr>
          <w:rFonts w:ascii="Times New Roman" w:eastAsia="Times New Roman" w:hAnsi="Times New Roman" w:cs="Times New Roman"/>
          <w:b/>
          <w:sz w:val="24"/>
          <w:szCs w:val="24"/>
          <w:lang w:eastAsia="tr-TR"/>
        </w:rPr>
      </w:pPr>
      <w:r w:rsidRPr="00584C3C">
        <w:rPr>
          <w:rFonts w:ascii="Times New Roman" w:eastAsia="Times New Roman" w:hAnsi="Times New Roman" w:cs="Times New Roman"/>
          <w:b/>
          <w:noProof/>
          <w:sz w:val="24"/>
          <w:szCs w:val="24"/>
        </w:rPr>
        <w:pict>
          <v:shape id="Right Arrow Callout 6" o:spid="_x0000_s1050" type="#_x0000_t78" style="position:absolute;left:0;text-align:left;margin-left:23.75pt;margin-top:6.45pt;width:108.55pt;height:3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PtawIAAP4EAAAOAAAAZHJzL2Uyb0RvYy54bWysVNtu2zAMfR+wfxD0vjp2bScx4hRFug4D&#10;uq1Ytw9QJDnWposnKXHarx8lO5mzvg3zgyGahxQPD+nVzVFJdODWCaNrnF7NMOKaGib0rsbfv92/&#10;W2DkPNGMSKN5jZ+5wzfrt29WfVfxzLRGMm4RJNGu6rsat953VZI42nJF3JXpuAZnY6wiHky7S5gl&#10;PWRXMslmszLpjWWdNZQ7B1/vBidex/xNw6n/0jSOeyRrDLX5+LbxvQ3vZL0i1c6SrhV0LIP8QxWK&#10;CA2XnlPdEU/Q3opXqZSg1jjT+CtqVGKaRlAeOQCbdPYXm6eWdDxygea47twm9//S0s+HR4sEq3GJ&#10;kSYKJPoqdq1Ht9aaHm2IlGbvURka1XeuAvxT92gDVdc9GPrTIW02LdE7HiNaThiUlwZ8chEQDAeh&#10;aNt/MgzuIXtvYs+OjVUhIXQDHaM0z2dp+NEjCh/T6/miWBQYUfDl8zIronYJqU7RnXX+AzcKhUON&#10;bWARSxo5xKvI4cH5qBMb2RL2I8WoURJkPxCJ0llZjFMxgWRTCNw9O03OBHM9xSzLfLF8nSefYkp4&#10;5rFRpBoLAz4nHrHFRgp2L6SMht1tN9IiqLLG9/EZg90UJjXqa7wssiIyvvC5aQogMfKAWy9gSnhY&#10;SilUjRdnEKmCtu81iyvjiZDDGYKlHsUO+g5z4o/bYxyrLA9FBvG3hj2D/NYMSwg/DTi0xr5g1MMC&#10;1tj92hPLMZIfNYzQMs3zsLHRyIt5BoaderZTD9EUUtXYYzQcN37Y8n0XJyGMZGiiNrcwdo3wp/kc&#10;qhrrhyWD08UWT+2I+vPbWv8GAAD//wMAUEsDBBQABgAIAAAAIQAQ9cG+3wAAAAgBAAAPAAAAZHJz&#10;L2Rvd25yZXYueG1sTI/BTsMwEETvSPyDtUjcqEMIaZ3GqQCJCxJIbZFQb26yjSPidRS7bfh7llM5&#10;zs5o5m25mlwvTjiGzpOG+1kCAqn2TUeths/t690CRIiGGtN7Qg0/GGBVXV+Vpmj8mdZ42sRWcAmF&#10;wmiwMQ6FlKG26EyY+QGJvYMfnYksx1Y2ozlzuetlmiS5dKYjXrBmwBeL9ffm6DRsv+o3+6yUDw+4&#10;xl32HncfXml9ezM9LUFEnOIlDH/4jA4VM+39kZogeg3Z/JGTfE8VCPbTPMtB7DUs5gpkVcr/D1S/&#10;AAAA//8DAFBLAQItABQABgAIAAAAIQC2gziS/gAAAOEBAAATAAAAAAAAAAAAAAAAAAAAAABbQ29u&#10;dGVudF9UeXBlc10ueG1sUEsBAi0AFAAGAAgAAAAhADj9If/WAAAAlAEAAAsAAAAAAAAAAAAAAAAA&#10;LwEAAF9yZWxzLy5yZWxzUEsBAi0AFAAGAAgAAAAhACxP8+1rAgAA/gQAAA4AAAAAAAAAAAAAAAAA&#10;LgIAAGRycy9lMm9Eb2MueG1sUEsBAi0AFAAGAAgAAAAhABD1wb7fAAAACAEAAA8AAAAAAAAAAAAA&#10;AAAAxQQAAGRycy9kb3ducmV2LnhtbFBLBQYAAAAABAAEAPMAAADRBQAAAAA=&#10;" adj=",,14400,10685">
            <v:textbox>
              <w:txbxContent>
                <w:p w:rsidR="00C2267A" w:rsidRPr="00C77C65" w:rsidRDefault="00C2267A" w:rsidP="005003BC">
                  <w:pPr>
                    <w:jc w:val="center"/>
                    <w:rPr>
                      <w:sz w:val="20"/>
                      <w:szCs w:val="20"/>
                    </w:rPr>
                  </w:pPr>
                  <w:r w:rsidRPr="00C77C65">
                    <w:rPr>
                      <w:sz w:val="20"/>
                      <w:szCs w:val="20"/>
                    </w:rPr>
                    <w:t>Controlling</w:t>
                  </w:r>
                  <w:r>
                    <w:rPr>
                      <w:sz w:val="20"/>
                      <w:szCs w:val="20"/>
                    </w:rPr>
                    <w:t xml:space="preserve"> </w:t>
                  </w:r>
                  <w:r w:rsidRPr="00C77C65">
                    <w:rPr>
                      <w:sz w:val="20"/>
                      <w:szCs w:val="20"/>
                    </w:rPr>
                    <w:t>Owner</w:t>
                  </w:r>
                </w:p>
                <w:p w:rsidR="00C2267A" w:rsidRDefault="00C2267A" w:rsidP="005003BC"/>
                <w:p w:rsidR="00C2267A" w:rsidRPr="00C77C65" w:rsidRDefault="00C2267A" w:rsidP="005003BC">
                  <w:pPr>
                    <w:jc w:val="center"/>
                    <w:rPr>
                      <w:sz w:val="20"/>
                      <w:szCs w:val="20"/>
                    </w:rPr>
                  </w:pPr>
                  <w:r w:rsidRPr="00C77C65">
                    <w:rPr>
                      <w:sz w:val="20"/>
                      <w:szCs w:val="20"/>
                    </w:rPr>
                    <w:t>ControllingOwner</w:t>
                  </w:r>
                </w:p>
                <w:p w:rsidR="00C2267A" w:rsidRDefault="00C2267A" w:rsidP="005003BC"/>
                <w:p w:rsidR="00C2267A" w:rsidRPr="00C77C65" w:rsidRDefault="00C2267A" w:rsidP="005003BC">
                  <w:pPr>
                    <w:jc w:val="center"/>
                    <w:rPr>
                      <w:sz w:val="20"/>
                      <w:szCs w:val="20"/>
                    </w:rPr>
                  </w:pPr>
                  <w:r w:rsidRPr="00C77C65">
                    <w:rPr>
                      <w:sz w:val="20"/>
                      <w:szCs w:val="20"/>
                    </w:rPr>
                    <w:t>ControllingOwner</w:t>
                  </w:r>
                </w:p>
                <w:p w:rsidR="00C2267A" w:rsidRDefault="00C2267A" w:rsidP="005003BC"/>
                <w:p w:rsidR="00C2267A" w:rsidRPr="00C77C65" w:rsidRDefault="00C2267A" w:rsidP="005003BC">
                  <w:pPr>
                    <w:jc w:val="center"/>
                    <w:rPr>
                      <w:sz w:val="20"/>
                      <w:szCs w:val="20"/>
                    </w:rPr>
                  </w:pPr>
                  <w:r w:rsidRPr="00C77C65">
                    <w:rPr>
                      <w:sz w:val="20"/>
                      <w:szCs w:val="20"/>
                    </w:rPr>
                    <w:t>ControllingOwner</w:t>
                  </w:r>
                </w:p>
                <w:p w:rsidR="00C2267A" w:rsidRDefault="00C2267A" w:rsidP="005003BC"/>
                <w:p w:rsidR="00C2267A" w:rsidRPr="00C77C65" w:rsidRDefault="00C2267A" w:rsidP="005003BC">
                  <w:pPr>
                    <w:jc w:val="center"/>
                    <w:rPr>
                      <w:sz w:val="20"/>
                      <w:szCs w:val="20"/>
                    </w:rPr>
                  </w:pPr>
                  <w:r w:rsidRPr="00C77C65">
                    <w:rPr>
                      <w:sz w:val="20"/>
                      <w:szCs w:val="20"/>
                    </w:rPr>
                    <w:t>ControllingOwner</w:t>
                  </w:r>
                </w:p>
                <w:p w:rsidR="00C2267A" w:rsidRDefault="00C2267A" w:rsidP="005003BC"/>
                <w:p w:rsidR="00C2267A" w:rsidRPr="00C77C65" w:rsidRDefault="00C2267A" w:rsidP="005003BC">
                  <w:pPr>
                    <w:jc w:val="center"/>
                    <w:rPr>
                      <w:sz w:val="20"/>
                      <w:szCs w:val="20"/>
                    </w:rPr>
                  </w:pPr>
                  <w:r w:rsidRPr="00C77C65">
                    <w:rPr>
                      <w:sz w:val="20"/>
                      <w:szCs w:val="20"/>
                    </w:rPr>
                    <w:t>ControllingOwner</w:t>
                  </w:r>
                </w:p>
                <w:p w:rsidR="00C2267A" w:rsidRDefault="00C2267A" w:rsidP="005003BC"/>
                <w:p w:rsidR="00C2267A" w:rsidRPr="00C77C65" w:rsidRDefault="00C2267A" w:rsidP="005003BC">
                  <w:pPr>
                    <w:jc w:val="center"/>
                    <w:rPr>
                      <w:sz w:val="20"/>
                      <w:szCs w:val="20"/>
                    </w:rPr>
                  </w:pPr>
                  <w:r w:rsidRPr="00C77C65">
                    <w:rPr>
                      <w:sz w:val="20"/>
                      <w:szCs w:val="20"/>
                    </w:rPr>
                    <w:t>ControllingOwner</w:t>
                  </w:r>
                </w:p>
                <w:p w:rsidR="00C2267A" w:rsidRDefault="00C2267A" w:rsidP="005003BC"/>
                <w:p w:rsidR="00C2267A" w:rsidRPr="00C77C65" w:rsidRDefault="00C2267A" w:rsidP="005003BC">
                  <w:pPr>
                    <w:jc w:val="center"/>
                    <w:rPr>
                      <w:sz w:val="20"/>
                      <w:szCs w:val="20"/>
                    </w:rPr>
                  </w:pPr>
                  <w:r w:rsidRPr="00C77C65">
                    <w:rPr>
                      <w:sz w:val="20"/>
                      <w:szCs w:val="20"/>
                    </w:rPr>
                    <w:t>ControllingOwner</w:t>
                  </w:r>
                </w:p>
              </w:txbxContent>
            </v:textbox>
          </v:shape>
        </w:pict>
      </w:r>
    </w:p>
    <w:p w:rsidR="005003BC" w:rsidRPr="00615564" w:rsidRDefault="00584C3C" w:rsidP="005003BC">
      <w:pPr>
        <w:spacing w:beforeAutospacing="1" w:after="80" w:afterAutospacing="1" w:line="360" w:lineRule="auto"/>
        <w:ind w:firstLine="567"/>
        <w:jc w:val="both"/>
        <w:rPr>
          <w:rFonts w:ascii="Times New Roman" w:eastAsia="Times New Roman" w:hAnsi="Times New Roman" w:cs="Times New Roman"/>
          <w:b/>
          <w:sz w:val="24"/>
          <w:szCs w:val="24"/>
          <w:lang w:eastAsia="tr-TR"/>
        </w:rPr>
      </w:pPr>
      <w:r w:rsidRPr="00584C3C">
        <w:rPr>
          <w:rFonts w:ascii="Times New Roman" w:eastAsia="Times New Roman" w:hAnsi="Times New Roman" w:cs="Times New Roman"/>
          <w:b/>
          <w:noProof/>
          <w:sz w:val="24"/>
          <w:szCs w:val="24"/>
        </w:rPr>
        <w:pict>
          <v:shape id="Right Arrow Callout 4" o:spid="_x0000_s1051" type="#_x0000_t78" style="position:absolute;left:0;text-align:left;margin-left:19.25pt;margin-top:12.65pt;width:104.3pt;height:34.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2WgZgIAAPwEAAAOAAAAZHJzL2Uyb0RvYy54bWysVNty0zAQfWeGf9DonfoSp0k9dTqdlDLM&#10;FOhQ+ABFkmOBbkhKnPbrWclOcIAnBj9odr0X7dmzq+ubg5Joz50XRje4uMgx4poaJvS2wV+/3L9Z&#10;YuQD0YxIo3mDn7nHN6vXr657W/PSdEYy7hAk0b7ubYO7EGydZZ52XBF/YSzXYGyNUySA6rYZc6SH&#10;7EpmZZ5fZr1xzDpDuffw924w4lXK37achk9t63lAssFQW0inS+cmntnqmtRbR2wn6FgG+YcqFBEa&#10;Lj2luiOBoJ0Tf6RSgjrjTRsuqFGZaVtBecIAaIr8NzRPHbE8YYHmeHtqk/9/aenH/aNDgjV4jpEm&#10;Cij6LLZdQLfOmR6tiZRmF1AVG9VbX4P/k310Eaq3D4Z+90ibdUf0lqeIjhMG5RXRPzsLiIqHULTp&#10;PxgG95BdMKlnh9apmBC6gQ6JmucTNfwQEIWfxaysLgtgkIKtmi2LeeIuI/Ux2jof3nGjUBQa7CKK&#10;VNKIIV1F9g8+JJ7YiJawbwVGrZJA+55IdByJib2c2st5nv/FZzb1KfJ8sZiNszVJVE2dLuFbpDaR&#10;eiwL0BxRpAYbKdi9kDIpbrtZS4egxgbfp28M9lM3qVHf4Kt5OU94z2x+mgJQjEDg1jM3JQKspBSq&#10;wcuTE6kjs281SwsTiJCDDMFSj1RHdocpCYfNIQ0VlDEOzsawZyDfmWEF4ckAoTPuBaMe1q/B/seO&#10;OI6RfK9hgK6Kqor7mpRqvihBcVPLZmohmkKqBgeMBnEdhh3f2TQHcSBjE7W5haFrRThO51DVWD+s&#10;GEhnOzzVk9evR2v1EwAA//8DAFBLAwQUAAYACAAAACEA0qH8leEAAAAIAQAADwAAAGRycy9kb3du&#10;cmV2LnhtbEyPy07DMBRE90j8g3WR2KDWadIXIU6FoCy6QeoDwdK1L0nAvo5iN03/HrOC5WhGM2eK&#10;1WAN67HzjSMBk3ECDEk53VAl4LB/GS2B+SBJS+MIBVzQw6q8vipkrt2ZttjvQsViCflcCqhDaHPO&#10;varRSj92LVL0Pl1nZYiyq7ju5DmWW8PTJJlzKxuKC7Vs8alG9b07WQHrr/3lo++5Wi9et5v5892b&#10;f1dGiNub4fEBWMAh/IXhFz+iQxmZju5E2jMjIFvOYlJAOsuART+dLibAjgLupxnwsuD/D5Q/AAAA&#10;//8DAFBLAQItABQABgAIAAAAIQC2gziS/gAAAOEBAAATAAAAAAAAAAAAAAAAAAAAAABbQ29udGVu&#10;dF9UeXBlc10ueG1sUEsBAi0AFAAGAAgAAAAhADj9If/WAAAAlAEAAAsAAAAAAAAAAAAAAAAALwEA&#10;AF9yZWxzLy5yZWxzUEsBAi0AFAAGAAgAAAAhADCnZaBmAgAA/AQAAA4AAAAAAAAAAAAAAAAALgIA&#10;AGRycy9lMm9Eb2MueG1sUEsBAi0AFAAGAAgAAAAhANKh/JXhAAAACAEAAA8AAAAAAAAAAAAAAAAA&#10;wAQAAGRycy9kb3ducmV2LnhtbFBLBQYAAAAABAAEAPMAAADOBQAAAAA=&#10;" adj=",,14400,10800">
            <v:textbox>
              <w:txbxContent>
                <w:p w:rsidR="00C2267A" w:rsidRPr="00C77C65" w:rsidRDefault="00C2267A" w:rsidP="005003BC">
                  <w:pPr>
                    <w:jc w:val="center"/>
                    <w:rPr>
                      <w:sz w:val="20"/>
                      <w:szCs w:val="20"/>
                    </w:rPr>
                  </w:pPr>
                  <w:r w:rsidRPr="00C77C65">
                    <w:rPr>
                      <w:sz w:val="20"/>
                      <w:szCs w:val="20"/>
                    </w:rPr>
                    <w:t>Sibling</w:t>
                  </w:r>
                  <w:r>
                    <w:rPr>
                      <w:sz w:val="20"/>
                      <w:szCs w:val="20"/>
                    </w:rPr>
                    <w:t xml:space="preserve"> </w:t>
                  </w:r>
                  <w:r w:rsidRPr="00C77C65">
                    <w:rPr>
                      <w:sz w:val="20"/>
                      <w:szCs w:val="20"/>
                    </w:rPr>
                    <w:t>Partnership</w:t>
                  </w:r>
                </w:p>
                <w:p w:rsidR="00C2267A" w:rsidRDefault="00C2267A" w:rsidP="005003BC"/>
                <w:p w:rsidR="00C2267A" w:rsidRPr="00C77C65" w:rsidRDefault="00C2267A" w:rsidP="005003BC">
                  <w:pPr>
                    <w:jc w:val="center"/>
                    <w:rPr>
                      <w:sz w:val="20"/>
                      <w:szCs w:val="20"/>
                    </w:rPr>
                  </w:pPr>
                  <w:r w:rsidRPr="00C77C65">
                    <w:rPr>
                      <w:sz w:val="20"/>
                      <w:szCs w:val="20"/>
                    </w:rPr>
                    <w:t>SiblingPartnership</w:t>
                  </w:r>
                </w:p>
                <w:p w:rsidR="00C2267A" w:rsidRDefault="00C2267A" w:rsidP="005003BC"/>
                <w:p w:rsidR="00C2267A" w:rsidRPr="00C77C65" w:rsidRDefault="00C2267A" w:rsidP="005003BC">
                  <w:pPr>
                    <w:jc w:val="center"/>
                    <w:rPr>
                      <w:sz w:val="20"/>
                      <w:szCs w:val="20"/>
                    </w:rPr>
                  </w:pPr>
                  <w:r w:rsidRPr="00C77C65">
                    <w:rPr>
                      <w:sz w:val="20"/>
                      <w:szCs w:val="20"/>
                    </w:rPr>
                    <w:t>SiblingPartnership</w:t>
                  </w:r>
                </w:p>
                <w:p w:rsidR="00C2267A" w:rsidRDefault="00C2267A" w:rsidP="005003BC"/>
                <w:p w:rsidR="00C2267A" w:rsidRPr="00C77C65" w:rsidRDefault="00C2267A" w:rsidP="005003BC">
                  <w:pPr>
                    <w:jc w:val="center"/>
                    <w:rPr>
                      <w:sz w:val="20"/>
                      <w:szCs w:val="20"/>
                    </w:rPr>
                  </w:pPr>
                  <w:r w:rsidRPr="00C77C65">
                    <w:rPr>
                      <w:sz w:val="20"/>
                      <w:szCs w:val="20"/>
                    </w:rPr>
                    <w:t>SiblingPartnership</w:t>
                  </w:r>
                </w:p>
                <w:p w:rsidR="00C2267A" w:rsidRDefault="00C2267A" w:rsidP="005003BC"/>
                <w:p w:rsidR="00C2267A" w:rsidRPr="00C77C65" w:rsidRDefault="00C2267A" w:rsidP="005003BC">
                  <w:pPr>
                    <w:jc w:val="center"/>
                    <w:rPr>
                      <w:sz w:val="20"/>
                      <w:szCs w:val="20"/>
                    </w:rPr>
                  </w:pPr>
                  <w:r w:rsidRPr="00C77C65">
                    <w:rPr>
                      <w:sz w:val="20"/>
                      <w:szCs w:val="20"/>
                    </w:rPr>
                    <w:t>SiblingPartnership</w:t>
                  </w:r>
                </w:p>
                <w:p w:rsidR="00C2267A" w:rsidRDefault="00C2267A" w:rsidP="005003BC"/>
                <w:p w:rsidR="00C2267A" w:rsidRPr="00C77C65" w:rsidRDefault="00C2267A" w:rsidP="005003BC">
                  <w:pPr>
                    <w:jc w:val="center"/>
                    <w:rPr>
                      <w:sz w:val="20"/>
                      <w:szCs w:val="20"/>
                    </w:rPr>
                  </w:pPr>
                  <w:r w:rsidRPr="00C77C65">
                    <w:rPr>
                      <w:sz w:val="20"/>
                      <w:szCs w:val="20"/>
                    </w:rPr>
                    <w:t>SiblingPartnership</w:t>
                  </w:r>
                </w:p>
                <w:p w:rsidR="00C2267A" w:rsidRDefault="00C2267A" w:rsidP="005003BC"/>
                <w:p w:rsidR="00C2267A" w:rsidRPr="00C77C65" w:rsidRDefault="00C2267A" w:rsidP="005003BC">
                  <w:pPr>
                    <w:jc w:val="center"/>
                    <w:rPr>
                      <w:sz w:val="20"/>
                      <w:szCs w:val="20"/>
                    </w:rPr>
                  </w:pPr>
                  <w:r w:rsidRPr="00C77C65">
                    <w:rPr>
                      <w:sz w:val="20"/>
                      <w:szCs w:val="20"/>
                    </w:rPr>
                    <w:t>SiblingPartnership</w:t>
                  </w:r>
                </w:p>
                <w:p w:rsidR="00C2267A" w:rsidRDefault="00C2267A" w:rsidP="005003BC"/>
                <w:p w:rsidR="00C2267A" w:rsidRPr="00C77C65" w:rsidRDefault="00C2267A" w:rsidP="005003BC">
                  <w:pPr>
                    <w:jc w:val="center"/>
                    <w:rPr>
                      <w:sz w:val="20"/>
                      <w:szCs w:val="20"/>
                    </w:rPr>
                  </w:pPr>
                  <w:r w:rsidRPr="00C77C65">
                    <w:rPr>
                      <w:sz w:val="20"/>
                      <w:szCs w:val="20"/>
                    </w:rPr>
                    <w:t>SiblingPartnership</w:t>
                  </w:r>
                </w:p>
              </w:txbxContent>
            </v:textbox>
          </v:shape>
        </w:pict>
      </w:r>
    </w:p>
    <w:p w:rsidR="005003BC" w:rsidRPr="00615564" w:rsidRDefault="00584C3C" w:rsidP="005003BC">
      <w:pPr>
        <w:spacing w:beforeAutospacing="1" w:after="80" w:afterAutospacing="1" w:line="360" w:lineRule="auto"/>
        <w:ind w:firstLine="567"/>
        <w:jc w:val="both"/>
        <w:rPr>
          <w:rFonts w:ascii="Times New Roman" w:eastAsia="Times New Roman" w:hAnsi="Times New Roman" w:cs="Times New Roman"/>
          <w:b/>
          <w:sz w:val="24"/>
          <w:szCs w:val="24"/>
          <w:lang w:eastAsia="tr-TR"/>
        </w:rPr>
      </w:pPr>
      <w:r w:rsidRPr="00584C3C">
        <w:rPr>
          <w:rFonts w:ascii="Times New Roman" w:eastAsia="Times New Roman" w:hAnsi="Times New Roman" w:cs="Times New Roman"/>
          <w:b/>
          <w:noProof/>
          <w:sz w:val="24"/>
          <w:szCs w:val="24"/>
        </w:rPr>
        <w:pict>
          <v:shape id="Flowchart: Process 77" o:spid="_x0000_s1052" type="#_x0000_t109" style="position:absolute;left:0;text-align:left;margin-left:121.75pt;margin-top:34.2pt;width:89.55pt;height:33.9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KiUNwIAAGYEAAAOAAAAZHJzL2Uyb0RvYy54bWysVM1u2zAMvg/YOwi6L47T/NWIUxTpMgzo&#10;tgDdHoCR5ViYLGmUEid7+lFymqbbTsN8EESR/Eh+JL24O7aaHSR6ZU3J88GQM2mErZTZlfzb1/W7&#10;OWc+gKlAWyNLfpKe3y3fvll0rpAj21hdSWQEYnzRuZI3Ibgiy7xoZAt+YJ00pKwtthBIxF1WIXSE&#10;3upsNBxOs85i5dAK6T29PvRKvkz4dS1F+FLXXgamS065hXRiOrfxzJYLKHYIrlHinAb8QxYtKENB&#10;L1APEIDtUf0B1SqB1ts6DIRtM1vXSshUA1WTD3+r5qkBJ1MtRI53F5r8/4MVnw8bZKoq+WzGmYGW&#10;erTWthMNYCjYpmeWkZKY6pwvyOHJbTDW6t2jFd89M3bVgNnJe0TbNRIqyi+P9tkrhyh4cmXb7pOt&#10;KA7sg02kHWtsIyDRwY6pN6dLb+QxMEGPeX4zG80nnAnSjW/yfDpJIaB49nbowwdpWxYvJa+pCsoL&#10;w7mGFAkOjz7EzKB4Nk+VWK2qtdI6CbjbrjSyA9DMrNN3juSvzbRhXclvJ6NJQn6l89cQw/T9DaJV&#10;gYZfq7bk84sRFJHC96ZKoxlA6f5OKWtz5jTS2LcjHLfH1L7RNEaIHG9tdSKW0fbDTstJl8biT846&#10;GvSS+x97QMmZ/mioU7f5eBw3IwnjyWxEAl5rttcaMIKgSh4466+r0G/T3qHaNRQpT3QYe0/drVUi&#10;+yWrc/40zKkH58WL23ItJ6uX38PyFwAAAP//AwBQSwMEFAAGAAgAAAAhAAUZ197fAAAACgEAAA8A&#10;AABkcnMvZG93bnJldi54bWxMj8FOhDAQQO8m/kMzJl42bllgCUHKxphg3IMH0Yu3gVYg0imhXXb9&#10;e8eTHifz8uZNebjYSaxm8aMjBbttBMJQ5/RIvYL3t/ouB+EDksbJkVHwbTwcquurEgvtzvRq1ib0&#10;giXkC1QwhDAXUvpuMBb91s2GePfpFouBx6WXesEzy+0k4yjKpMWR+MKAs3kcTPfVnKyCON80T/RS&#10;P6ftUde4332sm+So1O3N5eEeRDCX8AfDbz6nQ8VNrTuR9mJiR5rsGVWQ5SkIBtI4zkC0TCZZArIq&#10;5f8Xqh8AAAD//wMAUEsBAi0AFAAGAAgAAAAhALaDOJL+AAAA4QEAABMAAAAAAAAAAAAAAAAAAAAA&#10;AFtDb250ZW50X1R5cGVzXS54bWxQSwECLQAUAAYACAAAACEAOP0h/9YAAACUAQAACwAAAAAAAAAA&#10;AAAAAAAvAQAAX3JlbHMvLnJlbHNQSwECLQAUAAYACAAAACEA5CyolDcCAABmBAAADgAAAAAAAAAA&#10;AAAAAAAuAgAAZHJzL2Uyb0RvYy54bWxQSwECLQAUAAYACAAAACEABRnX3t8AAAAKAQAADwAAAAAA&#10;AAAAAAAAAACRBAAAZHJzL2Rvd25yZXYueG1sUEsFBgAAAAAEAAQA8wAAAJ0FAAAAAA==&#10;">
            <v:textbox>
              <w:txbxContent>
                <w:p w:rsidR="00C2267A" w:rsidRPr="00C77C65" w:rsidRDefault="00C2267A" w:rsidP="005003BC">
                  <w:pPr>
                    <w:jc w:val="center"/>
                    <w:rPr>
                      <w:sz w:val="20"/>
                      <w:szCs w:val="20"/>
                    </w:rPr>
                  </w:pPr>
                  <w:r w:rsidRPr="00C77C65">
                    <w:rPr>
                      <w:sz w:val="20"/>
                      <w:szCs w:val="20"/>
                    </w:rPr>
                    <w:t>Ownership Development</w:t>
                  </w:r>
                </w:p>
                <w:p w:rsidR="00C2267A" w:rsidRDefault="00C2267A" w:rsidP="005003BC"/>
                <w:p w:rsidR="00C2267A" w:rsidRPr="00C77C65" w:rsidRDefault="00C2267A" w:rsidP="005003BC">
                  <w:pPr>
                    <w:jc w:val="center"/>
                    <w:rPr>
                      <w:sz w:val="20"/>
                      <w:szCs w:val="20"/>
                    </w:rPr>
                  </w:pPr>
                  <w:r w:rsidRPr="00C77C65">
                    <w:rPr>
                      <w:sz w:val="20"/>
                      <w:szCs w:val="20"/>
                    </w:rPr>
                    <w:t>Ownership Development</w:t>
                  </w:r>
                </w:p>
                <w:p w:rsidR="00C2267A" w:rsidRDefault="00C2267A" w:rsidP="005003BC"/>
                <w:p w:rsidR="00C2267A" w:rsidRPr="00C77C65" w:rsidRDefault="00C2267A" w:rsidP="005003BC">
                  <w:pPr>
                    <w:jc w:val="center"/>
                    <w:rPr>
                      <w:sz w:val="20"/>
                      <w:szCs w:val="20"/>
                    </w:rPr>
                  </w:pPr>
                  <w:r w:rsidRPr="00C77C65">
                    <w:rPr>
                      <w:sz w:val="20"/>
                      <w:szCs w:val="20"/>
                    </w:rPr>
                    <w:t>Ownership Development</w:t>
                  </w:r>
                </w:p>
                <w:p w:rsidR="00C2267A" w:rsidRDefault="00C2267A" w:rsidP="005003BC"/>
                <w:p w:rsidR="00C2267A" w:rsidRPr="00C77C65" w:rsidRDefault="00C2267A" w:rsidP="005003BC">
                  <w:pPr>
                    <w:jc w:val="center"/>
                    <w:rPr>
                      <w:sz w:val="20"/>
                      <w:szCs w:val="20"/>
                    </w:rPr>
                  </w:pPr>
                  <w:r w:rsidRPr="00C77C65">
                    <w:rPr>
                      <w:sz w:val="20"/>
                      <w:szCs w:val="20"/>
                    </w:rPr>
                    <w:t>Ownership Development</w:t>
                  </w:r>
                </w:p>
                <w:p w:rsidR="00C2267A" w:rsidRDefault="00C2267A" w:rsidP="005003BC"/>
                <w:p w:rsidR="00C2267A" w:rsidRPr="00C77C65" w:rsidRDefault="00C2267A" w:rsidP="005003BC">
                  <w:pPr>
                    <w:jc w:val="center"/>
                    <w:rPr>
                      <w:sz w:val="20"/>
                      <w:szCs w:val="20"/>
                    </w:rPr>
                  </w:pPr>
                  <w:r w:rsidRPr="00C77C65">
                    <w:rPr>
                      <w:sz w:val="20"/>
                      <w:szCs w:val="20"/>
                    </w:rPr>
                    <w:t>Ownership Development</w:t>
                  </w:r>
                </w:p>
                <w:p w:rsidR="00C2267A" w:rsidRDefault="00C2267A" w:rsidP="005003BC"/>
                <w:p w:rsidR="00C2267A" w:rsidRPr="00C77C65" w:rsidRDefault="00C2267A" w:rsidP="005003BC">
                  <w:pPr>
                    <w:jc w:val="center"/>
                    <w:rPr>
                      <w:sz w:val="20"/>
                      <w:szCs w:val="20"/>
                    </w:rPr>
                  </w:pPr>
                  <w:r w:rsidRPr="00C77C65">
                    <w:rPr>
                      <w:sz w:val="20"/>
                      <w:szCs w:val="20"/>
                    </w:rPr>
                    <w:t>Ownership Development</w:t>
                  </w:r>
                </w:p>
                <w:p w:rsidR="00C2267A" w:rsidRDefault="00C2267A" w:rsidP="005003BC"/>
                <w:p w:rsidR="00C2267A" w:rsidRPr="00C77C65" w:rsidRDefault="00C2267A" w:rsidP="005003BC">
                  <w:pPr>
                    <w:jc w:val="center"/>
                    <w:rPr>
                      <w:sz w:val="20"/>
                      <w:szCs w:val="20"/>
                    </w:rPr>
                  </w:pPr>
                  <w:r w:rsidRPr="00C77C65">
                    <w:rPr>
                      <w:sz w:val="20"/>
                      <w:szCs w:val="20"/>
                    </w:rPr>
                    <w:t>Ownership Development</w:t>
                  </w:r>
                </w:p>
                <w:p w:rsidR="00C2267A" w:rsidRDefault="00C2267A" w:rsidP="005003BC"/>
                <w:p w:rsidR="00C2267A" w:rsidRPr="00C77C65" w:rsidRDefault="00C2267A" w:rsidP="005003BC">
                  <w:pPr>
                    <w:jc w:val="center"/>
                    <w:rPr>
                      <w:sz w:val="20"/>
                      <w:szCs w:val="20"/>
                    </w:rPr>
                  </w:pPr>
                  <w:r w:rsidRPr="00C77C65">
                    <w:rPr>
                      <w:sz w:val="20"/>
                      <w:szCs w:val="20"/>
                    </w:rPr>
                    <w:t>Ownership Development</w:t>
                  </w:r>
                </w:p>
              </w:txbxContent>
            </v:textbox>
          </v:shape>
        </w:pict>
      </w:r>
      <w:r w:rsidRPr="00584C3C">
        <w:rPr>
          <w:rFonts w:ascii="Times New Roman" w:eastAsia="Times New Roman" w:hAnsi="Times New Roman" w:cs="Times New Roman"/>
          <w:b/>
          <w:noProof/>
          <w:sz w:val="24"/>
          <w:szCs w:val="24"/>
        </w:rPr>
        <w:pict>
          <v:shape id="Right Arrow Callout 5" o:spid="_x0000_s1053" type="#_x0000_t78" style="position:absolute;left:0;text-align:left;margin-left:9.5pt;margin-top:16.15pt;width:107.55pt;height:35.2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QTxZwIAAPwEAAAOAAAAZHJzL2Uyb0RvYy54bWysVFtv0zAUfkfiP1h+Z7msabto6TR1DCEN&#10;mBj8ANd2GoNv2G7T8es5dtIuBZ4QebB8cq7f+c7x9c1BSbTnzgujG1xc5BhxTQ0Tetvgr1/u3ywx&#10;8oFoRqTRvMHP3OOb1etX172teWk6Ixl3CIJoX/e2wV0Its4yTzuuiL8wlmtQtsYpEkB024w50kN0&#10;JbMyz+dZbxyzzlDuPfy9G5R4leK3LafhU9t6HpBsMNQW0unSuYlntrom9dYR2wk6lkH+oQpFhIak&#10;p1B3JBC0c+KPUEpQZ7xpwwU1KjNtKyhPGABNkf+G5qkjlics0BxvT23y/y8s/bh/dEiwBs8w0kQB&#10;RZ/Ftgvo1jnTozWR0uwCqmKjeutrsH+yjy5C9fbB0O8eabPuiN7y5NFxwqC8ItpnZw5R8OCKNv0H&#10;wyAP2QWTenZonYoBoRvokKh5PlHDDwFR+FlczqvlssKIgm42W8wXqaSM1Edv63x4x41C8dJgF1Gk&#10;kkYMKRXZP/iQeGIjWsK+FRi1SgLteyLRcSQm+nKqL6s8/4vN5dSmyItFXo6zNQkELX5JNIdvkdpE&#10;6rEsQHNEkRpspGD3QsokuO1mLR2CGht8n77R2U/NpEZ9g6+qskp4z3R+GgJQjEAg65mZEgFWUgrV&#10;4OXJiNSR2beapYUJRMjhDs5Sj1RHdocpCYfNIQ1VmRBG6jeGPQP5zgwrCE8GXDrjfmLUw/o12P/Y&#10;Eccxku81DNBVMZvFfU3CrFqUILipZjPVEE0hVIMDRsN1HYYd39k0B3EgYxO1uYWha0U4TudQ1Vg/&#10;rBjcznZ4Kierl0dr9QsAAP//AwBQSwMEFAAGAAgAAAAhAJSD9hLgAAAACQEAAA8AAABkcnMvZG93&#10;bnJldi54bWxMj8tOwzAQRfdI/IM1SGxQ6zRBpYQ4FYKyYFOpDwRLNx6SgD2OYjdN/55hBcurM7pz&#10;brEcnRUD9qH1pGA2TUAgVd60VCvY714mCxAhajLaekIFZwywLC8vCp0bf6INDttYCy6hkGsFTYxd&#10;LmWoGnQ6TH2HxOzT905Hjn0tTa9PXO6sTJNkLp1uiT80usOnBqvv7dEpWH3tzh/DIKvV3XrzOn++&#10;eQvvlVXq+mp8fAARcYx/x/Crz+pQstPBH8kEYTnf85SoIEszEMzT7HYG4sAgSRcgy0L+X1D+AAAA&#10;//8DAFBLAQItABQABgAIAAAAIQC2gziS/gAAAOEBAAATAAAAAAAAAAAAAAAAAAAAAABbQ29udGVu&#10;dF9UeXBlc10ueG1sUEsBAi0AFAAGAAgAAAAhADj9If/WAAAAlAEAAAsAAAAAAAAAAAAAAAAALwEA&#10;AF9yZWxzLy5yZWxzUEsBAi0AFAAGAAgAAAAhAEaZBPFnAgAA/AQAAA4AAAAAAAAAAAAAAAAALgIA&#10;AGRycy9lMm9Eb2MueG1sUEsBAi0AFAAGAAgAAAAhAJSD9hLgAAAACQEAAA8AAAAAAAAAAAAAAAAA&#10;wQQAAGRycy9kb3ducmV2LnhtbFBLBQYAAAAABAAEAPMAAADOBQAAAAA=&#10;" adj=",,14400,10800">
            <v:textbox>
              <w:txbxContent>
                <w:p w:rsidR="00C2267A" w:rsidRPr="00C77C65" w:rsidRDefault="00C2267A" w:rsidP="005003BC">
                  <w:pPr>
                    <w:jc w:val="center"/>
                    <w:rPr>
                      <w:sz w:val="20"/>
                      <w:szCs w:val="20"/>
                    </w:rPr>
                  </w:pPr>
                  <w:r w:rsidRPr="00C77C65">
                    <w:rPr>
                      <w:sz w:val="20"/>
                      <w:szCs w:val="20"/>
                    </w:rPr>
                    <w:t>Cousin</w:t>
                  </w:r>
                  <w:r>
                    <w:rPr>
                      <w:sz w:val="20"/>
                      <w:szCs w:val="20"/>
                    </w:rPr>
                    <w:t xml:space="preserve"> </w:t>
                  </w:r>
                  <w:r w:rsidRPr="00C77C65">
                    <w:rPr>
                      <w:sz w:val="20"/>
                      <w:szCs w:val="20"/>
                    </w:rPr>
                    <w:t>Consortiums</w:t>
                  </w:r>
                </w:p>
                <w:p w:rsidR="00C2267A" w:rsidRDefault="00C2267A" w:rsidP="005003BC"/>
                <w:p w:rsidR="00C2267A" w:rsidRPr="00C77C65" w:rsidRDefault="00C2267A" w:rsidP="005003BC">
                  <w:pPr>
                    <w:jc w:val="center"/>
                    <w:rPr>
                      <w:sz w:val="20"/>
                      <w:szCs w:val="20"/>
                    </w:rPr>
                  </w:pPr>
                  <w:r w:rsidRPr="00C77C65">
                    <w:rPr>
                      <w:sz w:val="20"/>
                      <w:szCs w:val="20"/>
                    </w:rPr>
                    <w:t>CousinConsortiums</w:t>
                  </w:r>
                </w:p>
                <w:p w:rsidR="00C2267A" w:rsidRDefault="00C2267A" w:rsidP="005003BC"/>
                <w:p w:rsidR="00C2267A" w:rsidRPr="00C77C65" w:rsidRDefault="00C2267A" w:rsidP="005003BC">
                  <w:pPr>
                    <w:jc w:val="center"/>
                    <w:rPr>
                      <w:sz w:val="20"/>
                      <w:szCs w:val="20"/>
                    </w:rPr>
                  </w:pPr>
                  <w:r w:rsidRPr="00C77C65">
                    <w:rPr>
                      <w:sz w:val="20"/>
                      <w:szCs w:val="20"/>
                    </w:rPr>
                    <w:t>CousinConsortiums</w:t>
                  </w:r>
                </w:p>
                <w:p w:rsidR="00C2267A" w:rsidRDefault="00C2267A" w:rsidP="005003BC"/>
                <w:p w:rsidR="00C2267A" w:rsidRPr="00C77C65" w:rsidRDefault="00C2267A" w:rsidP="005003BC">
                  <w:pPr>
                    <w:jc w:val="center"/>
                    <w:rPr>
                      <w:sz w:val="20"/>
                      <w:szCs w:val="20"/>
                    </w:rPr>
                  </w:pPr>
                  <w:r w:rsidRPr="00C77C65">
                    <w:rPr>
                      <w:sz w:val="20"/>
                      <w:szCs w:val="20"/>
                    </w:rPr>
                    <w:t>CousinConsortiums</w:t>
                  </w:r>
                </w:p>
                <w:p w:rsidR="00C2267A" w:rsidRDefault="00C2267A" w:rsidP="005003BC"/>
                <w:p w:rsidR="00C2267A" w:rsidRPr="00C77C65" w:rsidRDefault="00C2267A" w:rsidP="005003BC">
                  <w:pPr>
                    <w:jc w:val="center"/>
                    <w:rPr>
                      <w:sz w:val="20"/>
                      <w:szCs w:val="20"/>
                    </w:rPr>
                  </w:pPr>
                  <w:r w:rsidRPr="00C77C65">
                    <w:rPr>
                      <w:sz w:val="20"/>
                      <w:szCs w:val="20"/>
                    </w:rPr>
                    <w:t>CousinConsortiums</w:t>
                  </w:r>
                </w:p>
                <w:p w:rsidR="00C2267A" w:rsidRDefault="00C2267A" w:rsidP="005003BC"/>
                <w:p w:rsidR="00C2267A" w:rsidRPr="00C77C65" w:rsidRDefault="00C2267A" w:rsidP="005003BC">
                  <w:pPr>
                    <w:jc w:val="center"/>
                    <w:rPr>
                      <w:sz w:val="20"/>
                      <w:szCs w:val="20"/>
                    </w:rPr>
                  </w:pPr>
                  <w:r w:rsidRPr="00C77C65">
                    <w:rPr>
                      <w:sz w:val="20"/>
                      <w:szCs w:val="20"/>
                    </w:rPr>
                    <w:t>CousinConsortiums</w:t>
                  </w:r>
                </w:p>
                <w:p w:rsidR="00C2267A" w:rsidRDefault="00C2267A" w:rsidP="005003BC"/>
                <w:p w:rsidR="00C2267A" w:rsidRPr="00C77C65" w:rsidRDefault="00C2267A" w:rsidP="005003BC">
                  <w:pPr>
                    <w:jc w:val="center"/>
                    <w:rPr>
                      <w:sz w:val="20"/>
                      <w:szCs w:val="20"/>
                    </w:rPr>
                  </w:pPr>
                  <w:r w:rsidRPr="00C77C65">
                    <w:rPr>
                      <w:sz w:val="20"/>
                      <w:szCs w:val="20"/>
                    </w:rPr>
                    <w:t>CousinConsortiums</w:t>
                  </w:r>
                </w:p>
                <w:p w:rsidR="00C2267A" w:rsidRDefault="00C2267A" w:rsidP="005003BC"/>
                <w:p w:rsidR="00C2267A" w:rsidRPr="00C77C65" w:rsidRDefault="00C2267A" w:rsidP="005003BC">
                  <w:pPr>
                    <w:jc w:val="center"/>
                    <w:rPr>
                      <w:sz w:val="20"/>
                      <w:szCs w:val="20"/>
                    </w:rPr>
                  </w:pPr>
                  <w:r w:rsidRPr="00C77C65">
                    <w:rPr>
                      <w:sz w:val="20"/>
                      <w:szCs w:val="20"/>
                    </w:rPr>
                    <w:t>CousinConsortiums</w:t>
                  </w:r>
                </w:p>
              </w:txbxContent>
            </v:textbox>
          </v:shape>
        </w:pict>
      </w:r>
    </w:p>
    <w:p w:rsidR="005003BC" w:rsidRPr="00615564" w:rsidRDefault="005003BC" w:rsidP="005003BC">
      <w:pPr>
        <w:spacing w:beforeAutospacing="1" w:after="80" w:afterAutospacing="1" w:line="360" w:lineRule="auto"/>
        <w:ind w:firstLine="567"/>
        <w:jc w:val="both"/>
        <w:rPr>
          <w:rFonts w:ascii="Times New Roman" w:eastAsia="Times New Roman" w:hAnsi="Times New Roman" w:cs="Times New Roman"/>
          <w:b/>
          <w:sz w:val="24"/>
          <w:szCs w:val="24"/>
          <w:lang w:eastAsia="tr-TR"/>
        </w:rPr>
      </w:pPr>
    </w:p>
    <w:p w:rsidR="00130BD9" w:rsidRPr="00615564" w:rsidRDefault="00130BD9" w:rsidP="005003BC">
      <w:pPr>
        <w:spacing w:beforeAutospacing="1" w:afterAutospacing="1" w:line="240" w:lineRule="auto"/>
        <w:jc w:val="center"/>
        <w:rPr>
          <w:rFonts w:ascii="Times New Roman" w:eastAsia="Times New Roman" w:hAnsi="Times New Roman" w:cs="Times New Roman"/>
          <w:b/>
          <w:iCs/>
          <w:sz w:val="24"/>
          <w:szCs w:val="24"/>
          <w:lang w:eastAsia="tr-TR"/>
        </w:rPr>
      </w:pPr>
      <w:bookmarkStart w:id="155" w:name="_Toc513997988"/>
      <w:bookmarkStart w:id="156" w:name="_Hlk513593597"/>
    </w:p>
    <w:p w:rsidR="005003BC" w:rsidRPr="00615564" w:rsidRDefault="005003BC" w:rsidP="005003BC">
      <w:pPr>
        <w:spacing w:beforeAutospacing="1" w:afterAutospacing="1" w:line="240" w:lineRule="auto"/>
        <w:jc w:val="center"/>
        <w:rPr>
          <w:rFonts w:ascii="Times New Roman" w:eastAsia="Times New Roman" w:hAnsi="Times New Roman" w:cs="Times New Roman"/>
          <w:iCs/>
          <w:sz w:val="24"/>
          <w:szCs w:val="24"/>
          <w:lang w:eastAsia="tr-TR"/>
        </w:rPr>
      </w:pPr>
      <w:r w:rsidRPr="00615564">
        <w:rPr>
          <w:rFonts w:ascii="Times New Roman" w:eastAsia="Times New Roman" w:hAnsi="Times New Roman" w:cs="Times New Roman"/>
          <w:b/>
          <w:iCs/>
          <w:sz w:val="24"/>
          <w:szCs w:val="24"/>
          <w:lang w:eastAsia="tr-TR"/>
        </w:rPr>
        <w:t xml:space="preserve">Figure 7. </w:t>
      </w:r>
      <w:r w:rsidR="00584C3C" w:rsidRPr="00615564">
        <w:rPr>
          <w:rFonts w:ascii="Times New Roman" w:eastAsia="Times New Roman" w:hAnsi="Times New Roman" w:cs="Times New Roman"/>
          <w:b/>
          <w:iCs/>
          <w:sz w:val="24"/>
          <w:szCs w:val="24"/>
          <w:lang w:eastAsia="tr-TR"/>
        </w:rPr>
        <w:fldChar w:fldCharType="begin"/>
      </w:r>
      <w:r w:rsidRPr="00615564">
        <w:rPr>
          <w:rFonts w:ascii="Times New Roman" w:eastAsia="Times New Roman" w:hAnsi="Times New Roman" w:cs="Times New Roman"/>
          <w:b/>
          <w:iCs/>
          <w:sz w:val="24"/>
          <w:szCs w:val="24"/>
          <w:lang w:eastAsia="tr-TR"/>
        </w:rPr>
        <w:instrText xml:space="preserve"> SEQ Figure_7. \* ARABIC </w:instrText>
      </w:r>
      <w:r w:rsidR="00584C3C" w:rsidRPr="00615564">
        <w:rPr>
          <w:rFonts w:ascii="Times New Roman" w:eastAsia="Times New Roman" w:hAnsi="Times New Roman" w:cs="Times New Roman"/>
          <w:b/>
          <w:iCs/>
          <w:sz w:val="24"/>
          <w:szCs w:val="24"/>
          <w:lang w:eastAsia="tr-TR"/>
        </w:rPr>
        <w:fldChar w:fldCharType="separate"/>
      </w:r>
      <w:r w:rsidRPr="00615564">
        <w:rPr>
          <w:rFonts w:ascii="Times New Roman" w:eastAsia="Times New Roman" w:hAnsi="Times New Roman" w:cs="Times New Roman"/>
          <w:b/>
          <w:iCs/>
          <w:noProof/>
          <w:sz w:val="24"/>
          <w:szCs w:val="24"/>
          <w:lang w:eastAsia="tr-TR"/>
        </w:rPr>
        <w:t>3</w:t>
      </w:r>
      <w:r w:rsidR="00584C3C" w:rsidRPr="00615564">
        <w:rPr>
          <w:rFonts w:ascii="Times New Roman" w:eastAsia="Times New Roman" w:hAnsi="Times New Roman" w:cs="Times New Roman"/>
          <w:b/>
          <w:iCs/>
          <w:sz w:val="24"/>
          <w:szCs w:val="24"/>
          <w:lang w:eastAsia="tr-TR"/>
        </w:rPr>
        <w:fldChar w:fldCharType="end"/>
      </w:r>
      <w:r w:rsidRPr="00615564">
        <w:rPr>
          <w:rFonts w:ascii="Times New Roman" w:eastAsia="Times New Roman" w:hAnsi="Times New Roman" w:cs="Times New Roman"/>
          <w:b/>
          <w:iCs/>
          <w:sz w:val="24"/>
          <w:szCs w:val="24"/>
          <w:lang w:eastAsia="tr-TR"/>
        </w:rPr>
        <w:t>.</w:t>
      </w:r>
      <w:r w:rsidRPr="00615564">
        <w:rPr>
          <w:rFonts w:ascii="Times New Roman" w:eastAsia="Times New Roman" w:hAnsi="Times New Roman" w:cs="Times New Roman"/>
          <w:iCs/>
          <w:sz w:val="24"/>
          <w:szCs w:val="24"/>
          <w:lang w:eastAsia="tr-TR"/>
        </w:rPr>
        <w:t xml:space="preserve"> Development Model (Gersick et al., 1999).</w:t>
      </w:r>
      <w:bookmarkEnd w:id="155"/>
    </w:p>
    <w:bookmarkEnd w:id="156"/>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b/>
          <w:noProof/>
          <w:sz w:val="24"/>
          <w:szCs w:val="24"/>
          <w:lang w:eastAsia="tr-TR"/>
        </w:rPr>
      </w:pPr>
      <w:r w:rsidRPr="00615564">
        <w:rPr>
          <w:rFonts w:ascii="Times New Roman" w:eastAsia="Times New Roman" w:hAnsi="Times New Roman" w:cs="Times New Roman"/>
          <w:sz w:val="24"/>
          <w:szCs w:val="24"/>
          <w:lang w:eastAsia="tr-TR"/>
        </w:rPr>
        <w:lastRenderedPageBreak/>
        <w:t xml:space="preserve">Ownership improvement has a significant role in the implementation of management frameworks within family-owned businesses. The improvement of these phases is a </w:t>
      </w:r>
      <w:r w:rsidR="000447BE" w:rsidRPr="00615564">
        <w:rPr>
          <w:rFonts w:ascii="Times New Roman" w:eastAsia="Times New Roman" w:hAnsi="Times New Roman" w:cs="Times New Roman"/>
          <w:sz w:val="24"/>
          <w:szCs w:val="24"/>
          <w:lang w:eastAsia="tr-TR"/>
        </w:rPr>
        <w:t>monitored</w:t>
      </w:r>
      <w:r w:rsidRPr="00615564">
        <w:rPr>
          <w:rFonts w:ascii="Times New Roman" w:eastAsia="Times New Roman" w:hAnsi="Times New Roman" w:cs="Times New Roman"/>
          <w:sz w:val="24"/>
          <w:szCs w:val="24"/>
          <w:lang w:eastAsia="tr-TR"/>
        </w:rPr>
        <w:t xml:space="preserve"> period. Ad</w:t>
      </w:r>
      <w:r w:rsidR="000447BE" w:rsidRPr="00615564">
        <w:rPr>
          <w:rFonts w:ascii="Times New Roman" w:eastAsia="Times New Roman" w:hAnsi="Times New Roman" w:cs="Times New Roman"/>
          <w:sz w:val="24"/>
          <w:szCs w:val="24"/>
          <w:lang w:eastAsia="tr-TR"/>
        </w:rPr>
        <w:t>ditionally, this is significant</w:t>
      </w:r>
      <w:r w:rsidRPr="00615564">
        <w:rPr>
          <w:rFonts w:ascii="Times New Roman" w:eastAsia="Times New Roman" w:hAnsi="Times New Roman" w:cs="Times New Roman"/>
          <w:sz w:val="24"/>
          <w:szCs w:val="24"/>
          <w:lang w:eastAsia="tr-TR"/>
        </w:rPr>
        <w:t xml:space="preserve"> in managing these periods effectually in order to enhance the chances of family-owned enterprises’ sustainability. Since the business improves by moving from a controlling owner to a sibling partnership and to a cousin consortium, the family members’ number is growing (Gers</w:t>
      </w:r>
      <w:r w:rsidR="00033DDD" w:rsidRPr="00615564">
        <w:rPr>
          <w:rFonts w:ascii="Times New Roman" w:eastAsia="Times New Roman" w:hAnsi="Times New Roman" w:cs="Times New Roman"/>
          <w:sz w:val="24"/>
          <w:szCs w:val="24"/>
          <w:lang w:eastAsia="tr-TR"/>
        </w:rPr>
        <w:t>ick et al.1999). Many firms are</w:t>
      </w:r>
      <w:r w:rsidRPr="00615564">
        <w:rPr>
          <w:rFonts w:ascii="Times New Roman" w:eastAsia="Times New Roman" w:hAnsi="Times New Roman" w:cs="Times New Roman"/>
          <w:sz w:val="24"/>
          <w:szCs w:val="24"/>
          <w:lang w:eastAsia="tr-TR"/>
        </w:rPr>
        <w:t xml:space="preserve"> struggling with a determined framework since they find it difficult to find a structure that also suits the culture, guidelines and values of the family-owned enterprises. The culture is generated throu</w:t>
      </w:r>
      <w:r w:rsidR="00033DDD" w:rsidRPr="00615564">
        <w:rPr>
          <w:rFonts w:ascii="Times New Roman" w:eastAsia="Times New Roman" w:hAnsi="Times New Roman" w:cs="Times New Roman"/>
          <w:sz w:val="24"/>
          <w:szCs w:val="24"/>
          <w:lang w:eastAsia="tr-TR"/>
        </w:rPr>
        <w:t xml:space="preserve">gh the beliefs, values and </w:t>
      </w:r>
      <w:r w:rsidR="00A170C2" w:rsidRPr="00615564">
        <w:rPr>
          <w:rFonts w:ascii="Times New Roman" w:eastAsia="Times New Roman" w:hAnsi="Times New Roman" w:cs="Times New Roman"/>
          <w:sz w:val="24"/>
          <w:szCs w:val="24"/>
          <w:lang w:eastAsia="tr-TR"/>
        </w:rPr>
        <w:t>aims held by the family, and is</w:t>
      </w:r>
      <w:r w:rsidR="00130BD9" w:rsidRPr="00615564">
        <w:rPr>
          <w:rFonts w:ascii="Times New Roman" w:eastAsia="Times New Roman" w:hAnsi="Times New Roman" w:cs="Times New Roman"/>
          <w:sz w:val="24"/>
          <w:szCs w:val="24"/>
          <w:lang w:eastAsia="tr-TR"/>
        </w:rPr>
        <w:t xml:space="preserve"> embedded</w:t>
      </w:r>
      <w:r w:rsidRPr="00615564">
        <w:rPr>
          <w:rFonts w:ascii="Times New Roman" w:eastAsia="Times New Roman" w:hAnsi="Times New Roman" w:cs="Times New Roman"/>
          <w:sz w:val="24"/>
          <w:szCs w:val="24"/>
          <w:lang w:eastAsia="tr-TR"/>
        </w:rPr>
        <w:t xml:space="preserve"> in the history of the company and the social relationships among the family members. The professional and personal membership roles disappear over time and the culture is passed on from generation to generation (Hall et al., 2001</w:t>
      </w:r>
      <w:r w:rsidRPr="00615564">
        <w:rPr>
          <w:rFonts w:ascii="Times New Roman" w:eastAsia="Times New Roman" w:hAnsi="Times New Roman" w:cs="Times New Roman"/>
          <w:noProof/>
          <w:sz w:val="24"/>
          <w:szCs w:val="24"/>
          <w:lang w:eastAsia="tr-TR"/>
        </w:rPr>
        <w:t>).</w:t>
      </w:r>
    </w:p>
    <w:p w:rsidR="005003BC" w:rsidRPr="00615564" w:rsidRDefault="005003BC" w:rsidP="00650DCB">
      <w:pPr>
        <w:pStyle w:val="Balk3"/>
      </w:pPr>
      <w:bookmarkStart w:id="157" w:name="_Toc32875553"/>
      <w:bookmarkStart w:id="158" w:name="_Toc40514089"/>
      <w:bookmarkStart w:id="159" w:name="_Toc40551490"/>
      <w:bookmarkStart w:id="160" w:name="_Toc41507298"/>
      <w:r w:rsidRPr="00615564">
        <w:t>7.3.2. The Importance of Corporate Governance for Family Busines</w:t>
      </w:r>
      <w:r w:rsidR="00033DDD" w:rsidRPr="00615564">
        <w:t>se</w:t>
      </w:r>
      <w:r w:rsidRPr="00615564">
        <w:t>s</w:t>
      </w:r>
      <w:bookmarkEnd w:id="157"/>
      <w:bookmarkEnd w:id="158"/>
      <w:bookmarkEnd w:id="159"/>
      <w:bookmarkEnd w:id="160"/>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Increasing growth and globalization</w:t>
      </w:r>
      <w:r w:rsidR="00A6462D" w:rsidRPr="00615564">
        <w:rPr>
          <w:rFonts w:ascii="Times New Roman" w:eastAsia="Times New Roman" w:hAnsi="Times New Roman" w:cs="Times New Roman"/>
          <w:sz w:val="24"/>
          <w:szCs w:val="24"/>
          <w:lang w:eastAsia="tr-TR"/>
        </w:rPr>
        <w:t xml:space="preserve"> has brought several challenges</w:t>
      </w:r>
      <w:r w:rsidRPr="00615564">
        <w:rPr>
          <w:rFonts w:ascii="Times New Roman" w:eastAsia="Times New Roman" w:hAnsi="Times New Roman" w:cs="Times New Roman"/>
          <w:sz w:val="24"/>
          <w:szCs w:val="24"/>
          <w:lang w:eastAsia="tr-TR"/>
        </w:rPr>
        <w:t xml:space="preserve"> to family-owned enterprises and sev</w:t>
      </w:r>
      <w:r w:rsidR="00A6462D" w:rsidRPr="00615564">
        <w:rPr>
          <w:rFonts w:ascii="Times New Roman" w:eastAsia="Times New Roman" w:hAnsi="Times New Roman" w:cs="Times New Roman"/>
          <w:sz w:val="24"/>
          <w:szCs w:val="24"/>
          <w:lang w:eastAsia="tr-TR"/>
        </w:rPr>
        <w:t>eral of these challenges can be</w:t>
      </w:r>
      <w:r w:rsidRPr="00615564">
        <w:rPr>
          <w:rFonts w:ascii="Times New Roman" w:eastAsia="Times New Roman" w:hAnsi="Times New Roman" w:cs="Times New Roman"/>
          <w:sz w:val="24"/>
          <w:szCs w:val="24"/>
          <w:lang w:eastAsia="tr-TR"/>
        </w:rPr>
        <w:t xml:space="preserve"> overcome by adopting sound corporate management frameworks. As the family-owned enterprises grow, the relation between the owners, directors and employees becomes </w:t>
      </w:r>
      <w:r w:rsidR="00A6462D" w:rsidRPr="00615564">
        <w:rPr>
          <w:rFonts w:ascii="Times New Roman" w:eastAsia="Times New Roman" w:hAnsi="Times New Roman" w:cs="Times New Roman"/>
          <w:sz w:val="24"/>
          <w:szCs w:val="24"/>
          <w:lang w:eastAsia="tr-TR"/>
        </w:rPr>
        <w:t>more complicated. To be able to</w:t>
      </w:r>
      <w:r w:rsidRPr="00615564">
        <w:rPr>
          <w:rFonts w:ascii="Times New Roman" w:eastAsia="Times New Roman" w:hAnsi="Times New Roman" w:cs="Times New Roman"/>
          <w:sz w:val="24"/>
          <w:szCs w:val="24"/>
          <w:lang w:eastAsia="tr-TR"/>
        </w:rPr>
        <w:t xml:space="preserve"> deal with such matters, a good corporate management system puts in place the right policies in order to manage such </w:t>
      </w:r>
      <w:r w:rsidR="00A6462D" w:rsidRPr="00615564">
        <w:rPr>
          <w:rFonts w:ascii="Times New Roman" w:eastAsia="Times New Roman" w:hAnsi="Times New Roman" w:cs="Times New Roman"/>
          <w:sz w:val="24"/>
          <w:szCs w:val="24"/>
          <w:lang w:eastAsia="tr-TR"/>
        </w:rPr>
        <w:t>complexity</w:t>
      </w:r>
      <w:r w:rsidRPr="00615564">
        <w:rPr>
          <w:rFonts w:ascii="Times New Roman" w:eastAsia="Times New Roman" w:hAnsi="Times New Roman" w:cs="Times New Roman"/>
          <w:sz w:val="24"/>
          <w:szCs w:val="24"/>
          <w:lang w:eastAsia="tr-TR"/>
        </w:rPr>
        <w:t>. The following principles of corporate management must be adhered to in the family-owned enterprise:</w:t>
      </w:r>
    </w:p>
    <w:p w:rsidR="005003BC" w:rsidRPr="00615564" w:rsidRDefault="005003BC" w:rsidP="006574EC">
      <w:pPr>
        <w:numPr>
          <w:ilvl w:val="0"/>
          <w:numId w:val="22"/>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Shareholder recognition is characterized as a key to the protection of the firm’s stock price. However, small stockholders with little effect on the stock price</w:t>
      </w:r>
      <w:r w:rsidR="00A6462D" w:rsidRPr="00615564">
        <w:rPr>
          <w:rFonts w:ascii="Times New Roman" w:eastAsia="Times New Roman" w:hAnsi="Times New Roman" w:cs="Times New Roman"/>
          <w:sz w:val="24"/>
          <w:szCs w:val="24"/>
          <w:lang w:eastAsia="tr-TR"/>
        </w:rPr>
        <w:t xml:space="preserve"> are often brushed aside</w:t>
      </w:r>
      <w:r w:rsidRPr="00615564">
        <w:rPr>
          <w:rFonts w:ascii="Times New Roman" w:eastAsia="Times New Roman" w:hAnsi="Times New Roman" w:cs="Times New Roman"/>
          <w:sz w:val="24"/>
          <w:szCs w:val="24"/>
          <w:lang w:eastAsia="tr-TR"/>
        </w:rPr>
        <w:t xml:space="preserve"> to concentrate on the interests of majority stockholders and administrative boards. Good corporate governance seeks to make sure that all stockholders get a voice at general meetings and are permitted to attend. </w:t>
      </w:r>
    </w:p>
    <w:p w:rsidR="005003BC" w:rsidRPr="00615564" w:rsidRDefault="005003BC" w:rsidP="006574EC">
      <w:pPr>
        <w:numPr>
          <w:ilvl w:val="0"/>
          <w:numId w:val="22"/>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Stakeholder interests should be recognized by corporate management. Especially, taking the time in order to address non-stockholder stakeholders can aid the family firm to establish a positive relationship with the community and the press.</w:t>
      </w:r>
    </w:p>
    <w:p w:rsidR="005003BC" w:rsidRPr="00615564" w:rsidRDefault="005003BC" w:rsidP="006574EC">
      <w:pPr>
        <w:numPr>
          <w:ilvl w:val="0"/>
          <w:numId w:val="22"/>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lastRenderedPageBreak/>
        <w:t>Board liabilities must be overtly outlined to majority stockholders. All board members must be on a similar page and share a similar vision for the future of the firm.</w:t>
      </w:r>
    </w:p>
    <w:p w:rsidR="005003BC" w:rsidRPr="00615564" w:rsidRDefault="005003BC" w:rsidP="006574EC">
      <w:pPr>
        <w:numPr>
          <w:ilvl w:val="0"/>
          <w:numId w:val="22"/>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Violations of ethical behaviour in favour of higher profits can lead to massive civil and legal </w:t>
      </w:r>
      <w:r w:rsidR="00A6462D" w:rsidRPr="00615564">
        <w:rPr>
          <w:rFonts w:ascii="Times New Roman" w:eastAsia="Times New Roman" w:hAnsi="Times New Roman" w:cs="Times New Roman"/>
          <w:sz w:val="24"/>
          <w:szCs w:val="24"/>
          <w:lang w:eastAsia="tr-TR"/>
        </w:rPr>
        <w:t xml:space="preserve">difficulties </w:t>
      </w:r>
      <w:r w:rsidRPr="00615564">
        <w:rPr>
          <w:rFonts w:ascii="Times New Roman" w:eastAsia="Times New Roman" w:hAnsi="Times New Roman" w:cs="Times New Roman"/>
          <w:sz w:val="24"/>
          <w:szCs w:val="24"/>
          <w:lang w:eastAsia="tr-TR"/>
        </w:rPr>
        <w:t>down the road. Underpaying and abusing outsourc</w:t>
      </w:r>
      <w:r w:rsidR="00A6462D" w:rsidRPr="00615564">
        <w:rPr>
          <w:rFonts w:ascii="Times New Roman" w:eastAsia="Times New Roman" w:hAnsi="Times New Roman" w:cs="Times New Roman"/>
          <w:sz w:val="24"/>
          <w:szCs w:val="24"/>
          <w:lang w:eastAsia="tr-TR"/>
        </w:rPr>
        <w:t>ed employees or skirting around</w:t>
      </w:r>
      <w:r w:rsidRPr="00615564">
        <w:rPr>
          <w:rFonts w:ascii="Times New Roman" w:eastAsia="Times New Roman" w:hAnsi="Times New Roman" w:cs="Times New Roman"/>
          <w:sz w:val="24"/>
          <w:szCs w:val="24"/>
          <w:lang w:eastAsia="tr-TR"/>
        </w:rPr>
        <w:t xml:space="preserve"> loose environmental regulations can come back and inconvenience the firm hard if disregarded. A code of conduct concerning ethical decisions should be established for all </w:t>
      </w:r>
      <w:r w:rsidR="00270714" w:rsidRPr="00615564">
        <w:rPr>
          <w:rFonts w:ascii="Times New Roman" w:eastAsia="Times New Roman" w:hAnsi="Times New Roman" w:cs="Times New Roman"/>
          <w:sz w:val="24"/>
          <w:szCs w:val="24"/>
          <w:lang w:eastAsia="tr-TR"/>
        </w:rPr>
        <w:t>board</w:t>
      </w:r>
      <w:r w:rsidRPr="00615564">
        <w:rPr>
          <w:rFonts w:ascii="Times New Roman" w:eastAsia="Times New Roman" w:hAnsi="Times New Roman" w:cs="Times New Roman"/>
          <w:sz w:val="24"/>
          <w:szCs w:val="24"/>
          <w:lang w:eastAsia="tr-TR"/>
        </w:rPr>
        <w:t xml:space="preserve"> members.</w:t>
      </w:r>
    </w:p>
    <w:p w:rsidR="005003BC" w:rsidRPr="00615564" w:rsidRDefault="005003BC" w:rsidP="006574EC">
      <w:pPr>
        <w:numPr>
          <w:ilvl w:val="0"/>
          <w:numId w:val="22"/>
        </w:numPr>
        <w:spacing w:before="100" w:beforeAutospacing="1" w:after="100" w:afterAutospacing="1" w:line="360" w:lineRule="auto"/>
        <w:ind w:left="851" w:hanging="284"/>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Business transparency is the key to elevating stockholder confidence. Financial records, </w:t>
      </w:r>
      <w:r w:rsidR="00F42684" w:rsidRPr="00615564">
        <w:rPr>
          <w:rFonts w:ascii="Times New Roman" w:eastAsia="Times New Roman" w:hAnsi="Times New Roman" w:cs="Times New Roman"/>
          <w:sz w:val="24"/>
          <w:szCs w:val="24"/>
          <w:lang w:eastAsia="tr-TR"/>
        </w:rPr>
        <w:t>profitability</w:t>
      </w:r>
      <w:r w:rsidRPr="00615564">
        <w:rPr>
          <w:rFonts w:ascii="Times New Roman" w:eastAsia="Times New Roman" w:hAnsi="Times New Roman" w:cs="Times New Roman"/>
          <w:sz w:val="24"/>
          <w:szCs w:val="24"/>
          <w:lang w:eastAsia="tr-TR"/>
        </w:rPr>
        <w:t xml:space="preserve"> reports and forward guidance should be indicated without exaggeration or the use of “creative” accounting (Sarbah, A., Xiao, W., 2015).</w:t>
      </w:r>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Good corporate governance, therefore, builds up and clarifies the activities of the family-owned enterprise while developing its competition capacity. Suitable functioning and transparency of the roles and liabilities of all organs in the company are in the interest of the owners, other stakeholders and the entire firm. It is fundamental family-owned enterprises where the roles and liabilities of the distinct owners, operative directors and the family are clear and that they are jointly described and accepted. Family-owned enterprises also have a particular attitude to utilizing the organs of corporate management </w:t>
      </w:r>
      <w:r w:rsidRPr="00615564">
        <w:rPr>
          <w:rFonts w:ascii="Times New Roman" w:eastAsia="Times New Roman" w:hAnsi="Times New Roman" w:cs="Times New Roman"/>
          <w:strike/>
          <w:sz w:val="24"/>
          <w:szCs w:val="24"/>
          <w:lang w:eastAsia="tr-TR"/>
        </w:rPr>
        <w:t>in</w:t>
      </w:r>
      <w:r w:rsidRPr="00615564">
        <w:rPr>
          <w:rFonts w:ascii="Times New Roman" w:eastAsia="Times New Roman" w:hAnsi="Times New Roman" w:cs="Times New Roman"/>
          <w:sz w:val="24"/>
          <w:szCs w:val="24"/>
          <w:lang w:eastAsia="tr-TR"/>
        </w:rPr>
        <w:t>. In family-owned enterprises, jointly accepted corporate management implementations act as concrete tools for improving and controlling business activities. For example, the owners are informed of their several ownership roles and effect; the board of directors and the governing manager have their own overtly defined roles and liabilities, as do the council of owners. The overtly defined corporate management of family-owned enterprises also generates added worth to those activities with exterior stakeholders, for example, in financial and investment processes (Sarbah, A., Xiao, W., 2015).</w:t>
      </w:r>
    </w:p>
    <w:p w:rsidR="00A170C2" w:rsidRPr="00615564" w:rsidRDefault="00A170C2" w:rsidP="00A170C2">
      <w:pPr>
        <w:spacing w:before="100" w:beforeAutospacing="1" w:after="100" w:afterAutospacing="1" w:line="360" w:lineRule="auto"/>
        <w:ind w:firstLine="567"/>
        <w:rPr>
          <w:rFonts w:ascii="Times New Roman" w:eastAsia="Times New Roman" w:hAnsi="Times New Roman" w:cs="Times New Roman"/>
          <w:b/>
          <w:sz w:val="24"/>
          <w:szCs w:val="24"/>
          <w:lang w:eastAsia="tr-TR"/>
        </w:rPr>
        <w:sectPr w:rsidR="00A170C2" w:rsidRPr="00615564" w:rsidSect="00F37496">
          <w:pgSz w:w="11906" w:h="16838"/>
          <w:pgMar w:top="1985" w:right="1134" w:bottom="1134" w:left="1985" w:header="0" w:footer="850" w:gutter="0"/>
          <w:cols w:space="708"/>
          <w:docGrid w:linePitch="360"/>
        </w:sectPr>
      </w:pPr>
    </w:p>
    <w:p w:rsidR="005003BC" w:rsidRPr="00615564" w:rsidRDefault="00A170C2" w:rsidP="00650DCB">
      <w:pPr>
        <w:pStyle w:val="Balk1"/>
      </w:pPr>
      <w:bookmarkStart w:id="161" w:name="_Toc41507299"/>
      <w:r w:rsidRPr="00615564">
        <w:lastRenderedPageBreak/>
        <w:t xml:space="preserve">8. </w:t>
      </w:r>
      <w:r w:rsidR="005003BC" w:rsidRPr="00615564">
        <w:t>SUCCESSION PLANNING OF THE SUCCESSFUL SHIPPING FAMILY BUSINESS</w:t>
      </w:r>
      <w:r w:rsidR="00ED08D1" w:rsidRPr="00615564">
        <w:t>ES</w:t>
      </w:r>
      <w:bookmarkEnd w:id="161"/>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maritime business is an industrial sector much diversified from traditional service sectors because it is a capital-intensive business of the high-risk stage, where financial power is a presupposition for remain</w:t>
      </w:r>
      <w:r w:rsidR="00EF31FA" w:rsidRPr="00615564">
        <w:rPr>
          <w:rFonts w:ascii="Times New Roman" w:eastAsia="Times New Roman" w:hAnsi="Times New Roman" w:cs="Times New Roman"/>
          <w:sz w:val="24"/>
          <w:szCs w:val="24"/>
          <w:lang w:eastAsia="tr-TR"/>
        </w:rPr>
        <w:t>ing in the industry</w:t>
      </w:r>
      <w:r w:rsidRPr="00615564">
        <w:rPr>
          <w:rFonts w:ascii="Times New Roman" w:eastAsia="Times New Roman" w:hAnsi="Times New Roman" w:cs="Times New Roman"/>
          <w:sz w:val="24"/>
          <w:szCs w:val="24"/>
          <w:lang w:eastAsia="tr-TR"/>
        </w:rPr>
        <w:t xml:space="preserve"> over time. The maritime companies’ operations are becoming reality at an ever-increasingly globalized scale, wher</w:t>
      </w:r>
      <w:r w:rsidR="00EF31FA" w:rsidRPr="00615564">
        <w:rPr>
          <w:rFonts w:ascii="Times New Roman" w:eastAsia="Times New Roman" w:hAnsi="Times New Roman" w:cs="Times New Roman"/>
          <w:sz w:val="24"/>
          <w:szCs w:val="24"/>
          <w:lang w:eastAsia="tr-TR"/>
        </w:rPr>
        <w:t>e the highly competitive global</w:t>
      </w:r>
      <w:r w:rsidRPr="00615564">
        <w:rPr>
          <w:rFonts w:ascii="Times New Roman" w:eastAsia="Times New Roman" w:hAnsi="Times New Roman" w:cs="Times New Roman"/>
          <w:sz w:val="24"/>
          <w:szCs w:val="24"/>
          <w:lang w:eastAsia="tr-TR"/>
        </w:rPr>
        <w:t xml:space="preserve"> market needs the right long</w:t>
      </w:r>
      <w:r w:rsidR="00FB39DA">
        <w:rPr>
          <w:rFonts w:ascii="Times New Roman" w:eastAsia="Times New Roman" w:hAnsi="Times New Roman" w:cs="Times New Roman"/>
          <w:sz w:val="24"/>
          <w:szCs w:val="24"/>
          <w:lang w:eastAsia="tr-TR"/>
        </w:rPr>
        <w:t>-</w:t>
      </w:r>
      <w:r w:rsidRPr="00615564">
        <w:rPr>
          <w:rFonts w:ascii="Times New Roman" w:eastAsia="Times New Roman" w:hAnsi="Times New Roman" w:cs="Times New Roman"/>
          <w:sz w:val="24"/>
          <w:szCs w:val="24"/>
          <w:lang w:eastAsia="tr-TR"/>
        </w:rPr>
        <w:t>term strategies and decisions for the company to remain competitive (Randoy, T. 2001). When we look at this high-risk industry family-owned enterprises need special attention for the development of the sector.</w:t>
      </w:r>
    </w:p>
    <w:p w:rsidR="005003BC" w:rsidRPr="00615564" w:rsidRDefault="005003BC" w:rsidP="00650DCB">
      <w:pPr>
        <w:pStyle w:val="Balk2"/>
      </w:pPr>
      <w:bookmarkStart w:id="162" w:name="_Toc32875555"/>
      <w:bookmarkStart w:id="163" w:name="_Toc40514091"/>
      <w:bookmarkStart w:id="164" w:name="_Toc40551492"/>
      <w:bookmarkStart w:id="165" w:name="_Toc41507300"/>
      <w:r w:rsidRPr="00615564">
        <w:t>8.1. Maritime Business</w:t>
      </w:r>
      <w:r w:rsidR="007E5639" w:rsidRPr="00615564">
        <w:t>es</w:t>
      </w:r>
      <w:r w:rsidRPr="00615564">
        <w:t xml:space="preserve"> and Family-owned Enterprises</w:t>
      </w:r>
      <w:bookmarkEnd w:id="162"/>
      <w:bookmarkEnd w:id="163"/>
      <w:bookmarkEnd w:id="164"/>
      <w:bookmarkEnd w:id="165"/>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Shipping companies have been discussed in order to get competitive benefits from the integration of “national” characteristics (interior environment) and “international” characteristics (exterior environment) of corporate management (Randoy, T. 2001). In several countries with a large maritime sector, family businesses account for the broadest ratio of maritime business. Many of the companies have been free to stay family-owned for decades despite high risk, volatility and capital intensity. Furthermore, several family shipping businesses worldwide have become varied and </w:t>
      </w:r>
      <w:r w:rsidR="001B4C3E" w:rsidRPr="00615564">
        <w:rPr>
          <w:rFonts w:ascii="Times New Roman" w:eastAsia="Times New Roman" w:hAnsi="Times New Roman" w:cs="Times New Roman"/>
          <w:sz w:val="24"/>
          <w:szCs w:val="24"/>
          <w:lang w:eastAsia="tr-TR"/>
        </w:rPr>
        <w:t>have expanded</w:t>
      </w:r>
      <w:r w:rsidRPr="00615564">
        <w:rPr>
          <w:rFonts w:ascii="Times New Roman" w:eastAsia="Times New Roman" w:hAnsi="Times New Roman" w:cs="Times New Roman"/>
          <w:sz w:val="24"/>
          <w:szCs w:val="24"/>
          <w:lang w:eastAsia="tr-TR"/>
        </w:rPr>
        <w:t xml:space="preserve"> into new industries, such as offshore and oil field services. Generally, the positive claims made on behalf of a high degree of family ownership in shipping firms could be long-term investments, altruism and high volatility. On the one hand, the claims against family ownership in the maritime industry would be high capital intensity, high obstacles of access and high risk (Wallevik, B., K., 2009). </w:t>
      </w:r>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noProof/>
          <w:sz w:val="24"/>
          <w:szCs w:val="24"/>
          <w:lang w:eastAsia="tr-TR"/>
        </w:rPr>
        <w:sectPr w:rsidR="005003BC" w:rsidRPr="00615564" w:rsidSect="00F37496">
          <w:pgSz w:w="11906" w:h="16838"/>
          <w:pgMar w:top="1985" w:right="1134" w:bottom="1134" w:left="1985" w:header="0" w:footer="850" w:gutter="0"/>
          <w:cols w:space="708"/>
          <w:docGrid w:linePitch="360"/>
        </w:sectPr>
      </w:pPr>
      <w:r w:rsidRPr="00615564">
        <w:rPr>
          <w:rFonts w:ascii="Times New Roman" w:eastAsia="Times New Roman" w:hAnsi="Times New Roman" w:cs="Times New Roman"/>
          <w:sz w:val="24"/>
          <w:szCs w:val="24"/>
          <w:lang w:eastAsia="tr-TR"/>
        </w:rPr>
        <w:t>In corporate governance research, concentrated ownership and block holdings have been central matter</w:t>
      </w:r>
      <w:r w:rsidR="00FF2F95" w:rsidRPr="00615564">
        <w:rPr>
          <w:rFonts w:ascii="Times New Roman" w:eastAsia="Times New Roman" w:hAnsi="Times New Roman" w:cs="Times New Roman"/>
          <w:sz w:val="24"/>
          <w:szCs w:val="24"/>
          <w:lang w:eastAsia="tr-TR"/>
        </w:rPr>
        <w:t>s due to the probability of the</w:t>
      </w:r>
      <w:r w:rsidRPr="00615564">
        <w:rPr>
          <w:rFonts w:ascii="Times New Roman" w:eastAsia="Times New Roman" w:hAnsi="Times New Roman" w:cs="Times New Roman"/>
          <w:sz w:val="24"/>
          <w:szCs w:val="24"/>
          <w:lang w:eastAsia="tr-TR"/>
        </w:rPr>
        <w:t xml:space="preserve"> majority stockholders exploiting the minority stockholders in family businesses. The description of concentrated ownership may differ from country to country based on the legal environment, the stage of investor protection and the size of companies</w:t>
      </w:r>
      <w:r w:rsidRPr="00615564">
        <w:rPr>
          <w:rFonts w:ascii="Times New Roman" w:eastAsia="Times New Roman" w:hAnsi="Times New Roman" w:cs="Times New Roman"/>
          <w:noProof/>
          <w:sz w:val="24"/>
          <w:szCs w:val="24"/>
          <w:lang w:eastAsia="tr-TR"/>
        </w:rPr>
        <w:t xml:space="preserve"> (Villalonga, B., and Amit, R., 2006)</w:t>
      </w:r>
      <w:r w:rsidR="00FB39DA">
        <w:rPr>
          <w:rFonts w:ascii="Times New Roman" w:eastAsia="Times New Roman" w:hAnsi="Times New Roman" w:cs="Times New Roman"/>
          <w:noProof/>
          <w:sz w:val="24"/>
          <w:szCs w:val="24"/>
          <w:lang w:eastAsia="tr-TR"/>
        </w:rPr>
        <w:t>.</w:t>
      </w:r>
    </w:p>
    <w:p w:rsidR="005003BC" w:rsidRPr="00615564" w:rsidRDefault="005003BC" w:rsidP="00650DCB">
      <w:pPr>
        <w:pStyle w:val="Balk2"/>
      </w:pPr>
      <w:bookmarkStart w:id="166" w:name="_Toc32875556"/>
      <w:bookmarkStart w:id="167" w:name="_Toc40514092"/>
      <w:bookmarkStart w:id="168" w:name="_Toc40551493"/>
      <w:bookmarkStart w:id="169" w:name="_Toc41507301"/>
      <w:r w:rsidRPr="00615564">
        <w:lastRenderedPageBreak/>
        <w:t>8.2. Corporate Governance in Maritime Business</w:t>
      </w:r>
      <w:bookmarkEnd w:id="166"/>
      <w:bookmarkEnd w:id="167"/>
      <w:bookmarkEnd w:id="168"/>
      <w:bookmarkEnd w:id="169"/>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Regarding the first corporate governance mechanism, the presence of CEOs associated with the founding or owner family appears to have a positive effect on the company’s financial performance. The third corporate g</w:t>
      </w:r>
      <w:r w:rsidR="007F18AA" w:rsidRPr="00615564">
        <w:rPr>
          <w:rFonts w:ascii="Times New Roman" w:eastAsia="Times New Roman" w:hAnsi="Times New Roman" w:cs="Times New Roman"/>
          <w:sz w:val="24"/>
          <w:szCs w:val="24"/>
          <w:lang w:eastAsia="tr-TR"/>
        </w:rPr>
        <w:t>overnance mechanism, namely the</w:t>
      </w:r>
      <w:r w:rsidRPr="00615564">
        <w:rPr>
          <w:rFonts w:ascii="Times New Roman" w:eastAsia="Times New Roman" w:hAnsi="Times New Roman" w:cs="Times New Roman"/>
          <w:sz w:val="24"/>
          <w:szCs w:val="24"/>
          <w:lang w:eastAsia="tr-TR"/>
        </w:rPr>
        <w:t xml:space="preserve"> attitudes regarding the independence level of the Board members, contradicts the idea that the independence of the Board may have a negative effect on the financial performance of the shipping companies. However, for a firm operating in a highly competitive sector, a smaller level of independent Board Member is more appropriate as the firm is already monitored by the market itself (Bhagat, S., and Black, B., S., 2002).</w:t>
      </w:r>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Corporate governance in the maritime sector focuses exclusively on internal control forces and the relationship between financial or corporate performance and the main internal control mechanisms, including the existence of CEOs directly associated with the founder/owner family and the presence and independence of the Boards.</w:t>
      </w:r>
    </w:p>
    <w:p w:rsidR="005003BC" w:rsidRPr="00615564" w:rsidRDefault="00584C3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584C3C">
        <w:rPr>
          <w:rFonts w:ascii="Times New Roman" w:eastAsia="Times New Roman" w:hAnsi="Times New Roman" w:cs="Times New Roman"/>
          <w:noProof/>
          <w:sz w:val="24"/>
          <w:szCs w:val="24"/>
        </w:rPr>
        <w:pict>
          <v:shape id="Text Box 307" o:spid="_x0000_s1054" type="#_x0000_t202" style="position:absolute;left:0;text-align:left;margin-left:172.85pt;margin-top:314.15pt;width:94.6pt;height:63.55pt;z-index:25169510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R8tLgIAAEQEAAAOAAAAZHJzL2Uyb0RvYy54bWysU9uO0zAQfUfiHyy/06SlZbtR09XSpQhp&#10;uUi7fMDEcRoLx2Nst0n5esZOWwq8Ifxg2Z6ZM+NzZlZ3Q6fZQTqv0JR8Osk5k0Zgrcyu5F+ft6+W&#10;nPkApgaNRpb8KD2/W798septIWfYoq6lYwRifNHbkrch2CLLvGhlB36CVhoyNug6CHR1u6x20BN6&#10;p7NZnr/JenS1dSik9/T6MBr5OuE3jRThc9N4GZguOdUW0u7SXsU9W6+g2DmwrRKnMuAfquhAGUp6&#10;gXqAAGzv1F9QnRIOPTZhIrDLsGmUkOkP9Jtp/sdvnlqwMv2FyPH2QpP/f7Di0+GLY6ou+ev8hjMD&#10;HYn0LIfA3uLA4hsx1FtfkOOTJdcwkIGUTr/19hHFN88MblowO3nvHPathJoqnMbI7Cp0xPERpOo/&#10;Yk2JYB8wAQ2N6yJ9RAgjdFLqeFEnFiNiSmJoPiOTINsyv8mXi5QCinO0dT68l9ixeCi5I/UTOhwe&#10;fYjVQHF2ick8alVvldbp4nbVRjt2AOqUbVpjrLYtjK+pWwjDj64J7zcMbVhf8tvFbJFCDUbw1GGd&#10;CtTmWnWx8rjGxotUvTN1cgmg9HimFNqcuIt0jcSFoRqSULPlWZMK6yOx6XBsaxpDOrTofnDWU0uX&#10;3H/fg5Oc6Q+GFLmdzudxBtJlvriJXLprS3VtASMIquSBs/G4CWluEln2npTbqkRqlHis5FQztWri&#10;5jRWcRau78nr1/CvfwIAAP//AwBQSwMEFAAGAAgAAAAhAMn2aZXgAAAACwEAAA8AAABkcnMvZG93&#10;bnJldi54bWxMj8tOwzAQRfdI/IM1SOyo0ybpI2RSoUhlw4rS7qfxNInwI8RuG/4es4Ll6B7de6bc&#10;TkaLK4++dxZhPktAsG2c6m2LcPjYPa1B+EBWkXaWEb7Zw7a6vyupUO5m3/m6D62IJdYXhNCFMBRS&#10;+qZjQ37mBrYxO7vRUIjn2Eo10i2WGy0XSbKUhnobFzoauO64+dxfDILbvNZfk0l35zoc5zTow/Et&#10;SRAfH6aXZxCBp/AHw69+VIcqOp3cxSovNEKa5auIIiwX6xREJPI024A4IazyPANZlfL/D9UPAAAA&#10;//8DAFBLAQItABQABgAIAAAAIQC2gziS/gAAAOEBAAATAAAAAAAAAAAAAAAAAAAAAABbQ29udGVu&#10;dF9UeXBlc10ueG1sUEsBAi0AFAAGAAgAAAAhADj9If/WAAAAlAEAAAsAAAAAAAAAAAAAAAAALwEA&#10;AF9yZWxzLy5yZWxzUEsBAi0AFAAGAAgAAAAhABtdHy0uAgAARAQAAA4AAAAAAAAAAAAAAAAALgIA&#10;AGRycy9lMm9Eb2MueG1sUEsBAi0AFAAGAAgAAAAhAMn2aZXgAAAACwEAAA8AAAAAAAAAAAAAAAAA&#10;iAQAAGRycy9kb3ducmV2LnhtbFBLBQYAAAAABAAEAPMAAACVBQAAAAA=&#10;" stroked="f">
            <v:fill opacity="0"/>
            <v:textbox style="mso-fit-shape-to-text:t">
              <w:txbxContent>
                <w:p w:rsidR="00C2267A" w:rsidRPr="002E6BB6" w:rsidRDefault="00C2267A" w:rsidP="005003BC">
                  <w:pPr>
                    <w:jc w:val="center"/>
                    <w:rPr>
                      <w:b/>
                      <w:color w:val="FFFFFF"/>
                    </w:rPr>
                  </w:pPr>
                  <w:r w:rsidRPr="002E6BB6">
                    <w:rPr>
                      <w:b/>
                      <w:color w:val="FFFFFF"/>
                    </w:rPr>
                    <w:t>PASSING TO THE NEXT GENERATION</w:t>
                  </w:r>
                </w:p>
              </w:txbxContent>
            </v:textbox>
          </v:shape>
        </w:pict>
      </w:r>
      <w:r w:rsidR="005003BC" w:rsidRPr="00615564">
        <w:rPr>
          <w:rFonts w:ascii="Times New Roman" w:eastAsia="Times New Roman" w:hAnsi="Times New Roman" w:cs="Times New Roman"/>
          <w:sz w:val="24"/>
          <w:szCs w:val="24"/>
          <w:lang w:eastAsia="tr-TR"/>
        </w:rPr>
        <w:t>The family shipping businesses require plans in order to sustain their businesses successfully. The succession of future planning has included various dimensions to implement for the business. These dimensions bring some questions and determine the shipping family businesses’ future a</w:t>
      </w:r>
      <w:r w:rsidR="00E91F84" w:rsidRPr="00615564">
        <w:rPr>
          <w:rFonts w:ascii="Times New Roman" w:eastAsia="Times New Roman" w:hAnsi="Times New Roman" w:cs="Times New Roman"/>
          <w:sz w:val="24"/>
          <w:szCs w:val="24"/>
          <w:lang w:eastAsia="tr-TR"/>
        </w:rPr>
        <w:t>ims and affect</w:t>
      </w:r>
      <w:r w:rsidR="005003BC" w:rsidRPr="00615564">
        <w:rPr>
          <w:rFonts w:ascii="Times New Roman" w:eastAsia="Times New Roman" w:hAnsi="Times New Roman" w:cs="Times New Roman"/>
          <w:sz w:val="24"/>
          <w:szCs w:val="24"/>
          <w:lang w:eastAsia="tr-TR"/>
        </w:rPr>
        <w:t xml:space="preserve"> their visions. The succession planning process affects especially financial and managerial dimensions of the shipping family businesses. The finan</w:t>
      </w:r>
      <w:r w:rsidR="00E91F84" w:rsidRPr="00615564">
        <w:rPr>
          <w:rFonts w:ascii="Times New Roman" w:eastAsia="Times New Roman" w:hAnsi="Times New Roman" w:cs="Times New Roman"/>
          <w:sz w:val="24"/>
          <w:szCs w:val="24"/>
          <w:lang w:eastAsia="tr-TR"/>
        </w:rPr>
        <w:t xml:space="preserve">cial and managerial regulations </w:t>
      </w:r>
      <w:r w:rsidR="005003BC" w:rsidRPr="00615564">
        <w:rPr>
          <w:rFonts w:ascii="Times New Roman" w:eastAsia="Times New Roman" w:hAnsi="Times New Roman" w:cs="Times New Roman"/>
          <w:sz w:val="24"/>
          <w:szCs w:val="24"/>
          <w:lang w:eastAsia="tr-TR"/>
        </w:rPr>
        <w:t xml:space="preserve">require the implementation of succession planning and determine the successful </w:t>
      </w:r>
      <w:r w:rsidR="00E91F84" w:rsidRPr="00615564">
        <w:rPr>
          <w:rFonts w:ascii="Times New Roman" w:eastAsia="Times New Roman" w:hAnsi="Times New Roman" w:cs="Times New Roman"/>
          <w:sz w:val="24"/>
          <w:szCs w:val="24"/>
          <w:lang w:eastAsia="tr-TR"/>
        </w:rPr>
        <w:t>transition of the business</w:t>
      </w:r>
      <w:r w:rsidR="005003BC" w:rsidRPr="00615564">
        <w:rPr>
          <w:rFonts w:ascii="Times New Roman" w:eastAsia="Times New Roman" w:hAnsi="Times New Roman" w:cs="Times New Roman"/>
          <w:sz w:val="24"/>
          <w:szCs w:val="24"/>
          <w:lang w:eastAsia="tr-TR"/>
        </w:rPr>
        <w:t xml:space="preserve"> to the new generations.</w:t>
      </w:r>
      <w:bookmarkStart w:id="170" w:name="_Hlk513593609"/>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Dylan Barret's work comes to the fore in Effective Family Succession Planning. Barret asked the most basic questions in terms of ideal planning for passing an inheritance </w:t>
      </w:r>
      <w:r w:rsidR="00670380" w:rsidRPr="00615564">
        <w:rPr>
          <w:rFonts w:ascii="Times New Roman" w:eastAsia="Times New Roman" w:hAnsi="Times New Roman" w:cs="Times New Roman"/>
          <w:sz w:val="24"/>
          <w:szCs w:val="24"/>
          <w:lang w:eastAsia="tr-TR"/>
        </w:rPr>
        <w:t>to the next generation</w:t>
      </w:r>
      <w:r w:rsidRPr="00615564">
        <w:rPr>
          <w:rFonts w:ascii="Times New Roman" w:eastAsia="Times New Roman" w:hAnsi="Times New Roman" w:cs="Times New Roman"/>
          <w:sz w:val="24"/>
          <w:szCs w:val="24"/>
          <w:lang w:eastAsia="tr-TR"/>
        </w:rPr>
        <w:t xml:space="preserve"> in the form he put forward in his study.</w:t>
      </w:r>
    </w:p>
    <w:p w:rsidR="005003BC" w:rsidRPr="00615564" w:rsidRDefault="00584C3C" w:rsidP="00BA7EBA">
      <w:pPr>
        <w:spacing w:before="100" w:beforeAutospacing="1" w:after="100" w:afterAutospacing="1" w:line="240" w:lineRule="auto"/>
        <w:rPr>
          <w:rFonts w:ascii="Times New Roman" w:eastAsia="Times New Roman" w:hAnsi="Times New Roman" w:cs="Times New Roman"/>
          <w:iCs/>
          <w:sz w:val="24"/>
          <w:szCs w:val="24"/>
          <w:lang w:eastAsia="tr-TR"/>
        </w:rPr>
      </w:pPr>
      <w:r w:rsidRPr="00584C3C">
        <w:rPr>
          <w:rFonts w:ascii="Times New Roman" w:eastAsia="Times New Roman" w:hAnsi="Times New Roman" w:cs="Times New Roman"/>
          <w:b/>
          <w:iCs/>
          <w:noProof/>
          <w:sz w:val="24"/>
          <w:szCs w:val="24"/>
        </w:rPr>
        <w:lastRenderedPageBreak/>
        <w:pict>
          <v:oval id="Oval 18" o:spid="_x0000_s1106" style="position:absolute;margin-left:19.7pt;margin-top:-46.6pt;width:344.9pt;height:325.7pt;z-index:-251625472;visibility:visible;mso-wrap-distance-left:44.04pt;mso-wrap-distance-right:45.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0J3xAIAAKIFAAAOAAAAZHJzL2Uyb0RvYy54bWysVF1v0zAUfUfiP1h+75I0WZdGS6fRtAhp&#10;sEkF8ezGTmPh2MZ2mw7Ef+faaUvLXiZEHiJff1yfe87xvb3bdwLtmLFcyRInVzFGTNaKcrkp8ZfP&#10;y1GOkXVEUiKUZCV+Zhbfzd6+ue11wcaqVYIygyCJtEWvS9w6p4sosnXLOmKvlGYSFhtlOuIgNJuI&#10;GtJD9k5E4zieRL0yVBtVM2ththoW8SzkbxpWu8emscwhUWLA5sLfhP/a/6PZLSk2huiW1wcY5B9Q&#10;dIRLuPSUqiKOoK3hL1J1vDbKqsZd1aqLVNPwmoUaoJok/quaVUs0C7UAOVafaLL/L239afdkEKeg&#10;HSglSQcaPe6IQBACN722BWxZ6Sfjq7P6QdXfLJJq3hK5YffGqL5lhAKixO+PLg74wMJRtO4/KgqZ&#10;ydapQNO+MZ1PCASgfVDj+aQG2ztUw2SW5vE4BdFqWMuSdJJOg14RKY7HtbHuPVMd8oMSMyG4tp4x&#10;UpDdg3UeESmOu/y0VEsuRFBdSNSXOM2TGO4gYgP+rZ0Jh60SnPqNoWizWc+FQcAK4FjmybsqlAp0&#10;nG8zaitpSOwJWRzGjnAxjAGIkD4fC7YEdD5QW8fMqqU9otyXMM7TKQhBOXgU6p/E05tzcMgo95W7&#10;NjjDM/YC4DhLl5NhngjdkgH2dQzfEfVQT6DmdH2ILpCBDAeMXpDg5Z/TeLrIF3k2ysaTxSiLq2p0&#10;v5xno8kyubmu0mo+r5JfHlOSFS2nlElP4vFdJdnrfHt44cOLOL2sC7LtazSJLmEMJe6BdpDiWF0w&#10;rPfo4PW1os/gV2A5mBIaGwxaZX5g1EOTKLH9viWGYSQ+SPD8NMky31VCkF3fjCEw5yvr8xUia0hV&#10;YgeKhuHcDZ1oqw3ftHBTEvSU6h7eScODff0bGlABbh9AIwgVHJqW7zTncdj1p7XOfgMAAP//AwBQ&#10;SwMEFAAGAAgAAAAhAPkiQvPhAAAACgEAAA8AAABkcnMvZG93bnJldi54bWxMj8FKw0AQhu+C77CM&#10;4K3duDXapJkUKXgQhNAolN422WkSzO6G3W0b3971pLcZ5uOf7y+2sx7ZhZwfrEF4WCbAyLRWDaZD&#10;+Px4XayB+SCNkqM1hPBNHrbl7U0hc2WvZk+XOnQshhifS4Q+hCnn3Lc9aemXdiITbyfrtAxxdR1X&#10;Tl5juB65SJInruVg4odeTrTrqf2qzxqhqmh+O3aiOXiXHNLquAv6vUa8v5tfNsACzeEPhl/9qA5l&#10;dGrs2SjPRoRV9hhJhEW2EsAi8CyyODQIaboWwMuC/69Q/gAAAP//AwBQSwECLQAUAAYACAAAACEA&#10;toM4kv4AAADhAQAAEwAAAAAAAAAAAAAAAAAAAAAAW0NvbnRlbnRfVHlwZXNdLnhtbFBLAQItABQA&#10;BgAIAAAAIQA4/SH/1gAAAJQBAAALAAAAAAAAAAAAAAAAAC8BAABfcmVscy8ucmVsc1BLAQItABQA&#10;BgAIAAAAIQBq20J3xAIAAKIFAAAOAAAAAAAAAAAAAAAAAC4CAABkcnMvZTJvRG9jLnhtbFBLAQIt&#10;ABQABgAIAAAAIQD5IkLz4QAAAAoBAAAPAAAAAAAAAAAAAAAAAB4FAABkcnMvZG93bnJldi54bWxQ&#10;SwUGAAAAAAQABADzAAAALAYAAAAA&#10;" filled="f" fillcolor="#4f81bd" strokecolor="#4f81bd" strokeweight="3pt">
            <v:shadow on="t" color="#243f60" opacity=".5" offset="1pt"/>
          </v:oval>
        </w:pict>
      </w:r>
      <w:r w:rsidR="005003BC" w:rsidRPr="00615564">
        <w:rPr>
          <w:rFonts w:ascii="Times New Roman" w:eastAsia="Times New Roman" w:hAnsi="Times New Roman" w:cs="Times New Roman"/>
          <w:b/>
          <w:iCs/>
          <w:noProof/>
          <w:sz w:val="24"/>
          <w:szCs w:val="24"/>
          <w:lang w:val="tr-TR" w:eastAsia="tr-TR"/>
        </w:rPr>
        <w:drawing>
          <wp:anchor distT="1493520" distB="25093" distL="114300" distR="2291139" simplePos="0" relativeHeight="251692032" behindDoc="1" locked="0" layoutInCell="1" allowOverlap="1">
            <wp:simplePos x="0" y="0"/>
            <wp:positionH relativeFrom="column">
              <wp:posOffset>946785</wp:posOffset>
            </wp:positionH>
            <wp:positionV relativeFrom="page">
              <wp:posOffset>1172845</wp:posOffset>
            </wp:positionV>
            <wp:extent cx="3298190" cy="3181985"/>
            <wp:effectExtent l="0" t="0" r="0" b="0"/>
            <wp:wrapNone/>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yagram 17"/>
                    <pic:cNvPicPr>
                      <a:picLocks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98190" cy="3181985"/>
                    </a:xfrm>
                    <a:prstGeom prst="rect">
                      <a:avLst/>
                    </a:prstGeom>
                    <a:noFill/>
                  </pic:spPr>
                </pic:pic>
              </a:graphicData>
            </a:graphic>
          </wp:anchor>
        </w:drawing>
      </w:r>
      <w:r w:rsidRPr="00584C3C">
        <w:rPr>
          <w:rFonts w:ascii="Times New Roman" w:eastAsia="Times New Roman" w:hAnsi="Times New Roman" w:cs="Times New Roman"/>
          <w:noProof/>
          <w:sz w:val="24"/>
          <w:szCs w:val="24"/>
        </w:rPr>
        <w:pict>
          <v:shape id="Text Box 12" o:spid="_x0000_s1055" type="#_x0000_t202" style="position:absolute;margin-left:145.4pt;margin-top:97.75pt;width:110.3pt;height:51.65pt;z-index:2516961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H0llwIAADYFAAAOAAAAZHJzL2Uyb0RvYy54bWysVNuO2yAQfa/Uf0C8Z32RnY2tOKu9NFWl&#10;7UXa7QcQg2NUDBRI7G3Vf+8ASZq0L1VVP2BghjNzZg4sb6ZBoD0zlivZ4OwqxYjJVlEutw3+/Lye&#10;LTCyjkhKhJKswS/M4pvV61fLUdcsV70SlBkEINLWo25w75yuk8S2PRuIvVKaSTB2ygzEwdJsE2rI&#10;COiDSPI0nSejMlQb1TJrYfchGvEq4Hcda93HrrPMIdFgyM2F0YRx48dktST11hDd8/aQBvmHLAbC&#10;JQQ9QT0QR9DO8D+gBt4aZVXnrlo1JKrreMsCB2CTpb+xeeqJZoELFMfqU5ns/4NtP+w/GcQp9C7H&#10;SJIBevTMJofu1IRgC+ozaluD25MGRzfBPvgGrlY/qvaLRVLd90Ru2a0xauwZoZBf5k8mZ0cjjvUg&#10;m/G9ohCH7JwKQFNnBl88KAcCdOjTy6k3PpfWhyzSdJGBqQXbvCyrsgwhSH08rY11b5kakJ802EDv&#10;AzrZP1rnsyH10cUHs0pwuuZChIXZbu6FQXsCOlmHL54VuidxN2gFMGx0DXgXGEJ6JKk8ZgwXd4AB&#10;JOBtnksQxfcqy4v0Lq9m6/nielasi3JWXaeLWZpVd9U8LariYf3DZ5AVdc8pZfKRS3YUaFb8nQAO&#10;VyVKK0gUjQ2uyrwM5C6yP9A6cE39d6jvhdvAHdxXwYcGL05OpPZdfyMp0Ca1I1zEeXKZfigZ1OD4&#10;D1UJGvGyiAJx02YKcsyro/Y2ir6AaoyCpkL/4bGBSa/MN4xGuLgNtl93xDCMxDsJyquyovA3PSyK&#10;8jqHhTm3bM4tRLYA1WCHUZzeu/g67LTh2x4iRa1LdQtq7XgQkpd1zAqo+AVczkDq8JD423++Dl6/&#10;nrvVTwAAAP//AwBQSwMEFAAGAAgAAAAhAG3NsCzfAAAACwEAAA8AAABkcnMvZG93bnJldi54bWxM&#10;j0FLxDAQhe+C/yGM4EXctMVKtjZdZNGDoIJV72kztl2bSWmyu/XfO3vS4/A93vum3CxuFAecw+BJ&#10;Q7pKQCC13g7Uafh4f7xWIEI0ZM3oCTX8YIBNdX5WmsL6I73hoY6d4BIKhdHQxzgVUoa2R2fCyk9I&#10;zL787Ezkc+6knc2Ry90osyS5lc4MxAu9mXDbY/td7x3vPixq+myet7un+qrZZa80vCjS+vJiub8D&#10;EXGJf2E46bM6VOzU+D3ZIEYN2Tph9chgnecgOJGn6Q2I5oSUAlmV8v8P1S8AAAD//wMAUEsBAi0A&#10;FAAGAAgAAAAhALaDOJL+AAAA4QEAABMAAAAAAAAAAAAAAAAAAAAAAFtDb250ZW50X1R5cGVzXS54&#10;bWxQSwECLQAUAAYACAAAACEAOP0h/9YAAACUAQAACwAAAAAAAAAAAAAAAAAvAQAAX3JlbHMvLnJl&#10;bHNQSwECLQAUAAYACAAAACEAQwx9JZcCAAA2BQAADgAAAAAAAAAAAAAAAAAuAgAAZHJzL2Uyb0Rv&#10;Yy54bWxQSwECLQAUAAYACAAAACEAbc2wLN8AAAALAQAADwAAAAAAAAAAAAAAAADxBAAAZHJzL2Rv&#10;d25yZXYueG1sUEsFBgAAAAAEAAQA8wAAAP0FAAAAAA==&#10;" stroked="f">
            <v:fill opacity="0"/>
            <v:textbox>
              <w:txbxContent>
                <w:p w:rsidR="00C2267A" w:rsidRPr="002E6BB6" w:rsidRDefault="00C2267A" w:rsidP="005003BC">
                  <w:pPr>
                    <w:jc w:val="center"/>
                    <w:rPr>
                      <w:color w:val="FFFFFF"/>
                    </w:rPr>
                  </w:pPr>
                  <w:r w:rsidRPr="002E6BB6">
                    <w:rPr>
                      <w:b/>
                      <w:color w:val="FFFFFF"/>
                      <w:szCs w:val="24"/>
                    </w:rPr>
                    <w:t>PASSING TO THE NEXT GENERATION</w:t>
                  </w:r>
                </w:p>
              </w:txbxContent>
            </v:textbox>
          </v:shape>
        </w:pict>
      </w:r>
      <w:r w:rsidR="005003BC" w:rsidRPr="00615564">
        <w:rPr>
          <w:rFonts w:ascii="Times New Roman" w:eastAsia="Times New Roman" w:hAnsi="Times New Roman" w:cs="Times New Roman"/>
          <w:b/>
          <w:iCs/>
          <w:noProof/>
          <w:sz w:val="24"/>
          <w:szCs w:val="24"/>
          <w:lang w:val="tr-TR" w:eastAsia="tr-TR"/>
        </w:rPr>
        <w:drawing>
          <wp:anchor distT="48768" distB="222758" distL="114300" distR="114300" simplePos="0" relativeHeight="251693056" behindDoc="1" locked="0" layoutInCell="1" allowOverlap="1">
            <wp:simplePos x="0" y="0"/>
            <wp:positionH relativeFrom="column">
              <wp:posOffset>-622808</wp:posOffset>
            </wp:positionH>
            <wp:positionV relativeFrom="paragraph">
              <wp:posOffset>-920877</wp:posOffset>
            </wp:positionV>
            <wp:extent cx="6273165" cy="4550410"/>
            <wp:effectExtent l="0" t="57150" r="0" b="212090"/>
            <wp:wrapTopAndBottom/>
            <wp:docPr id="17" name="Diagram 17"/>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anchor>
        </w:drawing>
      </w:r>
      <w:bookmarkStart w:id="171" w:name="_Toc39244020"/>
      <w:r w:rsidR="005003BC" w:rsidRPr="00615564">
        <w:rPr>
          <w:rFonts w:ascii="Times New Roman" w:eastAsia="Times New Roman" w:hAnsi="Times New Roman" w:cs="Times New Roman"/>
          <w:b/>
          <w:iCs/>
          <w:sz w:val="24"/>
          <w:szCs w:val="24"/>
          <w:lang w:eastAsia="tr-TR"/>
        </w:rPr>
        <w:t>Figure 8.</w:t>
      </w:r>
      <w:r w:rsidRPr="00615564">
        <w:rPr>
          <w:rFonts w:ascii="Times New Roman" w:eastAsia="Times New Roman" w:hAnsi="Times New Roman" w:cs="Times New Roman"/>
          <w:b/>
          <w:iCs/>
          <w:sz w:val="24"/>
          <w:szCs w:val="24"/>
          <w:lang w:eastAsia="tr-TR"/>
        </w:rPr>
        <w:fldChar w:fldCharType="begin"/>
      </w:r>
      <w:r w:rsidR="005003BC" w:rsidRPr="00615564">
        <w:rPr>
          <w:rFonts w:ascii="Times New Roman" w:eastAsia="Times New Roman" w:hAnsi="Times New Roman" w:cs="Times New Roman"/>
          <w:b/>
          <w:iCs/>
          <w:sz w:val="24"/>
          <w:szCs w:val="24"/>
          <w:lang w:eastAsia="tr-TR"/>
        </w:rPr>
        <w:instrText xml:space="preserve"> SEQ Figure_10. \* ARABIC </w:instrText>
      </w:r>
      <w:r w:rsidRPr="00615564">
        <w:rPr>
          <w:rFonts w:ascii="Times New Roman" w:eastAsia="Times New Roman" w:hAnsi="Times New Roman" w:cs="Times New Roman"/>
          <w:b/>
          <w:iCs/>
          <w:sz w:val="24"/>
          <w:szCs w:val="24"/>
          <w:lang w:eastAsia="tr-TR"/>
        </w:rPr>
        <w:fldChar w:fldCharType="separate"/>
      </w:r>
      <w:r w:rsidR="005003BC" w:rsidRPr="00615564">
        <w:rPr>
          <w:rFonts w:ascii="Times New Roman" w:eastAsia="Times New Roman" w:hAnsi="Times New Roman" w:cs="Times New Roman"/>
          <w:b/>
          <w:iCs/>
          <w:noProof/>
          <w:sz w:val="24"/>
          <w:szCs w:val="24"/>
          <w:lang w:eastAsia="tr-TR"/>
        </w:rPr>
        <w:t>1</w:t>
      </w:r>
      <w:r w:rsidRPr="00615564">
        <w:rPr>
          <w:rFonts w:ascii="Times New Roman" w:eastAsia="Times New Roman" w:hAnsi="Times New Roman" w:cs="Times New Roman"/>
          <w:b/>
          <w:iCs/>
          <w:sz w:val="24"/>
          <w:szCs w:val="24"/>
          <w:lang w:eastAsia="tr-TR"/>
        </w:rPr>
        <w:fldChar w:fldCharType="end"/>
      </w:r>
      <w:r w:rsidR="005003BC" w:rsidRPr="00615564">
        <w:rPr>
          <w:rFonts w:ascii="Times New Roman" w:eastAsia="Times New Roman" w:hAnsi="Times New Roman" w:cs="Times New Roman"/>
          <w:b/>
          <w:iCs/>
          <w:sz w:val="24"/>
          <w:szCs w:val="24"/>
          <w:lang w:eastAsia="tr-TR"/>
        </w:rPr>
        <w:t>.</w:t>
      </w:r>
      <w:r w:rsidR="005003BC" w:rsidRPr="00615564">
        <w:rPr>
          <w:rFonts w:ascii="Times New Roman" w:eastAsia="Times New Roman" w:hAnsi="Times New Roman" w:cs="Times New Roman"/>
          <w:iCs/>
          <w:sz w:val="24"/>
          <w:szCs w:val="24"/>
          <w:lang w:eastAsia="tr-TR"/>
        </w:rPr>
        <w:t xml:space="preserve"> Passing To The Next Generation From Saint &amp; Co. Chartered Accountants (Effective Family Succession Planning &amp; Governance (Barrett, D., 2016).</w:t>
      </w:r>
      <w:bookmarkEnd w:id="170"/>
      <w:bookmarkEnd w:id="171"/>
    </w:p>
    <w:p w:rsidR="005003BC" w:rsidRPr="00615564" w:rsidRDefault="005003BC" w:rsidP="00BA7EBA">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 first step to </w:t>
      </w:r>
      <w:r w:rsidR="00C435F1" w:rsidRPr="00615564">
        <w:rPr>
          <w:rFonts w:ascii="Times New Roman" w:eastAsia="Times New Roman" w:hAnsi="Times New Roman" w:cs="Times New Roman"/>
          <w:sz w:val="24"/>
          <w:szCs w:val="24"/>
          <w:lang w:eastAsia="tr-TR"/>
        </w:rPr>
        <w:t>creating a</w:t>
      </w:r>
      <w:r w:rsidR="00F76A70" w:rsidRPr="00615564">
        <w:rPr>
          <w:rFonts w:ascii="Times New Roman" w:eastAsia="Times New Roman" w:hAnsi="Times New Roman" w:cs="Times New Roman"/>
          <w:sz w:val="24"/>
          <w:szCs w:val="24"/>
          <w:lang w:eastAsia="tr-TR"/>
        </w:rPr>
        <w:t xml:space="preserve"> vision</w:t>
      </w:r>
      <w:r w:rsidRPr="00615564">
        <w:rPr>
          <w:rFonts w:ascii="Times New Roman" w:eastAsia="Times New Roman" w:hAnsi="Times New Roman" w:cs="Times New Roman"/>
          <w:sz w:val="24"/>
          <w:szCs w:val="24"/>
          <w:lang w:eastAsia="tr-TR"/>
        </w:rPr>
        <w:t xml:space="preserve"> for shipping family managers is to determine the aims and objectives of the company.</w:t>
      </w:r>
    </w:p>
    <w:p w:rsidR="005003BC" w:rsidRPr="00615564" w:rsidRDefault="005003BC" w:rsidP="00650DCB">
      <w:pPr>
        <w:pStyle w:val="Balk2"/>
      </w:pPr>
      <w:bookmarkStart w:id="172" w:name="_Toc32875558"/>
      <w:bookmarkStart w:id="173" w:name="_Toc40514093"/>
      <w:bookmarkStart w:id="174" w:name="_Toc40551494"/>
      <w:bookmarkStart w:id="175" w:name="_Toc41507302"/>
      <w:r w:rsidRPr="00615564">
        <w:t>8.3. D</w:t>
      </w:r>
      <w:r w:rsidR="00F76A70" w:rsidRPr="00615564">
        <w:t xml:space="preserve">etermining </w:t>
      </w:r>
      <w:r w:rsidR="00C435F1" w:rsidRPr="00615564">
        <w:t>of the</w:t>
      </w:r>
      <w:r w:rsidR="00F76A70" w:rsidRPr="00615564">
        <w:t xml:space="preserve"> Goals</w:t>
      </w:r>
      <w:r w:rsidRPr="00615564">
        <w:t xml:space="preserve"> and Objectives</w:t>
      </w:r>
      <w:bookmarkEnd w:id="172"/>
      <w:bookmarkEnd w:id="173"/>
      <w:bookmarkEnd w:id="174"/>
      <w:bookmarkEnd w:id="175"/>
    </w:p>
    <w:p w:rsidR="005003BC" w:rsidRPr="00615564" w:rsidRDefault="005003BC" w:rsidP="00BA7EBA">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Determining the aims </w:t>
      </w:r>
      <w:r w:rsidR="00465044" w:rsidRPr="00615564">
        <w:rPr>
          <w:rFonts w:ascii="Times New Roman" w:eastAsia="Times New Roman" w:hAnsi="Times New Roman" w:cs="Times New Roman"/>
          <w:sz w:val="24"/>
          <w:szCs w:val="24"/>
          <w:lang w:eastAsia="tr-TR"/>
        </w:rPr>
        <w:t>and objectives</w:t>
      </w:r>
      <w:r w:rsidRPr="00615564">
        <w:rPr>
          <w:rFonts w:ascii="Times New Roman" w:eastAsia="Times New Roman" w:hAnsi="Times New Roman" w:cs="Times New Roman"/>
          <w:sz w:val="24"/>
          <w:szCs w:val="24"/>
          <w:lang w:eastAsia="tr-TR"/>
        </w:rPr>
        <w:t xml:space="preserve"> necessary to implement a vision of shipping family businesses is about concerns regarding their future sustainabili</w:t>
      </w:r>
      <w:r w:rsidR="00465044" w:rsidRPr="00615564">
        <w:rPr>
          <w:rFonts w:ascii="Times New Roman" w:eastAsia="Times New Roman" w:hAnsi="Times New Roman" w:cs="Times New Roman"/>
          <w:sz w:val="24"/>
          <w:szCs w:val="24"/>
          <w:lang w:eastAsia="tr-TR"/>
        </w:rPr>
        <w:t>ty. Aims and objectives include</w:t>
      </w:r>
      <w:r w:rsidRPr="00615564">
        <w:rPr>
          <w:rFonts w:ascii="Times New Roman" w:eastAsia="Times New Roman" w:hAnsi="Times New Roman" w:cs="Times New Roman"/>
          <w:sz w:val="24"/>
          <w:szCs w:val="24"/>
          <w:lang w:eastAsia="tr-TR"/>
        </w:rPr>
        <w:t xml:space="preserve"> </w:t>
      </w:r>
      <w:r w:rsidR="00465044" w:rsidRPr="00615564">
        <w:rPr>
          <w:rFonts w:ascii="Times New Roman" w:eastAsia="Times New Roman" w:hAnsi="Times New Roman" w:cs="Times New Roman"/>
          <w:sz w:val="24"/>
          <w:szCs w:val="24"/>
          <w:lang w:eastAsia="tr-TR"/>
        </w:rPr>
        <w:t>the following dimensions</w:t>
      </w:r>
      <w:r w:rsidRPr="00615564">
        <w:rPr>
          <w:rFonts w:ascii="Times New Roman" w:eastAsia="Times New Roman" w:hAnsi="Times New Roman" w:cs="Times New Roman"/>
          <w:sz w:val="24"/>
          <w:szCs w:val="24"/>
          <w:lang w:eastAsia="tr-TR"/>
        </w:rPr>
        <w:t>:</w:t>
      </w:r>
    </w:p>
    <w:p w:rsidR="005003BC" w:rsidRPr="00615564" w:rsidRDefault="005003BC" w:rsidP="005003BC">
      <w:pPr>
        <w:numPr>
          <w:ilvl w:val="0"/>
          <w:numId w:val="7"/>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Evaluate the current succession plan and the suitability of achieving desirable aims.</w:t>
      </w:r>
    </w:p>
    <w:p w:rsidR="005003BC" w:rsidRPr="00615564" w:rsidRDefault="005003BC" w:rsidP="005003BC">
      <w:pPr>
        <w:numPr>
          <w:ilvl w:val="0"/>
          <w:numId w:val="7"/>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Improve a collective vision, objectives, and aims for the business.</w:t>
      </w:r>
    </w:p>
    <w:p w:rsidR="005003BC" w:rsidRPr="00615564" w:rsidRDefault="005003BC" w:rsidP="005003BC">
      <w:pPr>
        <w:numPr>
          <w:ilvl w:val="0"/>
          <w:numId w:val="7"/>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Determine the significance of continued family involvement in ownership and l</w:t>
      </w:r>
      <w:r w:rsidR="00DF07E5" w:rsidRPr="00615564">
        <w:rPr>
          <w:rFonts w:ascii="Times New Roman" w:eastAsia="Times New Roman" w:hAnsi="Times New Roman" w:cs="Times New Roman"/>
          <w:sz w:val="24"/>
          <w:szCs w:val="24"/>
          <w:lang w:eastAsia="tr-TR"/>
        </w:rPr>
        <w:t xml:space="preserve">eadership of the firm, however, </w:t>
      </w:r>
      <w:r w:rsidRPr="00615564">
        <w:rPr>
          <w:rFonts w:ascii="Times New Roman" w:eastAsia="Times New Roman" w:hAnsi="Times New Roman" w:cs="Times New Roman"/>
          <w:sz w:val="24"/>
          <w:szCs w:val="24"/>
          <w:lang w:eastAsia="tr-TR"/>
        </w:rPr>
        <w:t>consider</w:t>
      </w:r>
      <w:r w:rsidR="00DF07E5" w:rsidRPr="00615564">
        <w:rPr>
          <w:rFonts w:ascii="Times New Roman" w:eastAsia="Times New Roman" w:hAnsi="Times New Roman" w:cs="Times New Roman"/>
          <w:sz w:val="24"/>
          <w:szCs w:val="24"/>
          <w:lang w:eastAsia="tr-TR"/>
        </w:rPr>
        <w:t xml:space="preserve"> the alternative,</w:t>
      </w:r>
      <w:r w:rsidRPr="00615564">
        <w:rPr>
          <w:rFonts w:ascii="Times New Roman" w:eastAsia="Times New Roman" w:hAnsi="Times New Roman" w:cs="Times New Roman"/>
          <w:sz w:val="24"/>
          <w:szCs w:val="24"/>
          <w:lang w:eastAsia="tr-TR"/>
        </w:rPr>
        <w:t xml:space="preserve"> bringing in professional governance.</w:t>
      </w:r>
    </w:p>
    <w:p w:rsidR="005003BC" w:rsidRPr="00615564" w:rsidRDefault="005003BC" w:rsidP="005003BC">
      <w:pPr>
        <w:numPr>
          <w:ilvl w:val="0"/>
          <w:numId w:val="7"/>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lastRenderedPageBreak/>
        <w:t>Set personal retirement aims and cash flow requirements of retiring family owners.</w:t>
      </w:r>
    </w:p>
    <w:p w:rsidR="005003BC" w:rsidRPr="00615564" w:rsidRDefault="005003BC" w:rsidP="005003BC">
      <w:pPr>
        <w:numPr>
          <w:ilvl w:val="0"/>
          <w:numId w:val="7"/>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Determine the aims of next-generation governance, both business and personal.</w:t>
      </w:r>
    </w:p>
    <w:p w:rsidR="005003BC" w:rsidRPr="00615564" w:rsidRDefault="005003BC" w:rsidP="005003BC">
      <w:pPr>
        <w:numPr>
          <w:ilvl w:val="0"/>
          <w:numId w:val="7"/>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Select and keep a team of professional advisers (Evans, M., 2013).</w:t>
      </w:r>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It is imperative for every company</w:t>
      </w:r>
      <w:r w:rsidR="00DF07E5" w:rsidRPr="00615564">
        <w:rPr>
          <w:rFonts w:ascii="Times New Roman" w:eastAsia="Times New Roman" w:hAnsi="Times New Roman" w:cs="Times New Roman"/>
          <w:sz w:val="24"/>
          <w:szCs w:val="24"/>
          <w:lang w:eastAsia="tr-TR"/>
        </w:rPr>
        <w:t>,</w:t>
      </w:r>
      <w:r w:rsidRPr="00615564">
        <w:rPr>
          <w:rFonts w:ascii="Times New Roman" w:eastAsia="Times New Roman" w:hAnsi="Times New Roman" w:cs="Times New Roman"/>
          <w:sz w:val="24"/>
          <w:szCs w:val="24"/>
          <w:lang w:eastAsia="tr-TR"/>
        </w:rPr>
        <w:t xml:space="preserve"> to establish a decision-making process.</w:t>
      </w:r>
    </w:p>
    <w:p w:rsidR="005003BC" w:rsidRPr="00615564" w:rsidRDefault="005003BC" w:rsidP="00650DCB">
      <w:pPr>
        <w:pStyle w:val="Balk2"/>
      </w:pPr>
      <w:bookmarkStart w:id="176" w:name="_Toc32875559"/>
      <w:bookmarkStart w:id="177" w:name="_Toc40514094"/>
      <w:bookmarkStart w:id="178" w:name="_Toc40551495"/>
      <w:bookmarkStart w:id="179" w:name="_Toc41507303"/>
      <w:r w:rsidRPr="00615564">
        <w:t xml:space="preserve">8.4. </w:t>
      </w:r>
      <w:r w:rsidR="00DF07E5" w:rsidRPr="00615564">
        <w:t>Setting</w:t>
      </w:r>
      <w:r w:rsidRPr="00615564">
        <w:t xml:space="preserve"> a Decision Making Process</w:t>
      </w:r>
      <w:bookmarkEnd w:id="176"/>
      <w:bookmarkEnd w:id="177"/>
      <w:bookmarkEnd w:id="178"/>
      <w:bookmarkEnd w:id="179"/>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Decision-making process determines the succession planning val</w:t>
      </w:r>
      <w:r w:rsidR="00032E5E" w:rsidRPr="00615564">
        <w:rPr>
          <w:rFonts w:ascii="Times New Roman" w:eastAsia="Times New Roman" w:hAnsi="Times New Roman" w:cs="Times New Roman"/>
          <w:sz w:val="24"/>
          <w:szCs w:val="24"/>
          <w:lang w:eastAsia="tr-TR"/>
        </w:rPr>
        <w:t>idity and this process requires</w:t>
      </w:r>
      <w:r w:rsidRPr="00615564">
        <w:rPr>
          <w:rFonts w:ascii="Times New Roman" w:eastAsia="Times New Roman" w:hAnsi="Times New Roman" w:cs="Times New Roman"/>
          <w:sz w:val="24"/>
          <w:szCs w:val="24"/>
          <w:lang w:eastAsia="tr-TR"/>
        </w:rPr>
        <w:t xml:space="preserve"> instituting a procedure in order to provide effective management periods for the shipping family businesses</w:t>
      </w:r>
      <w:r w:rsidR="00BA7EBA">
        <w:rPr>
          <w:rFonts w:ascii="Times New Roman" w:eastAsia="Times New Roman" w:hAnsi="Times New Roman" w:cs="Times New Roman"/>
          <w:sz w:val="24"/>
          <w:szCs w:val="24"/>
          <w:lang w:eastAsia="tr-TR"/>
        </w:rPr>
        <w:t>:</w:t>
      </w:r>
    </w:p>
    <w:p w:rsidR="005003BC" w:rsidRPr="00615564" w:rsidRDefault="005003BC" w:rsidP="005003BC">
      <w:pPr>
        <w:numPr>
          <w:ilvl w:val="0"/>
          <w:numId w:val="7"/>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Determine and establish management periods for involving family members in decision-making</w:t>
      </w:r>
      <w:r w:rsidR="00BA7EBA">
        <w:rPr>
          <w:rFonts w:ascii="Times New Roman" w:eastAsia="Times New Roman" w:hAnsi="Times New Roman" w:cs="Times New Roman"/>
          <w:sz w:val="24"/>
          <w:szCs w:val="24"/>
          <w:lang w:eastAsia="tr-TR"/>
        </w:rPr>
        <w:t>,</w:t>
      </w:r>
    </w:p>
    <w:p w:rsidR="005003BC" w:rsidRPr="00615564" w:rsidRDefault="005003BC" w:rsidP="005003BC">
      <w:pPr>
        <w:numPr>
          <w:ilvl w:val="0"/>
          <w:numId w:val="7"/>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Establish a procedure for debate resolution, if required</w:t>
      </w:r>
      <w:r w:rsidR="00BA7EBA">
        <w:rPr>
          <w:rFonts w:ascii="Times New Roman" w:eastAsia="Times New Roman" w:hAnsi="Times New Roman" w:cs="Times New Roman"/>
          <w:sz w:val="24"/>
          <w:szCs w:val="24"/>
          <w:lang w:eastAsia="tr-TR"/>
        </w:rPr>
        <w:t>,</w:t>
      </w:r>
    </w:p>
    <w:p w:rsidR="005003BC" w:rsidRPr="00615564" w:rsidRDefault="00032E5E" w:rsidP="005003BC">
      <w:pPr>
        <w:numPr>
          <w:ilvl w:val="0"/>
          <w:numId w:val="7"/>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Document the succession plan in</w:t>
      </w:r>
      <w:r w:rsidR="005003BC" w:rsidRPr="00615564">
        <w:rPr>
          <w:rFonts w:ascii="Times New Roman" w:eastAsia="Times New Roman" w:hAnsi="Times New Roman" w:cs="Times New Roman"/>
          <w:sz w:val="24"/>
          <w:szCs w:val="24"/>
          <w:lang w:eastAsia="tr-TR"/>
        </w:rPr>
        <w:t xml:space="preserve"> writing</w:t>
      </w:r>
      <w:r w:rsidR="00BA7EBA">
        <w:rPr>
          <w:rFonts w:ascii="Times New Roman" w:eastAsia="Times New Roman" w:hAnsi="Times New Roman" w:cs="Times New Roman"/>
          <w:sz w:val="24"/>
          <w:szCs w:val="24"/>
          <w:lang w:eastAsia="tr-TR"/>
        </w:rPr>
        <w:t>,</w:t>
      </w:r>
    </w:p>
    <w:p w:rsidR="005003BC" w:rsidRPr="00615564" w:rsidRDefault="00032E5E" w:rsidP="005003BC">
      <w:pPr>
        <w:numPr>
          <w:ilvl w:val="0"/>
          <w:numId w:val="7"/>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Communicate</w:t>
      </w:r>
      <w:r w:rsidR="005003BC" w:rsidRPr="00615564">
        <w:rPr>
          <w:rFonts w:ascii="Times New Roman" w:eastAsia="Times New Roman" w:hAnsi="Times New Roman" w:cs="Times New Roman"/>
          <w:sz w:val="24"/>
          <w:szCs w:val="24"/>
          <w:lang w:eastAsia="tr-TR"/>
        </w:rPr>
        <w:t xml:space="preserve"> a succession plan to stakeholders/family (Evans, M., 2013).</w:t>
      </w:r>
    </w:p>
    <w:p w:rsidR="005003BC" w:rsidRPr="00615564" w:rsidRDefault="00FD635A" w:rsidP="00BA7EBA">
      <w:pPr>
        <w:spacing w:before="100" w:beforeAutospacing="1" w:after="100" w:afterAutospacing="1" w:line="36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005003BC" w:rsidRPr="00615564">
        <w:rPr>
          <w:rFonts w:ascii="Times New Roman" w:eastAsia="Times New Roman" w:hAnsi="Times New Roman" w:cs="Times New Roman"/>
          <w:sz w:val="24"/>
          <w:szCs w:val="24"/>
          <w:lang w:eastAsia="tr-TR"/>
        </w:rPr>
        <w:t>In order to lead the shipping family enterprises for the third generation, some effective measures for providing succession planning should be taken.</w:t>
      </w:r>
    </w:p>
    <w:p w:rsidR="005003BC" w:rsidRPr="00615564" w:rsidRDefault="005003BC" w:rsidP="00650DCB">
      <w:pPr>
        <w:pStyle w:val="Balk2"/>
      </w:pPr>
      <w:bookmarkStart w:id="180" w:name="_Toc32875560"/>
      <w:bookmarkStart w:id="181" w:name="_Toc40514095"/>
      <w:bookmarkStart w:id="182" w:name="_Toc40551496"/>
      <w:bookmarkStart w:id="183" w:name="_Toc41507304"/>
      <w:r w:rsidRPr="00615564">
        <w:t>8.5. Family Shipping Business Succession Planning</w:t>
      </w:r>
      <w:bookmarkEnd w:id="180"/>
      <w:bookmarkEnd w:id="181"/>
      <w:bookmarkEnd w:id="182"/>
      <w:bookmarkEnd w:id="183"/>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Family-owned shipping enterprises are starting to recognize that a lack of family management frameworks can be the biggest reason for disagreement, especially when it comes to succession. Particularly, explicit criteria for selection of the family members that are to lead the business, and well-thought-out structured management and clarity for those not directly included, are becoming significant, especially as family-owned shipping enterprises move into the third generation. Successful family-owned shipping enterprises are the outcome of years of hard work and devotion. To pass on thi</w:t>
      </w:r>
      <w:r w:rsidR="00032E5E" w:rsidRPr="00615564">
        <w:rPr>
          <w:rFonts w:ascii="Times New Roman" w:eastAsia="Times New Roman" w:hAnsi="Times New Roman" w:cs="Times New Roman"/>
          <w:sz w:val="24"/>
          <w:szCs w:val="24"/>
          <w:lang w:eastAsia="tr-TR"/>
        </w:rPr>
        <w:t>s success, corporate management</w:t>
      </w:r>
      <w:r w:rsidRPr="00615564">
        <w:rPr>
          <w:rFonts w:ascii="Times New Roman" w:eastAsia="Times New Roman" w:hAnsi="Times New Roman" w:cs="Times New Roman"/>
          <w:sz w:val="24"/>
          <w:szCs w:val="24"/>
          <w:lang w:eastAsia="tr-TR"/>
        </w:rPr>
        <w:t xml:space="preserve"> needs to be made part of every culture of family-owned shipping enterprises</w:t>
      </w:r>
      <w:r w:rsidRPr="00615564">
        <w:rPr>
          <w:rFonts w:ascii="Times New Roman" w:eastAsia="Times New Roman" w:hAnsi="Times New Roman" w:cs="Times New Roman"/>
          <w:noProof/>
          <w:sz w:val="24"/>
          <w:szCs w:val="24"/>
          <w:lang w:eastAsia="tr-TR"/>
        </w:rPr>
        <w:t xml:space="preserve"> (Williams, A., 2014)</w:t>
      </w:r>
      <w:r w:rsidRPr="00615564">
        <w:rPr>
          <w:rFonts w:ascii="Times New Roman" w:eastAsia="Times New Roman" w:hAnsi="Times New Roman" w:cs="Times New Roman"/>
          <w:sz w:val="24"/>
          <w:szCs w:val="24"/>
          <w:lang w:eastAsia="tr-TR"/>
        </w:rPr>
        <w:t>. Some</w:t>
      </w:r>
      <w:r w:rsidR="00032E5E" w:rsidRPr="00615564">
        <w:rPr>
          <w:rFonts w:ascii="Times New Roman" w:eastAsia="Times New Roman" w:hAnsi="Times New Roman" w:cs="Times New Roman"/>
          <w:sz w:val="24"/>
          <w:szCs w:val="24"/>
          <w:lang w:eastAsia="tr-TR"/>
        </w:rPr>
        <w:t xml:space="preserve"> steps to</w:t>
      </w:r>
      <w:r w:rsidRPr="00615564">
        <w:rPr>
          <w:rFonts w:ascii="Times New Roman" w:eastAsia="Times New Roman" w:hAnsi="Times New Roman" w:cs="Times New Roman"/>
          <w:sz w:val="24"/>
          <w:szCs w:val="24"/>
          <w:lang w:eastAsia="tr-TR"/>
        </w:rPr>
        <w:t xml:space="preserve"> implement succession planning for the family shipping business are as follows:</w:t>
      </w:r>
    </w:p>
    <w:p w:rsidR="005003BC" w:rsidRPr="00615564" w:rsidRDefault="005003BC" w:rsidP="005003BC">
      <w:pPr>
        <w:numPr>
          <w:ilvl w:val="0"/>
          <w:numId w:val="7"/>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Determine successors - both directors of the firm and owners of the business</w:t>
      </w:r>
      <w:r w:rsidR="00B421A6">
        <w:rPr>
          <w:rFonts w:ascii="Times New Roman" w:eastAsia="Times New Roman" w:hAnsi="Times New Roman" w:cs="Times New Roman"/>
          <w:sz w:val="24"/>
          <w:szCs w:val="24"/>
          <w:lang w:eastAsia="tr-TR"/>
        </w:rPr>
        <w:t>,</w:t>
      </w:r>
    </w:p>
    <w:p w:rsidR="005003BC" w:rsidRPr="00615564" w:rsidRDefault="005003BC" w:rsidP="005003BC">
      <w:pPr>
        <w:numPr>
          <w:ilvl w:val="0"/>
          <w:numId w:val="7"/>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lastRenderedPageBreak/>
        <w:t>Determine non-active and active roles for family members</w:t>
      </w:r>
      <w:r w:rsidR="00B421A6">
        <w:rPr>
          <w:rFonts w:ascii="Times New Roman" w:eastAsia="Times New Roman" w:hAnsi="Times New Roman" w:cs="Times New Roman"/>
          <w:sz w:val="24"/>
          <w:szCs w:val="24"/>
          <w:lang w:eastAsia="tr-TR"/>
        </w:rPr>
        <w:t>,</w:t>
      </w:r>
    </w:p>
    <w:p w:rsidR="005003BC" w:rsidRPr="00615564" w:rsidRDefault="005003BC" w:rsidP="005003BC">
      <w:pPr>
        <w:numPr>
          <w:ilvl w:val="0"/>
          <w:numId w:val="7"/>
        </w:numPr>
        <w:spacing w:before="100" w:beforeAutospacing="1" w:after="100" w:afterAutospacing="1" w:line="360" w:lineRule="auto"/>
        <w:ind w:left="851" w:hanging="284"/>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Determine necessary additional support for the successor from family members (Evans, M., 2013).</w:t>
      </w:r>
    </w:p>
    <w:p w:rsidR="005003BC" w:rsidRPr="00615564" w:rsidRDefault="005003BC" w:rsidP="00650DCB">
      <w:pPr>
        <w:pStyle w:val="Balk2"/>
      </w:pPr>
      <w:bookmarkStart w:id="184" w:name="_Toc41507305"/>
      <w:bookmarkStart w:id="185" w:name="_Toc32875561"/>
      <w:bookmarkStart w:id="186" w:name="_Toc40514096"/>
      <w:bookmarkStart w:id="187" w:name="_Toc40551497"/>
      <w:r w:rsidRPr="00615564">
        <w:t>8.6. D</w:t>
      </w:r>
      <w:r w:rsidR="00FE0092" w:rsidRPr="00615564">
        <w:t>etermining the Business</w:t>
      </w:r>
      <w:r w:rsidRPr="00615564">
        <w:t xml:space="preserve"> Owner Estate</w:t>
      </w:r>
      <w:bookmarkEnd w:id="184"/>
      <w:r w:rsidRPr="00615564">
        <w:t xml:space="preserve"> </w:t>
      </w:r>
      <w:bookmarkEnd w:id="185"/>
      <w:bookmarkEnd w:id="186"/>
      <w:bookmarkEnd w:id="187"/>
    </w:p>
    <w:p w:rsidR="005003BC" w:rsidRPr="00615564" w:rsidRDefault="00DC500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Business o</w:t>
      </w:r>
      <w:r w:rsidR="005003BC" w:rsidRPr="00615564">
        <w:rPr>
          <w:rFonts w:ascii="Times New Roman" w:eastAsia="Times New Roman" w:hAnsi="Times New Roman" w:cs="Times New Roman"/>
          <w:sz w:val="24"/>
          <w:szCs w:val="24"/>
          <w:lang w:eastAsia="tr-TR"/>
        </w:rPr>
        <w:t>w</w:t>
      </w:r>
      <w:r w:rsidRPr="00615564">
        <w:rPr>
          <w:rFonts w:ascii="Times New Roman" w:eastAsia="Times New Roman" w:hAnsi="Times New Roman" w:cs="Times New Roman"/>
          <w:sz w:val="24"/>
          <w:szCs w:val="24"/>
          <w:lang w:eastAsia="tr-TR"/>
        </w:rPr>
        <w:t>ner e</w:t>
      </w:r>
      <w:r w:rsidR="005003BC" w:rsidRPr="00615564">
        <w:rPr>
          <w:rFonts w:ascii="Times New Roman" w:eastAsia="Times New Roman" w:hAnsi="Times New Roman" w:cs="Times New Roman"/>
          <w:sz w:val="24"/>
          <w:szCs w:val="24"/>
          <w:lang w:eastAsia="tr-TR"/>
        </w:rPr>
        <w:t xml:space="preserve">state </w:t>
      </w:r>
      <w:r w:rsidRPr="00615564">
        <w:rPr>
          <w:rFonts w:ascii="Times New Roman" w:eastAsia="Times New Roman" w:hAnsi="Times New Roman" w:cs="Times New Roman"/>
          <w:sz w:val="24"/>
          <w:szCs w:val="24"/>
          <w:lang w:eastAsia="tr-TR"/>
        </w:rPr>
        <w:t xml:space="preserve">planning </w:t>
      </w:r>
      <w:r w:rsidR="005003BC" w:rsidRPr="00615564">
        <w:rPr>
          <w:rFonts w:ascii="Times New Roman" w:eastAsia="Times New Roman" w:hAnsi="Times New Roman" w:cs="Times New Roman"/>
          <w:sz w:val="24"/>
          <w:szCs w:val="24"/>
          <w:lang w:eastAsia="tr-TR"/>
        </w:rPr>
        <w:t>provide</w:t>
      </w:r>
      <w:r w:rsidRPr="00615564">
        <w:rPr>
          <w:rFonts w:ascii="Times New Roman" w:eastAsia="Times New Roman" w:hAnsi="Times New Roman" w:cs="Times New Roman"/>
          <w:sz w:val="24"/>
          <w:szCs w:val="24"/>
          <w:lang w:eastAsia="tr-TR"/>
        </w:rPr>
        <w:t>s</w:t>
      </w:r>
      <w:r w:rsidR="005003BC" w:rsidRPr="00615564">
        <w:rPr>
          <w:rFonts w:ascii="Times New Roman" w:eastAsia="Times New Roman" w:hAnsi="Times New Roman" w:cs="Times New Roman"/>
          <w:sz w:val="24"/>
          <w:szCs w:val="24"/>
          <w:lang w:eastAsia="tr-TR"/>
        </w:rPr>
        <w:t xml:space="preserve"> management of the necessary tax regulations in order to protect the family shipping businesses from negative conditions such as divorce, death, etc. Some measures to provide </w:t>
      </w:r>
      <w:r w:rsidR="00020588" w:rsidRPr="00615564">
        <w:rPr>
          <w:rFonts w:ascii="Times New Roman" w:eastAsia="Times New Roman" w:hAnsi="Times New Roman" w:cs="Times New Roman"/>
          <w:sz w:val="24"/>
          <w:szCs w:val="24"/>
          <w:lang w:eastAsia="tr-TR"/>
        </w:rPr>
        <w:t xml:space="preserve">business </w:t>
      </w:r>
      <w:r w:rsidR="005003BC" w:rsidRPr="00615564">
        <w:rPr>
          <w:rFonts w:ascii="Times New Roman" w:eastAsia="Times New Roman" w:hAnsi="Times New Roman" w:cs="Times New Roman"/>
          <w:sz w:val="24"/>
          <w:szCs w:val="24"/>
          <w:lang w:eastAsia="tr-TR"/>
        </w:rPr>
        <w:t xml:space="preserve">owner estate </w:t>
      </w:r>
      <w:r w:rsidRPr="00615564">
        <w:rPr>
          <w:rFonts w:ascii="Times New Roman" w:eastAsia="Times New Roman" w:hAnsi="Times New Roman" w:cs="Times New Roman"/>
          <w:sz w:val="24"/>
          <w:szCs w:val="24"/>
          <w:lang w:eastAsia="tr-TR"/>
        </w:rPr>
        <w:t xml:space="preserve">planning </w:t>
      </w:r>
      <w:r w:rsidR="005003BC" w:rsidRPr="00615564">
        <w:rPr>
          <w:rFonts w:ascii="Times New Roman" w:eastAsia="Times New Roman" w:hAnsi="Times New Roman" w:cs="Times New Roman"/>
          <w:sz w:val="24"/>
          <w:szCs w:val="24"/>
          <w:lang w:eastAsia="tr-TR"/>
        </w:rPr>
        <w:t>are as follows:</w:t>
      </w:r>
    </w:p>
    <w:p w:rsidR="005003BC" w:rsidRPr="00615564" w:rsidRDefault="005003BC" w:rsidP="005003BC">
      <w:pPr>
        <w:numPr>
          <w:ilvl w:val="0"/>
          <w:numId w:val="8"/>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Address any tax implications for the business owner regarding sale or transfer of ownership, divorce, or death</w:t>
      </w:r>
      <w:r w:rsidR="00B421A6">
        <w:rPr>
          <w:rFonts w:ascii="Times New Roman" w:eastAsia="Times New Roman" w:hAnsi="Times New Roman" w:cs="Times New Roman"/>
          <w:sz w:val="24"/>
          <w:szCs w:val="24"/>
          <w:lang w:eastAsia="tr-TR"/>
        </w:rPr>
        <w:t>,</w:t>
      </w:r>
    </w:p>
    <w:p w:rsidR="005003BC" w:rsidRPr="00615564" w:rsidRDefault="005003BC" w:rsidP="005003BC">
      <w:pPr>
        <w:numPr>
          <w:ilvl w:val="0"/>
          <w:numId w:val="8"/>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Evaluate the owner’s estate planning in order to deal with any tax issues and prevent delays in the transfer of stoc</w:t>
      </w:r>
      <w:r w:rsidR="00B421A6">
        <w:rPr>
          <w:rFonts w:ascii="Times New Roman" w:eastAsia="Times New Roman" w:hAnsi="Times New Roman" w:cs="Times New Roman"/>
          <w:sz w:val="24"/>
          <w:szCs w:val="24"/>
          <w:lang w:eastAsia="tr-TR"/>
        </w:rPr>
        <w:t>k to remaining spouse or owners,</w:t>
      </w:r>
    </w:p>
    <w:p w:rsidR="005003BC" w:rsidRPr="00615564" w:rsidRDefault="005003BC" w:rsidP="005003BC">
      <w:pPr>
        <w:numPr>
          <w:ilvl w:val="0"/>
          <w:numId w:val="8"/>
        </w:numPr>
        <w:spacing w:before="100" w:beforeAutospacing="1" w:after="100" w:afterAutospacing="1" w:line="360" w:lineRule="auto"/>
        <w:ind w:left="851" w:hanging="284"/>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Generate a sell/buy agreement that is equitable, reflective of the worth of the business, and minimizes taxes (Evans, M., 2013).</w:t>
      </w:r>
    </w:p>
    <w:p w:rsidR="005003BC" w:rsidRPr="00615564" w:rsidRDefault="005003BC" w:rsidP="005003BC">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As </w:t>
      </w:r>
      <w:r w:rsidR="005D723D" w:rsidRPr="00615564">
        <w:rPr>
          <w:rFonts w:ascii="Times New Roman" w:eastAsia="Times New Roman" w:hAnsi="Times New Roman" w:cs="Times New Roman"/>
          <w:sz w:val="24"/>
          <w:szCs w:val="24"/>
          <w:lang w:eastAsia="tr-TR"/>
        </w:rPr>
        <w:t>a family business grows</w:t>
      </w:r>
      <w:r w:rsidRPr="00615564">
        <w:rPr>
          <w:rFonts w:ascii="Times New Roman" w:eastAsia="Times New Roman" w:hAnsi="Times New Roman" w:cs="Times New Roman"/>
          <w:sz w:val="24"/>
          <w:szCs w:val="24"/>
          <w:lang w:eastAsia="tr-TR"/>
        </w:rPr>
        <w:t>, the need for expansion of the management level emerges.</w:t>
      </w:r>
    </w:p>
    <w:p w:rsidR="005003BC" w:rsidRPr="00615564" w:rsidRDefault="005003BC" w:rsidP="00650DCB">
      <w:pPr>
        <w:pStyle w:val="Balk2"/>
      </w:pPr>
      <w:bookmarkStart w:id="188" w:name="_Toc32875562"/>
      <w:bookmarkStart w:id="189" w:name="_Toc40514097"/>
      <w:bookmarkStart w:id="190" w:name="_Toc40551498"/>
      <w:bookmarkStart w:id="191" w:name="_Toc41507306"/>
      <w:r w:rsidRPr="00615564">
        <w:t>8.7. Managing Expansion</w:t>
      </w:r>
      <w:bookmarkEnd w:id="188"/>
      <w:bookmarkEnd w:id="189"/>
      <w:bookmarkEnd w:id="190"/>
      <w:bookmarkEnd w:id="191"/>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As family-owned shipping enterprises grow, the relationship between directors, owners and employees becomes more </w:t>
      </w:r>
      <w:r w:rsidR="00032E5E" w:rsidRPr="00615564">
        <w:rPr>
          <w:rFonts w:ascii="Times New Roman" w:eastAsia="Times New Roman" w:hAnsi="Times New Roman" w:cs="Times New Roman"/>
          <w:sz w:val="24"/>
          <w:szCs w:val="24"/>
          <w:lang w:eastAsia="tr-TR"/>
        </w:rPr>
        <w:t>complex</w:t>
      </w:r>
      <w:r w:rsidRPr="00615564">
        <w:rPr>
          <w:rFonts w:ascii="Times New Roman" w:eastAsia="Times New Roman" w:hAnsi="Times New Roman" w:cs="Times New Roman"/>
          <w:sz w:val="24"/>
          <w:szCs w:val="24"/>
          <w:lang w:eastAsia="tr-TR"/>
        </w:rPr>
        <w:t xml:space="preserve">. A well-functioning corporate management mechanism puts the right policies in place to manage this </w:t>
      </w:r>
      <w:r w:rsidR="00032E5E" w:rsidRPr="00615564">
        <w:rPr>
          <w:rFonts w:ascii="Times New Roman" w:eastAsia="Times New Roman" w:hAnsi="Times New Roman" w:cs="Times New Roman"/>
          <w:sz w:val="24"/>
          <w:szCs w:val="24"/>
          <w:lang w:eastAsia="tr-TR"/>
        </w:rPr>
        <w:t>complexity</w:t>
      </w:r>
      <w:r w:rsidRPr="00615564">
        <w:rPr>
          <w:rFonts w:ascii="Times New Roman" w:eastAsia="Times New Roman" w:hAnsi="Times New Roman" w:cs="Times New Roman"/>
          <w:sz w:val="24"/>
          <w:szCs w:val="24"/>
          <w:lang w:eastAsia="tr-TR"/>
        </w:rPr>
        <w:t xml:space="preserve">. Corporate management generates a solid organizational framework that explains roles, reports lines and enablement of liability. </w:t>
      </w:r>
      <w:r w:rsidR="00032E5E" w:rsidRPr="00615564">
        <w:rPr>
          <w:rFonts w:ascii="Times New Roman" w:eastAsia="Times New Roman" w:hAnsi="Times New Roman" w:cs="Times New Roman"/>
          <w:sz w:val="24"/>
          <w:szCs w:val="24"/>
          <w:lang w:eastAsia="tr-TR"/>
        </w:rPr>
        <w:t>Corporate management also draws</w:t>
      </w:r>
      <w:r w:rsidRPr="00615564">
        <w:rPr>
          <w:rFonts w:ascii="Times New Roman" w:eastAsia="Times New Roman" w:hAnsi="Times New Roman" w:cs="Times New Roman"/>
          <w:sz w:val="24"/>
          <w:szCs w:val="24"/>
          <w:lang w:eastAsia="tr-TR"/>
        </w:rPr>
        <w:t xml:space="preserve"> a line between governance and ownership, and distinguishes policy direction from the day to day running of the firm (Williams, A., 2014). One of the most important factors for the successful management of family companies in the maritime sector is to employ qualified personnel and to have a promotion system that will motivate the employees. Well-managed family companies grow in the sector by purchasing other companies, and this inevitably results in the expansion of the management level.</w:t>
      </w:r>
      <w:bookmarkStart w:id="192" w:name="_Toc32875563"/>
      <w:bookmarkStart w:id="193" w:name="_Toc40514098"/>
      <w:bookmarkStart w:id="194" w:name="_Toc40551499"/>
    </w:p>
    <w:p w:rsidR="005003BC" w:rsidRPr="00615564" w:rsidRDefault="005003BC" w:rsidP="00650DCB">
      <w:pPr>
        <w:pStyle w:val="Balk2"/>
      </w:pPr>
      <w:bookmarkStart w:id="195" w:name="_Toc41507307"/>
      <w:r w:rsidRPr="00615564">
        <w:lastRenderedPageBreak/>
        <w:t>8.8. Promotion and Recruitment</w:t>
      </w:r>
      <w:bookmarkEnd w:id="192"/>
      <w:bookmarkEnd w:id="193"/>
      <w:bookmarkEnd w:id="194"/>
      <w:bookmarkEnd w:id="195"/>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Recruitment and human capital governance are the main elements in a family-owned shipping enterprise’s long-lasting success. A management method that ensures clear guidelines for employing non-family or family members and objective performance-based promotion is fundamental for the continuity of the business. Generally, the first-generation shipping family-owned enterprises are managed by the constituents and other family members, and this may be sustained in the second generation. These businesses usually face the challenge of employing impressively good experts to supposed governance positions and then face even greater challenges in retaining such qualified professionals.  Relations between family directors and non-family professionals must be carefully crafted to sustain a well-functioning governance team and lead the firm to success (Will</w:t>
      </w:r>
      <w:r w:rsidR="00AE6EAB" w:rsidRPr="00615564">
        <w:rPr>
          <w:rFonts w:ascii="Times New Roman" w:eastAsia="Times New Roman" w:hAnsi="Times New Roman" w:cs="Times New Roman"/>
          <w:sz w:val="24"/>
          <w:szCs w:val="24"/>
          <w:lang w:eastAsia="tr-TR"/>
        </w:rPr>
        <w:t>iams, A., 2014). Selfishness is</w:t>
      </w:r>
      <w:r w:rsidRPr="00615564">
        <w:rPr>
          <w:rFonts w:ascii="Times New Roman" w:eastAsia="Times New Roman" w:hAnsi="Times New Roman" w:cs="Times New Roman"/>
          <w:sz w:val="24"/>
          <w:szCs w:val="24"/>
          <w:lang w:eastAsia="tr-TR"/>
        </w:rPr>
        <w:t xml:space="preserve"> human n</w:t>
      </w:r>
      <w:r w:rsidR="00AE6EAB" w:rsidRPr="00615564">
        <w:rPr>
          <w:rFonts w:ascii="Times New Roman" w:eastAsia="Times New Roman" w:hAnsi="Times New Roman" w:cs="Times New Roman"/>
          <w:sz w:val="24"/>
          <w:szCs w:val="24"/>
          <w:lang w:eastAsia="tr-TR"/>
        </w:rPr>
        <w:t>ature. Especially in companies,</w:t>
      </w:r>
      <w:r w:rsidRPr="00615564">
        <w:rPr>
          <w:rFonts w:ascii="Times New Roman" w:eastAsia="Times New Roman" w:hAnsi="Times New Roman" w:cs="Times New Roman"/>
          <w:sz w:val="24"/>
          <w:szCs w:val="24"/>
          <w:lang w:eastAsia="tr-TR"/>
        </w:rPr>
        <w:t xml:space="preserve"> people </w:t>
      </w:r>
      <w:r w:rsidR="00AE6EAB" w:rsidRPr="00615564">
        <w:rPr>
          <w:rFonts w:ascii="Times New Roman" w:eastAsia="Times New Roman" w:hAnsi="Times New Roman" w:cs="Times New Roman"/>
          <w:sz w:val="24"/>
          <w:szCs w:val="24"/>
          <w:lang w:eastAsia="tr-TR"/>
        </w:rPr>
        <w:t>want to</w:t>
      </w:r>
      <w:r w:rsidRPr="00615564">
        <w:rPr>
          <w:rFonts w:ascii="Times New Roman" w:eastAsia="Times New Roman" w:hAnsi="Times New Roman" w:cs="Times New Roman"/>
          <w:sz w:val="24"/>
          <w:szCs w:val="24"/>
          <w:lang w:eastAsia="tr-TR"/>
        </w:rPr>
        <w:t xml:space="preserve"> accumulate power</w:t>
      </w:r>
      <w:r w:rsidRPr="00615564">
        <w:rPr>
          <w:rFonts w:ascii="Times New Roman" w:eastAsia="Times New Roman" w:hAnsi="Times New Roman" w:cs="Times New Roman"/>
          <w:strike/>
          <w:sz w:val="24"/>
          <w:szCs w:val="24"/>
          <w:lang w:eastAsia="tr-TR"/>
        </w:rPr>
        <w:t>s</w:t>
      </w:r>
      <w:r w:rsidRPr="00615564">
        <w:rPr>
          <w:rFonts w:ascii="Times New Roman" w:eastAsia="Times New Roman" w:hAnsi="Times New Roman" w:cs="Times New Roman"/>
          <w:sz w:val="24"/>
          <w:szCs w:val="24"/>
          <w:lang w:eastAsia="tr-TR"/>
        </w:rPr>
        <w:t xml:space="preserve"> as they rise to e</w:t>
      </w:r>
      <w:r w:rsidR="00B421A6">
        <w:rPr>
          <w:rFonts w:ascii="Times New Roman" w:eastAsia="Times New Roman" w:hAnsi="Times New Roman" w:cs="Times New Roman"/>
          <w:sz w:val="24"/>
          <w:szCs w:val="24"/>
          <w:lang w:eastAsia="tr-TR"/>
        </w:rPr>
        <w:t xml:space="preserve">ffective management positions. </w:t>
      </w:r>
      <w:r w:rsidRPr="00615564">
        <w:rPr>
          <w:rFonts w:ascii="Times New Roman" w:eastAsia="Times New Roman" w:hAnsi="Times New Roman" w:cs="Times New Roman"/>
          <w:sz w:val="24"/>
          <w:szCs w:val="24"/>
          <w:lang w:eastAsia="tr-TR"/>
        </w:rPr>
        <w:t>Over time, they move away from teamwork without realizing it. However, working by establishing consensus at all management levels should be seen as the key to successful companies.</w:t>
      </w:r>
    </w:p>
    <w:p w:rsidR="005003BC" w:rsidRPr="00615564" w:rsidRDefault="005003BC" w:rsidP="00650DCB">
      <w:pPr>
        <w:pStyle w:val="Balk2"/>
      </w:pPr>
      <w:bookmarkStart w:id="196" w:name="_Toc32875564"/>
      <w:bookmarkStart w:id="197" w:name="_Toc40514099"/>
      <w:bookmarkStart w:id="198" w:name="_Toc40551500"/>
      <w:bookmarkStart w:id="199" w:name="_Toc41507308"/>
      <w:r w:rsidRPr="00615564">
        <w:t>8.9. Building Consensus and Gathering Data</w:t>
      </w:r>
      <w:bookmarkEnd w:id="196"/>
      <w:bookmarkEnd w:id="197"/>
      <w:bookmarkEnd w:id="198"/>
      <w:bookmarkEnd w:id="199"/>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 current </w:t>
      </w:r>
      <w:r w:rsidR="00CE6BA5" w:rsidRPr="00615564">
        <w:rPr>
          <w:rFonts w:ascii="Times New Roman" w:eastAsia="Times New Roman" w:hAnsi="Times New Roman" w:cs="Times New Roman"/>
          <w:sz w:val="24"/>
          <w:szCs w:val="24"/>
          <w:lang w:eastAsia="tr-TR"/>
        </w:rPr>
        <w:t>ownership needs</w:t>
      </w:r>
      <w:r w:rsidRPr="00615564">
        <w:rPr>
          <w:rFonts w:ascii="Times New Roman" w:eastAsia="Times New Roman" w:hAnsi="Times New Roman" w:cs="Times New Roman"/>
          <w:sz w:val="24"/>
          <w:szCs w:val="24"/>
          <w:lang w:eastAsia="tr-TR"/>
        </w:rPr>
        <w:t xml:space="preserve"> to seek input from its advisory team, such as advisors, lawyers, and accountants, and the parties targeted to be the next generation of ownership, and other affected stakeholders to warrant that the Family Business Continuity Plan (FBCP) will be well-received and precisely practiced. The Family Business Continuity Plan should involve the following:</w:t>
      </w:r>
    </w:p>
    <w:p w:rsidR="005003BC" w:rsidRPr="00615564" w:rsidRDefault="005003BC" w:rsidP="005003BC">
      <w:pPr>
        <w:numPr>
          <w:ilvl w:val="0"/>
          <w:numId w:val="9"/>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 vision for the family and the business,</w:t>
      </w:r>
    </w:p>
    <w:p w:rsidR="005003BC" w:rsidRPr="00615564" w:rsidRDefault="005003BC" w:rsidP="005003BC">
      <w:pPr>
        <w:numPr>
          <w:ilvl w:val="0"/>
          <w:numId w:val="9"/>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 family mission explanation,</w:t>
      </w:r>
    </w:p>
    <w:p w:rsidR="005003BC" w:rsidRPr="00615564" w:rsidRDefault="005003BC" w:rsidP="005003BC">
      <w:pPr>
        <w:numPr>
          <w:ilvl w:val="0"/>
          <w:numId w:val="9"/>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 strategic summary of the firm’s position in the market that describes its strengths, weaknesses, opportunities and potential threats,</w:t>
      </w:r>
    </w:p>
    <w:p w:rsidR="005003BC" w:rsidRPr="00615564" w:rsidRDefault="005003BC" w:rsidP="005003BC">
      <w:pPr>
        <w:numPr>
          <w:ilvl w:val="0"/>
          <w:numId w:val="9"/>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 set of planned revenues, earnings and net value for the next three to five years</w:t>
      </w:r>
      <w:r w:rsidR="004637EC">
        <w:rPr>
          <w:rFonts w:ascii="Times New Roman" w:eastAsia="Times New Roman" w:hAnsi="Times New Roman" w:cs="Times New Roman"/>
          <w:sz w:val="24"/>
          <w:szCs w:val="24"/>
          <w:lang w:eastAsia="tr-TR"/>
        </w:rPr>
        <w:t>,</w:t>
      </w:r>
    </w:p>
    <w:p w:rsidR="005003BC" w:rsidRPr="00615564" w:rsidRDefault="005003BC" w:rsidP="005003BC">
      <w:pPr>
        <w:numPr>
          <w:ilvl w:val="0"/>
          <w:numId w:val="9"/>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 project for the transition of ownership and the monitoring of this by specified family members, which involves a clearly described timetable, explanations of liability and power, and an organizational framework,</w:t>
      </w:r>
    </w:p>
    <w:p w:rsidR="004637EC" w:rsidRDefault="005003BC" w:rsidP="005003BC">
      <w:pPr>
        <w:numPr>
          <w:ilvl w:val="0"/>
          <w:numId w:val="9"/>
        </w:numPr>
        <w:spacing w:before="100" w:beforeAutospacing="1" w:after="100" w:afterAutospacing="1" w:line="360" w:lineRule="auto"/>
        <w:ind w:left="851" w:hanging="284"/>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lastRenderedPageBreak/>
        <w:t xml:space="preserve">The preparation of the project may include the input of an advisory board or the formation of a succession-planning duty force. Gathering all the details needed </w:t>
      </w:r>
      <w:r w:rsidR="00CE6BA5" w:rsidRPr="00615564">
        <w:rPr>
          <w:rFonts w:ascii="Times New Roman" w:eastAsia="Times New Roman" w:hAnsi="Times New Roman" w:cs="Times New Roman"/>
          <w:sz w:val="24"/>
          <w:szCs w:val="24"/>
          <w:lang w:eastAsia="tr-TR"/>
        </w:rPr>
        <w:t>by the</w:t>
      </w:r>
      <w:r w:rsidRPr="00615564">
        <w:rPr>
          <w:rFonts w:ascii="Times New Roman" w:eastAsia="Times New Roman" w:hAnsi="Times New Roman" w:cs="Times New Roman"/>
          <w:sz w:val="24"/>
          <w:szCs w:val="24"/>
          <w:lang w:eastAsia="tr-TR"/>
        </w:rPr>
        <w:t xml:space="preserve"> FBCP is hard work. Much documentation and dialogue, and usually even the approval of third parties, such as main customers, or suppliers (to the extent that the success of the business is dependent upon these relations), lenders are necessary (Andrew, J., S., Dickstein S., M., and Oshinsky, L., P., 2002). </w:t>
      </w:r>
    </w:p>
    <w:p w:rsidR="005003BC" w:rsidRPr="00615564" w:rsidRDefault="004637EC" w:rsidP="004637EC">
      <w:pPr>
        <w:spacing w:before="100" w:beforeAutospacing="1" w:after="100" w:afterAutospacing="1" w:line="36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005003BC" w:rsidRPr="00615564">
        <w:rPr>
          <w:rFonts w:ascii="Times New Roman" w:eastAsia="Times New Roman" w:hAnsi="Times New Roman" w:cs="Times New Roman"/>
          <w:sz w:val="24"/>
          <w:szCs w:val="24"/>
          <w:lang w:eastAsia="tr-TR"/>
        </w:rPr>
        <w:t>It is imperative that family businesses carry out their work on a legal basis and especially with regard to commercial laws. In order to prevent mistakes that may lead to legal difficulties in the future, a legal audit is required for company activities.</w:t>
      </w:r>
      <w:bookmarkStart w:id="200" w:name="_Toc32875565"/>
    </w:p>
    <w:p w:rsidR="005003BC" w:rsidRPr="00615564" w:rsidRDefault="005003BC" w:rsidP="00650DCB">
      <w:pPr>
        <w:pStyle w:val="Balk2"/>
      </w:pPr>
      <w:bookmarkStart w:id="201" w:name="_Toc40514100"/>
      <w:bookmarkStart w:id="202" w:name="_Toc40551501"/>
      <w:bookmarkStart w:id="203" w:name="_Toc41507309"/>
      <w:r w:rsidRPr="00615564">
        <w:t>8.10. Legal Audit</w:t>
      </w:r>
      <w:bookmarkEnd w:id="200"/>
      <w:bookmarkEnd w:id="201"/>
      <w:bookmarkEnd w:id="202"/>
      <w:bookmarkEnd w:id="203"/>
    </w:p>
    <w:p w:rsidR="005003BC" w:rsidRPr="00615564" w:rsidRDefault="005003BC" w:rsidP="005003BC">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In a legal audit, the firm’s governance team meets with corporate advisors to negotiate strategic projects and goals, evaluate key documents and records, and determine and analyze current and designed legal requirements of the firm. The legal audit also lays the fundament for the establishment of an existing legal observance and prevention program to make certain that the firm’s aims, framew</w:t>
      </w:r>
      <w:r w:rsidR="00AE6EAB" w:rsidRPr="00615564">
        <w:rPr>
          <w:rFonts w:ascii="Times New Roman" w:eastAsia="Times New Roman" w:hAnsi="Times New Roman" w:cs="Times New Roman"/>
          <w:sz w:val="24"/>
          <w:szCs w:val="24"/>
          <w:lang w:eastAsia="tr-TR"/>
        </w:rPr>
        <w:t xml:space="preserve">ork and existing operations are </w:t>
      </w:r>
      <w:r w:rsidRPr="00615564">
        <w:rPr>
          <w:rFonts w:ascii="Times New Roman" w:eastAsia="Times New Roman" w:hAnsi="Times New Roman" w:cs="Times New Roman"/>
          <w:sz w:val="24"/>
          <w:szCs w:val="24"/>
          <w:lang w:eastAsia="tr-TR"/>
        </w:rPr>
        <w:t>in compliance with the latest improvements in business and corporate law. The legal audit aids directors in determining the legal matters brought about by changes in strategies, aims, or objectives and permits the planning for the legal duties that must be accomplished as a result of the matters identified (Andrew J., S., Dickstein S., M., and Oshinsky L.P.,</w:t>
      </w:r>
      <w:r w:rsidR="00AE6EAB" w:rsidRPr="00615564">
        <w:rPr>
          <w:rFonts w:ascii="Times New Roman" w:eastAsia="Times New Roman" w:hAnsi="Times New Roman" w:cs="Times New Roman"/>
          <w:sz w:val="24"/>
          <w:szCs w:val="24"/>
          <w:lang w:eastAsia="tr-TR"/>
        </w:rPr>
        <w:t xml:space="preserve"> 2002). One of the main factors</w:t>
      </w:r>
      <w:r w:rsidRPr="00615564">
        <w:rPr>
          <w:rFonts w:ascii="Times New Roman" w:eastAsia="Times New Roman" w:hAnsi="Times New Roman" w:cs="Times New Roman"/>
          <w:sz w:val="24"/>
          <w:szCs w:val="24"/>
          <w:lang w:eastAsia="tr-TR"/>
        </w:rPr>
        <w:t xml:space="preserve"> in planning the future succession of the head/heads of the family shipping business is sustainability and growth. It is not easy for family companies that do not have a growth target, to survive until the 3</w:t>
      </w:r>
      <w:r w:rsidR="00FD635A">
        <w:rPr>
          <w:rFonts w:ascii="Times New Roman" w:eastAsia="Times New Roman" w:hAnsi="Times New Roman" w:cs="Times New Roman"/>
          <w:sz w:val="24"/>
          <w:szCs w:val="24"/>
          <w:vertAlign w:val="superscript"/>
          <w:lang w:eastAsia="tr-TR"/>
        </w:rPr>
        <w:t>rd</w:t>
      </w:r>
      <w:r w:rsidRPr="00615564">
        <w:rPr>
          <w:rFonts w:ascii="Times New Roman" w:eastAsia="Times New Roman" w:hAnsi="Times New Roman" w:cs="Times New Roman"/>
          <w:sz w:val="24"/>
          <w:szCs w:val="24"/>
          <w:lang w:eastAsia="tr-TR"/>
        </w:rPr>
        <w:t xml:space="preserve"> generation.</w:t>
      </w:r>
    </w:p>
    <w:p w:rsidR="005003BC" w:rsidRPr="00615564" w:rsidRDefault="005003BC" w:rsidP="00650DCB">
      <w:pPr>
        <w:pStyle w:val="Balk2"/>
      </w:pPr>
      <w:bookmarkStart w:id="204" w:name="_Toc32875566"/>
      <w:bookmarkStart w:id="205" w:name="_Toc40514101"/>
      <w:bookmarkStart w:id="206" w:name="_Toc40551502"/>
      <w:bookmarkStart w:id="207" w:name="_Toc41507310"/>
      <w:r w:rsidRPr="00615564">
        <w:t>8.11. Sustainability and Growth</w:t>
      </w:r>
      <w:bookmarkEnd w:id="204"/>
      <w:bookmarkEnd w:id="205"/>
      <w:bookmarkEnd w:id="206"/>
      <w:bookmarkEnd w:id="207"/>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Family-owned shipping enterprises usually have intimate histories and complicated cultures that are hard for outsiders to comprehend. Families today are usually more complex and less traditional than they once were</w:t>
      </w:r>
      <w:r w:rsidRPr="00615564">
        <w:rPr>
          <w:rFonts w:ascii="Times New Roman" w:eastAsia="Times New Roman" w:hAnsi="Times New Roman" w:cs="Times New Roman"/>
          <w:noProof/>
          <w:sz w:val="24"/>
          <w:szCs w:val="24"/>
          <w:lang w:eastAsia="tr-TR"/>
        </w:rPr>
        <w:t xml:space="preserve"> (Evans, M., 2013)</w:t>
      </w:r>
      <w:r w:rsidRPr="00615564">
        <w:rPr>
          <w:rFonts w:ascii="Times New Roman" w:eastAsia="Times New Roman" w:hAnsi="Times New Roman" w:cs="Times New Roman"/>
          <w:sz w:val="24"/>
          <w:szCs w:val="24"/>
          <w:lang w:eastAsia="tr-TR"/>
        </w:rPr>
        <w:t>.</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lastRenderedPageBreak/>
        <w:t>Family-owned shipping enterprises have many other factors that work against the successful continuance of the business. Luckily, with focus and planning most of these can be overcome by paying attention to the details. Key issues involve:</w:t>
      </w:r>
    </w:p>
    <w:p w:rsidR="004C6A14" w:rsidRPr="00615564" w:rsidRDefault="004C6A14" w:rsidP="004C6A14">
      <w:pPr>
        <w:numPr>
          <w:ilvl w:val="0"/>
          <w:numId w:val="9"/>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Generational transition: A third of all shipping family-owned enterprises successfully make the transition to the second generation,</w:t>
      </w:r>
    </w:p>
    <w:p w:rsidR="004C6A14" w:rsidRPr="00615564" w:rsidRDefault="004C6A14" w:rsidP="004C6A14">
      <w:pPr>
        <w:numPr>
          <w:ilvl w:val="0"/>
          <w:numId w:val="9"/>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Alignment of family interests: Alignment of interests between current owners and others becomes more evident as members retire and transfer the controls to the new generation, while at the same time looking to the firm for their retirement income,</w:t>
      </w:r>
    </w:p>
    <w:p w:rsidR="004C6A14" w:rsidRPr="00615564" w:rsidRDefault="004C6A14" w:rsidP="004C6A14">
      <w:pPr>
        <w:numPr>
          <w:ilvl w:val="0"/>
          <w:numId w:val="9"/>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Balancing of financial returns: Designing buy-out deals is challenging. When the retiring generation looks at the worth of their interest, they usually have </w:t>
      </w:r>
      <w:r w:rsidR="009732A0" w:rsidRPr="00615564">
        <w:rPr>
          <w:rFonts w:ascii="Times New Roman" w:eastAsia="Times New Roman" w:hAnsi="Times New Roman" w:cs="Times New Roman"/>
          <w:sz w:val="24"/>
          <w:szCs w:val="24"/>
          <w:lang w:eastAsia="tr-TR"/>
        </w:rPr>
        <w:t>a tendency</w:t>
      </w:r>
      <w:r w:rsidRPr="00615564">
        <w:rPr>
          <w:rFonts w:ascii="Times New Roman" w:eastAsia="Times New Roman" w:hAnsi="Times New Roman" w:cs="Times New Roman"/>
          <w:sz w:val="24"/>
          <w:szCs w:val="24"/>
          <w:lang w:eastAsia="tr-TR"/>
        </w:rPr>
        <w:t xml:space="preserve"> to look to a balance sheet number. The true worth of a business should probably be based upon a </w:t>
      </w:r>
      <w:r w:rsidR="009732A0" w:rsidRPr="00615564">
        <w:rPr>
          <w:rFonts w:ascii="Times New Roman" w:eastAsia="Times New Roman" w:hAnsi="Times New Roman" w:cs="Times New Roman"/>
          <w:sz w:val="24"/>
          <w:szCs w:val="24"/>
          <w:lang w:eastAsia="tr-TR"/>
        </w:rPr>
        <w:t>gaining</w:t>
      </w:r>
      <w:r w:rsidRPr="00615564">
        <w:rPr>
          <w:rFonts w:ascii="Times New Roman" w:eastAsia="Times New Roman" w:hAnsi="Times New Roman" w:cs="Times New Roman"/>
          <w:sz w:val="24"/>
          <w:szCs w:val="24"/>
          <w:lang w:eastAsia="tr-TR"/>
        </w:rPr>
        <w:t xml:space="preserve"> capitalization model, a concept unconventional to many smaller shipping family-owned businesses,</w:t>
      </w:r>
    </w:p>
    <w:p w:rsidR="004C6A14" w:rsidRPr="00615564" w:rsidRDefault="004C6A14" w:rsidP="004C6A14">
      <w:pPr>
        <w:numPr>
          <w:ilvl w:val="0"/>
          <w:numId w:val="9"/>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Interfamily disputes: It may be that one family member’s interests cannot be aligned with those of another family member’s. These circumstances can become even harder where there is, for instance, the divorce of a family owner or a death and the surviving spouse possesses stock (and voting rights) however is not included in the running of the business,</w:t>
      </w:r>
    </w:p>
    <w:p w:rsidR="004C6A14" w:rsidRPr="00615564" w:rsidRDefault="004C6A14" w:rsidP="004C6A14">
      <w:pPr>
        <w:numPr>
          <w:ilvl w:val="0"/>
          <w:numId w:val="9"/>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Estate and Inheritance Matters: These involve taxes and probate delays upon the death of a family owner (Evans, M., 2013).</w:t>
      </w:r>
    </w:p>
    <w:p w:rsidR="007F5FD8" w:rsidRDefault="004C6A14" w:rsidP="004C6A14">
      <w:pPr>
        <w:numPr>
          <w:ilvl w:val="0"/>
          <w:numId w:val="9"/>
        </w:numPr>
        <w:spacing w:before="100" w:beforeAutospacing="1" w:after="100" w:afterAutospacing="1" w:line="360" w:lineRule="auto"/>
        <w:ind w:left="851" w:hanging="284"/>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On the other hand, protecting family harmony is a key issue in sustaining the successful planning of the future of the family business. Family members can have interpersonal debates on the running of the firm. A steady management mechanism aids in analyzing such debates among family members by </w:t>
      </w:r>
      <w:r w:rsidR="00340CD0" w:rsidRPr="00615564">
        <w:rPr>
          <w:rFonts w:ascii="Times New Roman" w:eastAsia="Times New Roman" w:hAnsi="Times New Roman" w:cs="Times New Roman"/>
          <w:sz w:val="24"/>
          <w:szCs w:val="24"/>
          <w:lang w:eastAsia="tr-TR"/>
        </w:rPr>
        <w:t>allowing them</w:t>
      </w:r>
      <w:r w:rsidRPr="00615564">
        <w:rPr>
          <w:rFonts w:ascii="Times New Roman" w:eastAsia="Times New Roman" w:hAnsi="Times New Roman" w:cs="Times New Roman"/>
          <w:sz w:val="24"/>
          <w:szCs w:val="24"/>
          <w:lang w:eastAsia="tr-TR"/>
        </w:rPr>
        <w:t xml:space="preserve"> to focus on other key matters (Williams, A., 2014). </w:t>
      </w:r>
    </w:p>
    <w:p w:rsidR="004C6A14" w:rsidRPr="00615564" w:rsidRDefault="007F5FD8" w:rsidP="007F5FD8">
      <w:pPr>
        <w:spacing w:before="100" w:beforeAutospacing="1" w:after="100" w:afterAutospacing="1" w:line="36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004C6A14" w:rsidRPr="00615564">
        <w:rPr>
          <w:rFonts w:ascii="Times New Roman" w:eastAsia="Times New Roman" w:hAnsi="Times New Roman" w:cs="Times New Roman"/>
          <w:sz w:val="24"/>
          <w:szCs w:val="24"/>
          <w:lang w:eastAsia="tr-TR"/>
        </w:rPr>
        <w:t>Another important issue is the role of the Board of Directors, especially in a strictly family shipping business environment.</w:t>
      </w:r>
    </w:p>
    <w:p w:rsidR="00C435F1" w:rsidRPr="00615564" w:rsidRDefault="00C435F1" w:rsidP="004C6A14">
      <w:pPr>
        <w:spacing w:before="100" w:beforeAutospacing="1" w:after="100" w:afterAutospacing="1" w:line="360" w:lineRule="auto"/>
        <w:jc w:val="center"/>
        <w:outlineLvl w:val="1"/>
        <w:rPr>
          <w:rFonts w:ascii="Times New Roman" w:eastAsia="Times New Roman" w:hAnsi="Times New Roman" w:cs="Times New Roman"/>
          <w:b/>
          <w:sz w:val="24"/>
          <w:szCs w:val="24"/>
          <w:lang w:eastAsia="tr-TR"/>
        </w:rPr>
        <w:sectPr w:rsidR="00C435F1" w:rsidRPr="00615564" w:rsidSect="00F37496">
          <w:pgSz w:w="11906" w:h="16838"/>
          <w:pgMar w:top="1985" w:right="1134" w:bottom="1134" w:left="1985" w:header="0" w:footer="850" w:gutter="0"/>
          <w:cols w:space="708"/>
          <w:docGrid w:linePitch="360"/>
        </w:sectPr>
      </w:pPr>
      <w:bookmarkStart w:id="208" w:name="_Toc32875568"/>
      <w:bookmarkStart w:id="209" w:name="_Toc40514102"/>
      <w:bookmarkStart w:id="210" w:name="_Toc40551503"/>
    </w:p>
    <w:p w:rsidR="004C6A14" w:rsidRPr="00615564" w:rsidRDefault="004C6A14" w:rsidP="00650DCB">
      <w:pPr>
        <w:pStyle w:val="Balk2"/>
      </w:pPr>
      <w:bookmarkStart w:id="211" w:name="_Toc41507311"/>
      <w:r w:rsidRPr="00615564">
        <w:lastRenderedPageBreak/>
        <w:t>8.12. The Role of the Board of Directors</w:t>
      </w:r>
      <w:bookmarkEnd w:id="208"/>
      <w:bookmarkEnd w:id="209"/>
      <w:bookmarkEnd w:id="210"/>
      <w:bookmarkEnd w:id="211"/>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board forms the main basis for corporate governance and will act as an intermediary between family and business. The value of independent managers has become more accepted as they bring with them strategic, corporate governance, legal and financial talents. Family firms with independent directors cite the improved dynamics of the Board as an advantage because they can add increased planning, discipline, strategic focus and structure to Board meetings. Non-family external investors have an impact on forming the governance of family businesses. The essential difficulty in the governance of family-owned businesses is in the presence of an additional layer of complexity brought by the owned / controlling family to the business (Williams, A., 2014). For a well-organized family shipping business, “succession planning” is a vitally important issue.</w:t>
      </w:r>
    </w:p>
    <w:p w:rsidR="004C6A14" w:rsidRPr="00615564" w:rsidRDefault="004C6A14" w:rsidP="00650DCB">
      <w:pPr>
        <w:pStyle w:val="Balk2"/>
      </w:pPr>
      <w:bookmarkStart w:id="212" w:name="_Toc32875569"/>
      <w:bookmarkStart w:id="213" w:name="_Toc40514103"/>
      <w:bookmarkStart w:id="214" w:name="_Toc40551504"/>
      <w:bookmarkStart w:id="215" w:name="_Toc41507312"/>
      <w:r w:rsidRPr="00615564">
        <w:t>8.13. Succession Planning</w:t>
      </w:r>
      <w:bookmarkEnd w:id="212"/>
      <w:bookmarkEnd w:id="213"/>
      <w:bookmarkEnd w:id="214"/>
      <w:bookmarkEnd w:id="215"/>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Open criteria for the selection of family members to manage the business, and well-thought-out structured governance and transparency for those who are not directly involved, become even more important as the family business moves to the third generation. A succession plan ensures that the business improves and facilitates leadership changes in a progressive, planned and non-disruptive manner, reassuring employees, shareholders, customers and other stakeholders of the longevity of the business while maintaining the business’s reputation and brand value (Williams, A., 2014). One of the paths to reaching optimal succession planning is ensuring fairness. This key element relies on “trust” which is the most important factor in the economy.</w:t>
      </w:r>
    </w:p>
    <w:p w:rsidR="004C6A14" w:rsidRPr="00615564" w:rsidRDefault="004C6A14" w:rsidP="00650DCB">
      <w:pPr>
        <w:pStyle w:val="Balk2"/>
      </w:pPr>
      <w:bookmarkStart w:id="216" w:name="_Toc32875570"/>
      <w:bookmarkStart w:id="217" w:name="_Toc40514104"/>
      <w:bookmarkStart w:id="218" w:name="_Toc40551505"/>
      <w:bookmarkStart w:id="219" w:name="_Toc41507313"/>
      <w:r w:rsidRPr="00615564">
        <w:t xml:space="preserve">8.14. Ensuring </w:t>
      </w:r>
      <w:bookmarkEnd w:id="216"/>
      <w:r w:rsidRPr="00615564">
        <w:t>Justice</w:t>
      </w:r>
      <w:bookmarkEnd w:id="217"/>
      <w:bookmarkEnd w:id="218"/>
      <w:bookmarkEnd w:id="219"/>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Clear decision making and methods that ensure justice in assessment, rewarding both family and non-family employees are the main instruments in preventing stresses and increasing the firm’s reputation. Many shipping family companies in the region adopt corporate management in order to assure their longevity. In the past few years, several companies have taken the initiative in adopting official policy frameworks and structures for efficient management (Williams, A., 2014).</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lastRenderedPageBreak/>
        <w:t xml:space="preserve">Family ownership can be seen as a threat or a boon, depending upon a few elements. Family ownership and loyalty to the business can be comprehended as adding worth, on the condition that the firm and the family being audited can reply to the concerns of the investor community. Investors, like both creditors and stockholders, can look with mistrust on family-controlled firms, due to the risk of the controlling family possibly misusing the rights of other stockholders. Investors are most likely to forensically and intensively “dissect” such firms before taking the plunge and investing. From an investor’s point of view, the key is to establish the right corporate management situations so that the positive aspects of family ownership are paired with guarantees that investor interests will be recognized and addressed (Williams, A., 2014). </w:t>
      </w:r>
    </w:p>
    <w:p w:rsidR="004C6A14" w:rsidRPr="00615564" w:rsidRDefault="004C6A14" w:rsidP="00650DCB">
      <w:pPr>
        <w:pStyle w:val="Balk2"/>
      </w:pPr>
      <w:bookmarkStart w:id="220" w:name="_Toc32875571"/>
      <w:bookmarkStart w:id="221" w:name="_Toc40514105"/>
      <w:bookmarkStart w:id="222" w:name="_Toc40551506"/>
      <w:bookmarkStart w:id="223" w:name="_Toc41507314"/>
      <w:r w:rsidRPr="00615564">
        <w:t xml:space="preserve">8.15. Corporate Reorganization and </w:t>
      </w:r>
      <w:r w:rsidR="004C0D99" w:rsidRPr="00615564">
        <w:t>Res</w:t>
      </w:r>
      <w:r w:rsidRPr="00615564">
        <w:t>tructuring</w:t>
      </w:r>
      <w:bookmarkEnd w:id="220"/>
      <w:bookmarkEnd w:id="221"/>
      <w:bookmarkEnd w:id="222"/>
      <w:bookmarkEnd w:id="223"/>
    </w:p>
    <w:p w:rsidR="007F5FD8"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 legal audit period should focus on how family members’ current ownership framework will influence the strategies existing under the Family Business Continuity Plan. For instance, does the current ownership framework inhibit or limit, either by agreement or by charter, the choices that would otherwise exist? Unless there is a valid legal, tax or financial reason to do so, family members may want to take into consideration restructuring to permit maximum flexibility. On a related matter, does the current ownership framework enable “creative” solutions to the practice of the FBCP? For instance, if family members’ children have diversified skills and interests - or, worse yet, are feuding - does the current ownership framework give family members the choice to transfer different components of the business to different siblings? One of the family members’ two sons has an engineering background and the other is in marketing and sales; despite the diversified backgrounds, there is a potential for debate in the event of co-ownership. Family members could restructure the firm now in order to set up separate ownership of the manufacturing and distribution functions of the business, which permits these separate business units to evolve before their exit (Andrew, J., S., Dickstein, S., M., and Oshinsky L.P., 2002). </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For almost all of the family shipping businesses, it is highly necessary to determine a transition plan to evaluate the financial conditions and beneficiaries of the family members.</w:t>
      </w:r>
    </w:p>
    <w:p w:rsidR="00C435F1" w:rsidRPr="00615564" w:rsidRDefault="00C435F1" w:rsidP="004C6A14">
      <w:pPr>
        <w:spacing w:before="100" w:beforeAutospacing="1" w:after="100" w:afterAutospacing="1" w:line="360" w:lineRule="auto"/>
        <w:jc w:val="center"/>
        <w:outlineLvl w:val="1"/>
        <w:rPr>
          <w:rFonts w:ascii="Times New Roman" w:eastAsia="Times New Roman" w:hAnsi="Times New Roman" w:cs="Times New Roman"/>
          <w:b/>
          <w:sz w:val="24"/>
          <w:szCs w:val="24"/>
          <w:lang w:eastAsia="tr-TR"/>
        </w:rPr>
        <w:sectPr w:rsidR="00C435F1" w:rsidRPr="00615564" w:rsidSect="00F37496">
          <w:pgSz w:w="11906" w:h="16838"/>
          <w:pgMar w:top="1985" w:right="1134" w:bottom="1134" w:left="1985" w:header="0" w:footer="850" w:gutter="0"/>
          <w:cols w:space="708"/>
          <w:docGrid w:linePitch="360"/>
        </w:sectPr>
      </w:pPr>
      <w:bookmarkStart w:id="224" w:name="_Toc32875572"/>
      <w:bookmarkStart w:id="225" w:name="_Toc40514106"/>
      <w:bookmarkStart w:id="226" w:name="_Toc40551507"/>
    </w:p>
    <w:p w:rsidR="004C6A14" w:rsidRPr="00615564" w:rsidRDefault="004C6A14" w:rsidP="00650DCB">
      <w:pPr>
        <w:pStyle w:val="Balk2"/>
      </w:pPr>
      <w:bookmarkStart w:id="227" w:name="_Toc41507315"/>
      <w:r w:rsidRPr="00615564">
        <w:lastRenderedPageBreak/>
        <w:t>8.16. Determining a Transition Plan</w:t>
      </w:r>
      <w:bookmarkEnd w:id="224"/>
      <w:bookmarkEnd w:id="225"/>
      <w:bookmarkEnd w:id="226"/>
      <w:bookmarkEnd w:id="227"/>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transition plan includes the shipping family businesses’ financial sources, the interest of family members, and talent and willingness of the next generation for the business. The factors of a transition plan for family shipping businesses’ sustainability are as follows:</w:t>
      </w:r>
    </w:p>
    <w:p w:rsidR="004C6A14" w:rsidRPr="00615564" w:rsidRDefault="004C6A14" w:rsidP="00650DCB">
      <w:pPr>
        <w:numPr>
          <w:ilvl w:val="0"/>
          <w:numId w:val="23"/>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Take into consideration choices: outright purchase, present/bequest, or an integration of these,</w:t>
      </w:r>
    </w:p>
    <w:p w:rsidR="004C6A14" w:rsidRPr="00615564" w:rsidRDefault="004C6A14" w:rsidP="00650DCB">
      <w:pPr>
        <w:numPr>
          <w:ilvl w:val="0"/>
          <w:numId w:val="23"/>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Take into consideration choices: outright purchase gift/bequest, or an integration of these,</w:t>
      </w:r>
    </w:p>
    <w:p w:rsidR="004C6A14" w:rsidRPr="00615564" w:rsidRDefault="004C6A14" w:rsidP="00650DCB">
      <w:pPr>
        <w:numPr>
          <w:ilvl w:val="0"/>
          <w:numId w:val="23"/>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If the business is to be purchased, take into consideration financial choices involving financing from an external party or self-financed by the retiring owners on a differing payout basis,</w:t>
      </w:r>
    </w:p>
    <w:p w:rsidR="004C6A14" w:rsidRPr="00615564" w:rsidRDefault="004C6A14" w:rsidP="00650DCB">
      <w:pPr>
        <w:numPr>
          <w:ilvl w:val="0"/>
          <w:numId w:val="23"/>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Establish a timeline for the implementation of the succession plan,</w:t>
      </w:r>
    </w:p>
    <w:p w:rsidR="004C6A14" w:rsidRPr="00615564" w:rsidRDefault="004C6A14" w:rsidP="00650DCB">
      <w:pPr>
        <w:numPr>
          <w:ilvl w:val="0"/>
          <w:numId w:val="23"/>
        </w:numPr>
        <w:spacing w:before="100" w:beforeAutospacing="1" w:after="100" w:afterAutospacing="1" w:line="360" w:lineRule="auto"/>
        <w:ind w:left="851" w:hanging="284"/>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Not every shipping family-owned enterprise will survive and several do fail</w:t>
      </w:r>
      <w:r w:rsidR="001C5777" w:rsidRPr="00615564">
        <w:rPr>
          <w:rFonts w:ascii="Times New Roman" w:eastAsia="Times New Roman" w:hAnsi="Times New Roman" w:cs="Times New Roman"/>
          <w:sz w:val="24"/>
          <w:szCs w:val="24"/>
          <w:lang w:eastAsia="tr-TR"/>
        </w:rPr>
        <w:t xml:space="preserve"> primarily</w:t>
      </w:r>
      <w:r w:rsidRPr="00615564">
        <w:rPr>
          <w:rFonts w:ascii="Times New Roman" w:eastAsia="Times New Roman" w:hAnsi="Times New Roman" w:cs="Times New Roman"/>
          <w:sz w:val="24"/>
          <w:szCs w:val="24"/>
          <w:lang w:eastAsia="tr-TR"/>
        </w:rPr>
        <w:t xml:space="preserve"> because of differing family interests and the talent of the next generation to expand the businesses. However, implementing these plans </w:t>
      </w:r>
      <w:r w:rsidR="001C5777" w:rsidRPr="00615564">
        <w:rPr>
          <w:rFonts w:ascii="Times New Roman" w:eastAsia="Times New Roman" w:hAnsi="Times New Roman" w:cs="Times New Roman"/>
          <w:sz w:val="24"/>
          <w:szCs w:val="24"/>
          <w:lang w:eastAsia="tr-TR"/>
        </w:rPr>
        <w:t>will save</w:t>
      </w:r>
      <w:r w:rsidRPr="00615564">
        <w:rPr>
          <w:rFonts w:ascii="Times New Roman" w:eastAsia="Times New Roman" w:hAnsi="Times New Roman" w:cs="Times New Roman"/>
          <w:sz w:val="24"/>
          <w:szCs w:val="24"/>
          <w:lang w:eastAsia="tr-TR"/>
        </w:rPr>
        <w:t xml:space="preserve"> money and time and will aid in, and warrant the sustained success of the family-owned shipping business (Evans, M., 2013).</w:t>
      </w:r>
    </w:p>
    <w:p w:rsidR="004C6A14" w:rsidRPr="00615564" w:rsidRDefault="004C6A14" w:rsidP="00650DCB">
      <w:pPr>
        <w:spacing w:beforeAutospacing="1" w:after="80" w:afterAutospacing="1" w:line="360" w:lineRule="auto"/>
        <w:ind w:left="851" w:hanging="284"/>
        <w:contextualSpacing/>
        <w:rPr>
          <w:rFonts w:ascii="Times New Roman" w:eastAsia="Times New Roman" w:hAnsi="Times New Roman" w:cs="Times New Roman"/>
          <w:sz w:val="24"/>
          <w:szCs w:val="24"/>
          <w:lang w:eastAsia="tr-TR"/>
        </w:rPr>
        <w:sectPr w:rsidR="004C6A14" w:rsidRPr="00615564" w:rsidSect="00F37496">
          <w:pgSz w:w="11906" w:h="16838"/>
          <w:pgMar w:top="1985" w:right="1134" w:bottom="1134" w:left="1985" w:header="0" w:footer="850" w:gutter="0"/>
          <w:cols w:space="708"/>
          <w:docGrid w:linePitch="360"/>
        </w:sectPr>
      </w:pPr>
    </w:p>
    <w:p w:rsidR="004C6A14" w:rsidRPr="00615564" w:rsidRDefault="00C435F1" w:rsidP="00647D7C">
      <w:pPr>
        <w:pStyle w:val="Balk1"/>
      </w:pPr>
      <w:bookmarkStart w:id="228" w:name="_Toc40551508"/>
      <w:bookmarkStart w:id="229" w:name="_Toc41507316"/>
      <w:r w:rsidRPr="00615564">
        <w:lastRenderedPageBreak/>
        <w:t xml:space="preserve">9. </w:t>
      </w:r>
      <w:r w:rsidR="004C6A14" w:rsidRPr="00615564">
        <w:t>RES</w:t>
      </w:r>
      <w:r w:rsidR="00697A9D" w:rsidRPr="00615564">
        <w:t>ULTS OF THE ANALYSES</w:t>
      </w:r>
      <w:bookmarkEnd w:id="228"/>
      <w:bookmarkEnd w:id="229"/>
    </w:p>
    <w:p w:rsidR="004C6A14" w:rsidRPr="00615564" w:rsidRDefault="004C6A14" w:rsidP="00C435F1">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In order to reach meaningful results the Fishbone Diagram has been applied to the </w:t>
      </w:r>
      <w:r w:rsidRPr="00615564">
        <w:rPr>
          <w:rFonts w:ascii="Times New Roman" w:eastAsia="Times New Roman" w:hAnsi="Times New Roman" w:cs="Times New Roman"/>
          <w:sz w:val="24"/>
          <w:lang w:eastAsia="tr-TR"/>
        </w:rPr>
        <w:t>issue of family shipping business longevity and PESTLE analysis of the transition of shipping companies from family business to corporate governance</w:t>
      </w:r>
      <w:r w:rsidRPr="00615564">
        <w:rPr>
          <w:rFonts w:ascii="Times New Roman" w:eastAsia="Times New Roman" w:hAnsi="Times New Roman" w:cs="Times New Roman"/>
          <w:sz w:val="24"/>
          <w:szCs w:val="24"/>
          <w:lang w:eastAsia="tr-TR"/>
        </w:rPr>
        <w:t xml:space="preserve"> is used in the study.</w:t>
      </w:r>
    </w:p>
    <w:p w:rsidR="004C6A14" w:rsidRPr="00615564" w:rsidRDefault="004C6A14" w:rsidP="00647D7C">
      <w:pPr>
        <w:pStyle w:val="Balk2"/>
      </w:pPr>
      <w:bookmarkStart w:id="230" w:name="_Toc40551509"/>
      <w:bookmarkStart w:id="231" w:name="_Toc41507317"/>
      <w:r w:rsidRPr="00615564">
        <w:t>9.1. The Fishbone (Ishikawa) Diagram of Family Shipping Business Longevity</w:t>
      </w:r>
      <w:bookmarkEnd w:id="230"/>
      <w:bookmarkEnd w:id="231"/>
    </w:p>
    <w:p w:rsidR="004C6A14" w:rsidRPr="00615564" w:rsidRDefault="004C6A14" w:rsidP="000F1A1A">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Fishbone Diagram is an analysis method used to determine the main causes of quality problems. This diagram’s usage was pioneered by Kaoru Ishikawa, a Japanese quality control statistician in the 1960s (Juran, J. M., 1999). The diagram, which looks like a fish’s skeleton, provides a systematic way of analyzing the causes, and the effects which they have generated. It can also be considered a cause - and - effect diagram (Watson, G., 2004). The Fishbone Diagram can identify the risks of the causes and sub-causes of the effect. The diagram can be completed with quantitative and qualitative appraisals by the coding of the risks (Ilie, G., Ciocoiu, C. N., 2010).</w:t>
      </w:r>
    </w:p>
    <w:p w:rsidR="004C6A14" w:rsidRPr="00615564" w:rsidRDefault="00584C3C" w:rsidP="004C6A14">
      <w:pPr>
        <w:spacing w:beforeAutospacing="1" w:after="80" w:afterAutospacing="1" w:line="360" w:lineRule="auto"/>
        <w:ind w:firstLine="567"/>
        <w:jc w:val="both"/>
        <w:rPr>
          <w:rFonts w:ascii="Times New Roman" w:eastAsia="Times New Roman" w:hAnsi="Times New Roman" w:cs="Times New Roman"/>
          <w:b/>
          <w:sz w:val="24"/>
          <w:szCs w:val="24"/>
          <w:lang w:eastAsia="tr-TR"/>
        </w:rPr>
      </w:pPr>
      <w:r w:rsidRPr="00584C3C">
        <w:rPr>
          <w:rFonts w:ascii="Times New Roman" w:eastAsia="Times New Roman" w:hAnsi="Times New Roman" w:cs="Times New Roman"/>
          <w:b/>
          <w:noProof/>
          <w:sz w:val="24"/>
          <w:szCs w:val="24"/>
        </w:rPr>
        <w:pict>
          <v:shape id="Text Box 136" o:spid="_x0000_s1056" type="#_x0000_t202" style="position:absolute;left:0;text-align:left;margin-left:129.4pt;margin-top:162.95pt;width:93.3pt;height:30.7pt;z-index:-251576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9INCgIAAPsDAAAOAAAAZHJzL2Uyb0RvYy54bWysU9tu2zAMfR+wfxD0vjhOsi4x4hRdigwD&#10;ugvQ7gNkWY6FyaJGKbGzrx8lp2nQvQ3TgyCK1CHPIbW+HTrDjgq9BlvyfDLlTFkJtbb7kv942r1b&#10;cuaDsLUwYFXJT8rz283bN+veFWoGLZhaISMQ64velbwNwRVZ5mWrOuEn4JQlZwPYiUAm7rMaRU/o&#10;nclm0+lN1gPWDkEq7+n2fnTyTcJvGiXDt6bxKjBTcqotpB3TXsU926xFsUfhWi3PZYh/qKIT2lLS&#10;C9S9CIIdUP8F1WmJ4KEJEwldBk2jpUociE0+fcXmsRVOJS4kjncXmfz/g5Vfj9+R6Zp6N7/hzIqO&#10;mvSkhsA+wsDiHSnUO19Q4KOj0DCQg6ITW+8eQP70zMK2FXav7hChb5WoqcI8vsyuno44PoJU/Reo&#10;KZE4BEhAQ4NdlI8EYYROnTpduhOLkTFlvlyscnJJ8s2Xq+UqtS8TxfNrhz58UtCxeCg5UvcTujg+&#10;+BCrEcVzSEzmweh6p41JBu6rrUF2FDQpu7QSgVdhxsZgC/HZiBhvEs3IbOQYhmpIms5ThVGDCuoT&#10;EUcYJ5B+DB1awN+c9TR9Jfe/DgIVZ+azJfFW+WIRxzUZi/cfZmTgtae69ggrCarkgbPxuA3jiB8c&#10;6n1LmcZ2WbgjwRudtHip6lw/TViS6Pwb4ghf2ynq5c9u/gAAAP//AwBQSwMEFAAGAAgAAAAhAK+D&#10;1NngAAAACwEAAA8AAABkcnMvZG93bnJldi54bWxMj0FPg0AQhe8m/ofNmHgxdpFCocjSqInGa2t/&#10;wMJOgcjOEnZb6L93POlx3ry8971yt9hBXHDyvSMFT6sIBFLjTE+tguPX+2MOwgdNRg+OUMEVPeyq&#10;25tSF8bNtMfLIbSCQ8gXWkEXwlhI6ZsOrfYrNyLx7+QmqwOfUyvNpGcOt4OMo2gjre6JGzo94luH&#10;zffhbBWcPueHdDvXH+GY7ZPNq+6z2l2Vur9bXp5BBFzCnxl+8RkdKmaq3ZmMF4OCOM0ZPShYx+kW&#10;BDuSJE1A1Kzk2RpkVcr/G6ofAAAA//8DAFBLAQItABQABgAIAAAAIQC2gziS/gAAAOEBAAATAAAA&#10;AAAAAAAAAAAAAAAAAABbQ29udGVudF9UeXBlc10ueG1sUEsBAi0AFAAGAAgAAAAhADj9If/WAAAA&#10;lAEAAAsAAAAAAAAAAAAAAAAALwEAAF9yZWxzLy5yZWxzUEsBAi0AFAAGAAgAAAAhAA330g0KAgAA&#10;+wMAAA4AAAAAAAAAAAAAAAAALgIAAGRycy9lMm9Eb2MueG1sUEsBAi0AFAAGAAgAAAAhAK+D1Nng&#10;AAAACwEAAA8AAAAAAAAAAAAAAAAAZAQAAGRycy9kb3ducmV2LnhtbFBLBQYAAAAABAAEAPMAAABx&#10;BQAAAAA=&#10;" stroked="f">
            <v:textbox>
              <w:txbxContent>
                <w:p w:rsidR="00C2267A" w:rsidRPr="000F1A1A" w:rsidRDefault="00C2267A" w:rsidP="004C6A14">
                  <w:pPr>
                    <w:jc w:val="center"/>
                    <w:rPr>
                      <w:rFonts w:ascii="Times New Roman" w:hAnsi="Times New Roman" w:cs="Times New Roman"/>
                      <w:sz w:val="20"/>
                      <w:szCs w:val="20"/>
                    </w:rPr>
                  </w:pPr>
                  <w:r w:rsidRPr="000F1A1A">
                    <w:rPr>
                      <w:rFonts w:ascii="Times New Roman" w:hAnsi="Times New Roman" w:cs="Times New Roman"/>
                      <w:b/>
                      <w:sz w:val="20"/>
                      <w:szCs w:val="20"/>
                    </w:rPr>
                    <w:t>Long-term economic crisis</w:t>
                  </w:r>
                </w:p>
                <w:p w:rsidR="00C2267A" w:rsidRDefault="00C2267A" w:rsidP="004C6A14"/>
                <w:p w:rsidR="00C2267A" w:rsidRPr="001D7721" w:rsidRDefault="00C2267A" w:rsidP="004C6A14">
                  <w:pPr>
                    <w:jc w:val="center"/>
                    <w:rPr>
                      <w:sz w:val="18"/>
                      <w:szCs w:val="18"/>
                    </w:rPr>
                  </w:pPr>
                  <w:r>
                    <w:rPr>
                      <w:b/>
                      <w:sz w:val="18"/>
                      <w:szCs w:val="18"/>
                    </w:rPr>
                    <w:t>Long-term economic crisis</w:t>
                  </w:r>
                </w:p>
                <w:p w:rsidR="00C2267A" w:rsidRDefault="00C2267A" w:rsidP="004C6A14"/>
                <w:p w:rsidR="00C2267A" w:rsidRPr="001D7721" w:rsidRDefault="00C2267A" w:rsidP="004C6A14">
                  <w:pPr>
                    <w:jc w:val="center"/>
                    <w:rPr>
                      <w:sz w:val="18"/>
                      <w:szCs w:val="18"/>
                    </w:rPr>
                  </w:pPr>
                  <w:r>
                    <w:rPr>
                      <w:b/>
                      <w:sz w:val="18"/>
                      <w:szCs w:val="18"/>
                    </w:rPr>
                    <w:t>Long-term economic crisis</w:t>
                  </w:r>
                </w:p>
                <w:p w:rsidR="00C2267A" w:rsidRDefault="00C2267A" w:rsidP="004C6A14"/>
                <w:p w:rsidR="00C2267A" w:rsidRPr="001D7721" w:rsidRDefault="00C2267A" w:rsidP="004C6A14">
                  <w:pPr>
                    <w:jc w:val="center"/>
                    <w:rPr>
                      <w:sz w:val="18"/>
                      <w:szCs w:val="18"/>
                    </w:rPr>
                  </w:pPr>
                  <w:r>
                    <w:rPr>
                      <w:b/>
                      <w:sz w:val="18"/>
                      <w:szCs w:val="18"/>
                    </w:rPr>
                    <w:t>Long-term economic crisis</w:t>
                  </w:r>
                </w:p>
                <w:p w:rsidR="00C2267A" w:rsidRDefault="00C2267A" w:rsidP="004C6A14"/>
                <w:p w:rsidR="00C2267A" w:rsidRPr="001D7721" w:rsidRDefault="00C2267A" w:rsidP="004C6A14">
                  <w:pPr>
                    <w:jc w:val="center"/>
                    <w:rPr>
                      <w:sz w:val="18"/>
                      <w:szCs w:val="18"/>
                    </w:rPr>
                  </w:pPr>
                  <w:r>
                    <w:rPr>
                      <w:b/>
                      <w:sz w:val="18"/>
                      <w:szCs w:val="18"/>
                    </w:rPr>
                    <w:t>Long-term economic crisis</w:t>
                  </w:r>
                </w:p>
                <w:p w:rsidR="00C2267A" w:rsidRDefault="00C2267A" w:rsidP="004C6A14"/>
                <w:p w:rsidR="00C2267A" w:rsidRPr="001D7721" w:rsidRDefault="00C2267A" w:rsidP="004C6A14">
                  <w:pPr>
                    <w:jc w:val="center"/>
                    <w:rPr>
                      <w:sz w:val="18"/>
                      <w:szCs w:val="18"/>
                    </w:rPr>
                  </w:pPr>
                  <w:r>
                    <w:rPr>
                      <w:b/>
                      <w:sz w:val="18"/>
                      <w:szCs w:val="18"/>
                    </w:rPr>
                    <w:t>Long-term economic crisis</w:t>
                  </w:r>
                </w:p>
                <w:p w:rsidR="00C2267A" w:rsidRDefault="00C2267A" w:rsidP="004C6A14"/>
                <w:p w:rsidR="00C2267A" w:rsidRPr="001D7721" w:rsidRDefault="00C2267A" w:rsidP="004C6A14">
                  <w:pPr>
                    <w:jc w:val="center"/>
                    <w:rPr>
                      <w:sz w:val="18"/>
                      <w:szCs w:val="18"/>
                    </w:rPr>
                  </w:pPr>
                  <w:r>
                    <w:rPr>
                      <w:b/>
                      <w:sz w:val="18"/>
                      <w:szCs w:val="18"/>
                    </w:rPr>
                    <w:t>Long-term economic crisis</w:t>
                  </w:r>
                </w:p>
                <w:p w:rsidR="00C2267A" w:rsidRDefault="00C2267A" w:rsidP="004C6A14"/>
                <w:p w:rsidR="00C2267A" w:rsidRPr="001D7721" w:rsidRDefault="00C2267A" w:rsidP="004C6A14">
                  <w:pPr>
                    <w:jc w:val="center"/>
                    <w:rPr>
                      <w:sz w:val="18"/>
                      <w:szCs w:val="18"/>
                    </w:rPr>
                  </w:pPr>
                  <w:r>
                    <w:rPr>
                      <w:b/>
                      <w:sz w:val="18"/>
                      <w:szCs w:val="18"/>
                    </w:rPr>
                    <w:t>Long-term economic crisis</w:t>
                  </w:r>
                </w:p>
              </w:txbxContent>
            </v:textbox>
          </v:shape>
        </w:pict>
      </w:r>
      <w:r w:rsidRPr="00584C3C">
        <w:rPr>
          <w:rFonts w:ascii="Times New Roman" w:eastAsia="Times New Roman" w:hAnsi="Times New Roman" w:cs="Times New Roman"/>
          <w:b/>
          <w:noProof/>
          <w:sz w:val="24"/>
          <w:szCs w:val="24"/>
        </w:rPr>
        <w:pict>
          <v:shape id="Text Box 131" o:spid="_x0000_s1057" type="#_x0000_t202" style="position:absolute;left:0;text-align:left;margin-left:.7pt;margin-top:164.1pt;width:113.35pt;height:31.05pt;z-index:-251573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18b9AEAANIDAAAOAAAAZHJzL2Uyb0RvYy54bWysU9uO0zAQfUfiHyy/0/SSAo2arpZdLUJa&#10;FqRdPsBxnMQi9pix26R8PWOn2y3whnixPBefOXNmvL0aTc8OCr0GW/LFbM6ZshJqbduSf3u6e/Oe&#10;Mx+ErUUPVpX8qDy/2r1+tR1coZbQQV8rZARifTG4knchuCLLvOyUEX4GTlkKNoBGBDKxzWoUA6Gb&#10;PlvO52+zAbB2CFJ5T97bKch3Cb9plAxfmsarwPqSE7eQTkxnFc9stxVFi8J1Wp5oiH9gYYS2VPQM&#10;dSuCYHvUf0EZLRE8NGEmwWTQNFqq1AN1s5j/0c1jJ5xKvZA43p1l8v8PVj4cviLTNc1uteDMCkND&#10;elJjYB9gZNFHCg3OF5T46Cg1jBSg7NStd/cgv3tm4aYTtlXXiDB0StTEML3MLp5OOD6CVMNnqKmQ&#10;2AdIQGODJspHgjBCp0kdz9OJZGQsma8263zNmaTYapOvVutILhPF82uHPnxUYFi8lBxp+gldHO59&#10;mFKfU2IxC3e679MG9PY3B2FGT2IfCU/Uw1iNSaoXVSqoj9QPwrRY9BHo0gH+5GygpSq5/7EXqDjr&#10;P1nSZLPI87iFycjX75Zk4GWkuowIKwmq5IGz6XoTps3dO9RtR5WmKVi4Jh0bnVqMgk+sTvxpcZJI&#10;pyWPm3lpp6yXr7j7BQAA//8DAFBLAwQUAAYACAAAACEAcoPxJt0AAAAJAQAADwAAAGRycy9kb3du&#10;cmV2LnhtbEyPzU7DMBCE70h9B2srcaN23YLSEKeqQFxBlB+Jmxtvk6jxOordJrw9ywmOszOa/abY&#10;Tr4TFxxiG8jAcqFAIFXBtVQbeH97uslAxGTJ2S4QGvjGCNtydlXY3IWRXvGyT7XgEoq5NdCk1OdS&#10;xqpBb+Mi9EjsHcPgbWI51NINduRy30mt1J30tiX+0NgeHxqsTvuzN/DxfPz6XKuX+tHf9mOYlCS/&#10;kcZcz6fdPYiEU/oLwy8+o0PJTIdwJhdFx3rNQQMrnWkQ7GudLUEc+LJRK5BlIf8vKH8AAAD//wMA&#10;UEsBAi0AFAAGAAgAAAAhALaDOJL+AAAA4QEAABMAAAAAAAAAAAAAAAAAAAAAAFtDb250ZW50X1R5&#10;cGVzXS54bWxQSwECLQAUAAYACAAAACEAOP0h/9YAAACUAQAACwAAAAAAAAAAAAAAAAAvAQAAX3Jl&#10;bHMvLnJlbHNQSwECLQAUAAYACAAAACEAFgtfG/QBAADSAwAADgAAAAAAAAAAAAAAAAAuAgAAZHJz&#10;L2Uyb0RvYy54bWxQSwECLQAUAAYACAAAACEAcoPxJt0AAAAJAQAADwAAAAAAAAAAAAAAAABOBAAA&#10;ZHJzL2Rvd25yZXYueG1sUEsFBgAAAAAEAAQA8wAAAFgFAAAAAA==&#10;" filled="f" stroked="f">
            <v:textbox>
              <w:txbxContent>
                <w:p w:rsidR="00C2267A" w:rsidRPr="000F1A1A" w:rsidRDefault="00C2267A" w:rsidP="004C6A14">
                  <w:pPr>
                    <w:jc w:val="center"/>
                    <w:rPr>
                      <w:rFonts w:ascii="Times New Roman" w:hAnsi="Times New Roman" w:cs="Times New Roman"/>
                      <w:sz w:val="20"/>
                      <w:szCs w:val="20"/>
                    </w:rPr>
                  </w:pPr>
                  <w:r w:rsidRPr="000F1A1A">
                    <w:rPr>
                      <w:rFonts w:ascii="Times New Roman" w:hAnsi="Times New Roman" w:cs="Times New Roman"/>
                      <w:b/>
                      <w:sz w:val="20"/>
                      <w:szCs w:val="20"/>
                    </w:rPr>
                    <w:t>Technical Knowledge Insufficiency</w:t>
                  </w:r>
                </w:p>
                <w:p w:rsidR="00C2267A" w:rsidRDefault="00C2267A" w:rsidP="004C6A14"/>
                <w:p w:rsidR="00C2267A" w:rsidRPr="001D7721" w:rsidRDefault="00C2267A" w:rsidP="004C6A14">
                  <w:pPr>
                    <w:jc w:val="center"/>
                    <w:rPr>
                      <w:sz w:val="18"/>
                      <w:szCs w:val="18"/>
                    </w:rPr>
                  </w:pPr>
                  <w:r>
                    <w:rPr>
                      <w:b/>
                      <w:sz w:val="18"/>
                      <w:szCs w:val="18"/>
                    </w:rPr>
                    <w:t>Technical Knowledge Insufficiency</w:t>
                  </w:r>
                </w:p>
                <w:p w:rsidR="00C2267A" w:rsidRDefault="00C2267A" w:rsidP="004C6A14"/>
                <w:p w:rsidR="00C2267A" w:rsidRPr="001D7721" w:rsidRDefault="00C2267A" w:rsidP="004C6A14">
                  <w:pPr>
                    <w:jc w:val="center"/>
                    <w:rPr>
                      <w:sz w:val="18"/>
                      <w:szCs w:val="18"/>
                    </w:rPr>
                  </w:pPr>
                  <w:r>
                    <w:rPr>
                      <w:b/>
                      <w:sz w:val="18"/>
                      <w:szCs w:val="18"/>
                    </w:rPr>
                    <w:t>Technical Knowledge Insufficiency</w:t>
                  </w:r>
                </w:p>
                <w:p w:rsidR="00C2267A" w:rsidRDefault="00C2267A" w:rsidP="004C6A14"/>
                <w:p w:rsidR="00C2267A" w:rsidRPr="001D7721" w:rsidRDefault="00C2267A" w:rsidP="004C6A14">
                  <w:pPr>
                    <w:jc w:val="center"/>
                    <w:rPr>
                      <w:sz w:val="18"/>
                      <w:szCs w:val="18"/>
                    </w:rPr>
                  </w:pPr>
                  <w:r>
                    <w:rPr>
                      <w:b/>
                      <w:sz w:val="18"/>
                      <w:szCs w:val="18"/>
                    </w:rPr>
                    <w:t>Technical Knowledge Insufficiency</w:t>
                  </w:r>
                </w:p>
                <w:p w:rsidR="00C2267A" w:rsidRDefault="00C2267A" w:rsidP="004C6A14"/>
                <w:p w:rsidR="00C2267A" w:rsidRPr="001D7721" w:rsidRDefault="00C2267A" w:rsidP="004C6A14">
                  <w:pPr>
                    <w:jc w:val="center"/>
                    <w:rPr>
                      <w:sz w:val="18"/>
                      <w:szCs w:val="18"/>
                    </w:rPr>
                  </w:pPr>
                  <w:r>
                    <w:rPr>
                      <w:b/>
                      <w:sz w:val="18"/>
                      <w:szCs w:val="18"/>
                    </w:rPr>
                    <w:t>Technical Knowledge Insufficiency</w:t>
                  </w:r>
                </w:p>
                <w:p w:rsidR="00C2267A" w:rsidRDefault="00C2267A" w:rsidP="004C6A14"/>
                <w:p w:rsidR="00C2267A" w:rsidRPr="001D7721" w:rsidRDefault="00C2267A" w:rsidP="004C6A14">
                  <w:pPr>
                    <w:jc w:val="center"/>
                    <w:rPr>
                      <w:sz w:val="18"/>
                      <w:szCs w:val="18"/>
                    </w:rPr>
                  </w:pPr>
                  <w:r>
                    <w:rPr>
                      <w:b/>
                      <w:sz w:val="18"/>
                      <w:szCs w:val="18"/>
                    </w:rPr>
                    <w:t>Technical Knowledge Insufficiency</w:t>
                  </w:r>
                </w:p>
                <w:p w:rsidR="00C2267A" w:rsidRDefault="00C2267A" w:rsidP="004C6A14"/>
                <w:p w:rsidR="00C2267A" w:rsidRPr="001D7721" w:rsidRDefault="00C2267A" w:rsidP="004C6A14">
                  <w:pPr>
                    <w:jc w:val="center"/>
                    <w:rPr>
                      <w:sz w:val="18"/>
                      <w:szCs w:val="18"/>
                    </w:rPr>
                  </w:pPr>
                  <w:r>
                    <w:rPr>
                      <w:b/>
                      <w:sz w:val="18"/>
                      <w:szCs w:val="18"/>
                    </w:rPr>
                    <w:t>Technical Knowledge Insufficiency</w:t>
                  </w:r>
                </w:p>
                <w:p w:rsidR="00C2267A" w:rsidRDefault="00C2267A" w:rsidP="004C6A14"/>
                <w:p w:rsidR="00C2267A" w:rsidRPr="001D7721" w:rsidRDefault="00C2267A" w:rsidP="004C6A14">
                  <w:pPr>
                    <w:jc w:val="center"/>
                    <w:rPr>
                      <w:sz w:val="18"/>
                      <w:szCs w:val="18"/>
                    </w:rPr>
                  </w:pPr>
                  <w:r>
                    <w:rPr>
                      <w:b/>
                      <w:sz w:val="18"/>
                      <w:szCs w:val="18"/>
                    </w:rPr>
                    <w:t>Technical Knowledge Insufficiency</w:t>
                  </w:r>
                </w:p>
              </w:txbxContent>
            </v:textbox>
          </v:shape>
        </w:pict>
      </w:r>
      <w:r w:rsidRPr="00584C3C">
        <w:rPr>
          <w:rFonts w:ascii="Times New Roman" w:eastAsia="Times New Roman" w:hAnsi="Times New Roman" w:cs="Times New Roman"/>
          <w:b/>
          <w:noProof/>
          <w:sz w:val="24"/>
          <w:szCs w:val="24"/>
        </w:rPr>
        <w:pict>
          <v:shape id="Text Box 140" o:spid="_x0000_s1058" type="#_x0000_t202" style="position:absolute;left:0;text-align:left;margin-left:106.3pt;margin-top:190.7pt;width:113.35pt;height:36.15pt;z-index:-251578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dZ3CwIAAPsDAAAOAAAAZHJzL2Uyb0RvYy54bWysU9uO0zAQfUfiHyy/07TdFGjUdLV0VYS0&#10;XKRdPsBxnMTC8Zix22T5esZOWwq8IfxgeTzjM2fOjDe3Y2/YUaHXYEu+mM05U1ZCrW1b8q9P+1dv&#10;OfNB2FoYsKrkz8rz2+3LF5vBFWoJHZhaISMQ64vBlbwLwRVZ5mWneuFn4JQlZwPYi0AmtlmNYiD0&#10;3mTL+fx1NgDWDkEq7+n2fnLybcJvGiXD56bxKjBTcuIW0o5pr+KebTeiaFG4TssTDfEPLHqhLSW9&#10;QN2LINgB9V9QvZYIHpowk9Bn0DRaqlQDVbOY/1HNYyecSrWQON5dZPL/D1Z+On5BpmvqXU76WNFT&#10;k57UGNg7GFm8I4UG5wsKfHQUGkZyUHSq1rsHkN88s7DrhG3VHSIMnRI1MVzEl9nV0wnHR5Bq+Ag1&#10;JRKHAAlobLCP8pEgjNCJyfOlO5GMjCnzm/UqX3EmyZev1ov5KqUQxfm1Qx/eK+hZPJQcqfsJXRwf&#10;fIhsRHEOick8GF3vtTHJwLbaGWRHQZOyT+uE/luYsTHYQnw2IcabVGasbKoxjNWYNL1ZnuWroH6m&#10;whGmCaQfQ4cO8AdnA01fyf33g0DFmflgSbz1Io/tCMnIV2+WZOC1p7r2CCsJquSBs+m4C9OIHxzq&#10;tqNMU7ss3JHgjU5axM5MrE78acKSRKffEEf42k5Rv/7s9icAAAD//wMAUEsDBBQABgAIAAAAIQBy&#10;BMlc4AAAAAsBAAAPAAAAZHJzL2Rvd25yZXYueG1sTI/dToNAEEbvTXyHzZh4Y+zyV2iRpVETjbet&#10;fYABpkBkZwm7LfTtXa/s3Uzm5JvzFbtFD+JCk+0NKwhXAQji2jQ9twqO3x/PGxDWITc4GCYFV7Kw&#10;K+/vCswbM/OeLgfXCh/CNkcFnXNjLqWtO9JoV2Yk9reTmTQ6v06tbCacfbgeZBQEqdTYs//Q4Ujv&#10;HdU/h7NWcPqan9bbufp0x2yfpG/YZ5W5KvX4sLy+gHC0uH8Y/vS9OpTeqTJnbqwYFERhlHpUQbwJ&#10;ExCeSOJtDKLywzrOQJaFvO1Q/gIAAP//AwBQSwECLQAUAAYACAAAACEAtoM4kv4AAADhAQAAEwAA&#10;AAAAAAAAAAAAAAAAAAAAW0NvbnRlbnRfVHlwZXNdLnhtbFBLAQItABQABgAIAAAAIQA4/SH/1gAA&#10;AJQBAAALAAAAAAAAAAAAAAAAAC8BAABfcmVscy8ucmVsc1BLAQItABQABgAIAAAAIQBvjdZ3CwIA&#10;APsDAAAOAAAAAAAAAAAAAAAAAC4CAABkcnMvZTJvRG9jLnhtbFBLAQItABQABgAIAAAAIQByBMlc&#10;4AAAAAsBAAAPAAAAAAAAAAAAAAAAAGUEAABkcnMvZG93bnJldi54bWxQSwUGAAAAAAQABADzAAAA&#10;cgUAAAAA&#10;" stroked="f">
            <v:textbox>
              <w:txbxContent>
                <w:p w:rsidR="00C2267A" w:rsidRPr="000F1A1A" w:rsidRDefault="00C2267A" w:rsidP="004C6A14">
                  <w:pPr>
                    <w:spacing w:before="100" w:after="100"/>
                    <w:jc w:val="center"/>
                    <w:rPr>
                      <w:rFonts w:ascii="Times New Roman" w:hAnsi="Times New Roman" w:cs="Times New Roman"/>
                      <w:sz w:val="20"/>
                      <w:szCs w:val="20"/>
                    </w:rPr>
                  </w:pPr>
                  <w:r w:rsidRPr="000F1A1A">
                    <w:rPr>
                      <w:rFonts w:ascii="Times New Roman" w:hAnsi="Times New Roman" w:cs="Times New Roman"/>
                      <w:b/>
                      <w:sz w:val="20"/>
                      <w:szCs w:val="20"/>
                    </w:rPr>
                    <w:t>Frequent Economic Fluctuations</w:t>
                  </w:r>
                </w:p>
                <w:p w:rsidR="00C2267A" w:rsidRDefault="00C2267A" w:rsidP="004C6A14"/>
                <w:p w:rsidR="00C2267A" w:rsidRPr="001D7721" w:rsidRDefault="00C2267A" w:rsidP="004C6A14">
                  <w:pPr>
                    <w:spacing w:before="100" w:after="100"/>
                    <w:jc w:val="center"/>
                    <w:rPr>
                      <w:sz w:val="18"/>
                      <w:szCs w:val="18"/>
                    </w:rPr>
                  </w:pPr>
                  <w:r>
                    <w:rPr>
                      <w:b/>
                      <w:sz w:val="18"/>
                      <w:szCs w:val="18"/>
                    </w:rPr>
                    <w:t>Frequent Economic Fluctuation</w:t>
                  </w:r>
                </w:p>
                <w:p w:rsidR="00C2267A" w:rsidRDefault="00C2267A" w:rsidP="004C6A14"/>
                <w:p w:rsidR="00C2267A" w:rsidRPr="001D7721" w:rsidRDefault="00C2267A" w:rsidP="004C6A14">
                  <w:pPr>
                    <w:spacing w:before="100" w:after="100"/>
                    <w:jc w:val="center"/>
                    <w:rPr>
                      <w:sz w:val="18"/>
                      <w:szCs w:val="18"/>
                    </w:rPr>
                  </w:pPr>
                  <w:r>
                    <w:rPr>
                      <w:b/>
                      <w:sz w:val="18"/>
                      <w:szCs w:val="18"/>
                    </w:rPr>
                    <w:t>Frequent Economic Fluctuation</w:t>
                  </w:r>
                </w:p>
                <w:p w:rsidR="00C2267A" w:rsidRDefault="00C2267A" w:rsidP="004C6A14"/>
                <w:p w:rsidR="00C2267A" w:rsidRPr="001D7721" w:rsidRDefault="00C2267A" w:rsidP="004C6A14">
                  <w:pPr>
                    <w:spacing w:before="100" w:after="100"/>
                    <w:jc w:val="center"/>
                    <w:rPr>
                      <w:sz w:val="18"/>
                      <w:szCs w:val="18"/>
                    </w:rPr>
                  </w:pPr>
                  <w:r>
                    <w:rPr>
                      <w:b/>
                      <w:sz w:val="18"/>
                      <w:szCs w:val="18"/>
                    </w:rPr>
                    <w:t>Frequent Economic Fluctuation</w:t>
                  </w:r>
                </w:p>
                <w:p w:rsidR="00C2267A" w:rsidRDefault="00C2267A" w:rsidP="004C6A14"/>
                <w:p w:rsidR="00C2267A" w:rsidRPr="001D7721" w:rsidRDefault="00C2267A" w:rsidP="004C6A14">
                  <w:pPr>
                    <w:spacing w:before="100" w:after="100"/>
                    <w:jc w:val="center"/>
                    <w:rPr>
                      <w:sz w:val="18"/>
                      <w:szCs w:val="18"/>
                    </w:rPr>
                  </w:pPr>
                  <w:r>
                    <w:rPr>
                      <w:b/>
                      <w:sz w:val="18"/>
                      <w:szCs w:val="18"/>
                    </w:rPr>
                    <w:t>Frequent Economic Fluctuation</w:t>
                  </w:r>
                </w:p>
                <w:p w:rsidR="00C2267A" w:rsidRDefault="00C2267A" w:rsidP="004C6A14"/>
                <w:p w:rsidR="00C2267A" w:rsidRPr="001D7721" w:rsidRDefault="00C2267A" w:rsidP="004C6A14">
                  <w:pPr>
                    <w:spacing w:before="100" w:after="100"/>
                    <w:jc w:val="center"/>
                    <w:rPr>
                      <w:sz w:val="18"/>
                      <w:szCs w:val="18"/>
                    </w:rPr>
                  </w:pPr>
                  <w:r>
                    <w:rPr>
                      <w:b/>
                      <w:sz w:val="18"/>
                      <w:szCs w:val="18"/>
                    </w:rPr>
                    <w:t>Frequent Economic Fluctuation</w:t>
                  </w:r>
                </w:p>
                <w:p w:rsidR="00C2267A" w:rsidRDefault="00C2267A" w:rsidP="004C6A14"/>
                <w:p w:rsidR="00C2267A" w:rsidRPr="001D7721" w:rsidRDefault="00C2267A" w:rsidP="004C6A14">
                  <w:pPr>
                    <w:spacing w:before="100" w:after="100"/>
                    <w:jc w:val="center"/>
                    <w:rPr>
                      <w:sz w:val="18"/>
                      <w:szCs w:val="18"/>
                    </w:rPr>
                  </w:pPr>
                  <w:r>
                    <w:rPr>
                      <w:b/>
                      <w:sz w:val="18"/>
                      <w:szCs w:val="18"/>
                    </w:rPr>
                    <w:t>Frequent Economic Fluctuation</w:t>
                  </w:r>
                </w:p>
                <w:p w:rsidR="00C2267A" w:rsidRDefault="00C2267A" w:rsidP="004C6A14"/>
                <w:p w:rsidR="00C2267A" w:rsidRPr="001D7721" w:rsidRDefault="00C2267A" w:rsidP="004C6A14">
                  <w:pPr>
                    <w:spacing w:before="100" w:after="100"/>
                    <w:jc w:val="center"/>
                    <w:rPr>
                      <w:sz w:val="18"/>
                      <w:szCs w:val="18"/>
                    </w:rPr>
                  </w:pPr>
                  <w:r>
                    <w:rPr>
                      <w:b/>
                      <w:sz w:val="18"/>
                      <w:szCs w:val="18"/>
                    </w:rPr>
                    <w:t>Frequent Economic Fluctuation</w:t>
                  </w:r>
                </w:p>
              </w:txbxContent>
            </v:textbox>
          </v:shape>
        </w:pict>
      </w:r>
      <w:r w:rsidRPr="00584C3C">
        <w:rPr>
          <w:rFonts w:ascii="Times New Roman" w:eastAsia="Times New Roman" w:hAnsi="Times New Roman" w:cs="Times New Roman"/>
          <w:b/>
          <w:noProof/>
          <w:sz w:val="24"/>
          <w:szCs w:val="24"/>
        </w:rPr>
        <w:pict>
          <v:shape id="Straight Arrow Connector 28" o:spid="_x0000_s1105" type="#_x0000_t32" style="position:absolute;left:0;text-align:left;margin-left:30.9pt;margin-top:194.6pt;width:69.55pt;height:0;z-index:25174732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0gE6AEAAK4DAAAOAAAAZHJzL2Uyb0RvYy54bWysU02PEzEMvSPxH6Lc6bSFQnfU6Qq1lMsC&#10;lbr8gDTJzEQkceSknfbf46QfLHBDXCIntp/9np3F48lZdtQYDfiGT0ZjzrSXoIzvGv79efNmzllM&#10;withweuGn3Xkj8vXrxZDqPUUerBKIyMQH+shNLxPKdRVFWWvnYgjCNqTswV0ItEVu0qhGAjd2Wo6&#10;Hr+vBkAVEKSOkV7XFydfFvy21TJ9a9uoE7MNp95SObGc+3xWy4WoOxShN/LahviHLpwwnoreodYi&#10;CXZA8xeUMxIhQptGElwFbWukLhyIzWT8B5tdL4IuXEicGO4yxf8HK78et8iMaviUJuWFoxntEgrT&#10;9Yl9RISBrcB70hGQUQjpNYRYU9rKbzEzlie/C08gf0TmYdUL3+nS9/M5ENYkZ1S/peRLDFR1P3wB&#10;RTHikKCId2rRZUiShZ3KjM73GelTYpIe5/O30/mMM3lzVaK+5QWM6bMGx7LR8HjlcScwKVXE8Smm&#10;3JWobwm5qIeNsbbsg/VsaPjDbDorCRGsUdmZwyJ2+5VFdhS0UZPNu4cP60KRPC/DEA5eFbBeC/Xp&#10;aidhLNksFW0SGlLLap6rOa04s5o+UbYu7Vl/1S7LdRF+D+q8xezOMtJSFB7XBc5b9/Jeon59s+VP&#10;AAAA//8DAFBLAwQUAAYACAAAACEAdJ/3I94AAAAKAQAADwAAAGRycy9kb3ducmV2LnhtbEyPwUrD&#10;QBCG74LvsEzBm920SkhjNkUkBZFeWkXxts2OSejubMhu2/TtHaFQjzPz8/3fFMvRWXHEIXSeFMym&#10;CQik2puOGgUf76v7DESImoy2nlDBGQMsy9ubQufGn2iDx21sBEMo5FpBG2OfSxnqFp0OU98j8e3H&#10;D05HHodGmkGfGO6snCdJKp3uiBta3eNLi/V+e3AKHjZpVsWvTr6tKvdd2c9HXK9flbqbjM9PICKO&#10;8RqGP31Wh5Kddv5AJgirIJ2xeWRWtpiD4ADXLUDsLhtZFvL/C+UvAAAA//8DAFBLAQItABQABgAI&#10;AAAAIQC2gziS/gAAAOEBAAATAAAAAAAAAAAAAAAAAAAAAABbQ29udGVudF9UeXBlc10ueG1sUEsB&#10;Ai0AFAAGAAgAAAAhADj9If/WAAAAlAEAAAsAAAAAAAAAAAAAAAAALwEAAF9yZWxzLy5yZWxzUEsB&#10;Ai0AFAAGAAgAAAAhAECjSAToAQAArgMAAA4AAAAAAAAAAAAAAAAALgIAAGRycy9lMm9Eb2MueG1s&#10;UEsBAi0AFAAGAAgAAAAhAHSf9yPeAAAACgEAAA8AAAAAAAAAAAAAAAAAQgQAAGRycy9kb3ducmV2&#10;LnhtbFBLBQYAAAAABAAEAPMAAABNBQAAAAA=&#10;" strokecolor="#1f497d">
            <v:stroke endarrow="block"/>
          </v:shape>
        </w:pict>
      </w:r>
      <w:r w:rsidRPr="00584C3C">
        <w:rPr>
          <w:rFonts w:ascii="Times New Roman" w:eastAsia="Times New Roman" w:hAnsi="Times New Roman" w:cs="Times New Roman"/>
          <w:b/>
          <w:noProof/>
          <w:sz w:val="24"/>
          <w:szCs w:val="24"/>
        </w:rPr>
        <w:pict>
          <v:shape id="Straight Arrow Connector 30" o:spid="_x0000_s1104" type="#_x0000_t32" style="position:absolute;left:0;text-align:left;margin-left:256pt;margin-top:194.6pt;width:69.55pt;height:0;z-index:25170329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S2S6AEAAK4DAAAOAAAAZHJzL2Uyb0RvYy54bWysU02PEzEMvSPxH6Lc2Wm7FLqjTleopVwW&#10;tlKXH5AmmZmIJI6ctNP+e5z0gwVuiEvkxPaz37Mzfzw6yw4aowHf8PHdiDPtJSjju4Z/f1m/m3EW&#10;k/BKWPC64Scd+ePi7Zv5EGo9gR6s0sgIxMd6CA3vUwp1VUXZayfiHQTtydkCOpHoil2lUAyE7mw1&#10;GY0+VAOgCghSx0ivq7OTLwp+22qZnts26sRsw6m3VE4s5y6f1WIu6g5F6I28tCH+oQsnjKeiN6iV&#10;SILt0fwF5YxEiNCmOwmugrY1UhcOxGY8+oPNthdBFy4kTgw3meL/g5XfDhtkRjX8nuTxwtGMtgmF&#10;6frEPiHCwJbgPekIyCiE9BpCrClt6TeYGcuj34YnkD8i87Dshe906fvlFAhrnDOq31LyJQaquhu+&#10;gqIYsU9QxDu26DIkycKOZUan24z0MTFJj7PZ/WQ25UxeXZWor3kBY/qiwbFsNDxeeNwIjEsVcXiK&#10;KXcl6mtCLuphbawt+2A9Gxr+MJ1MS0IEa1R25rCI3W5pkR0EbdR4/f7h46pQJM/rMIS9VwWs10J9&#10;vthJGEs2S0WbhIbUsprnak4rzqymT5Stc3vWX7TLcp2F34E6bTC7s4y0FIXHZYHz1r2+l6hf32zx&#10;EwAA//8DAFBLAwQUAAYACAAAACEAXZi3s98AAAALAQAADwAAAGRycy9kb3ducmV2LnhtbEyPwUrD&#10;QBCG74LvsIzgzW4SbYgxmyKSgkgvraJ422bHJLg7G7LbNr69Iwh6nJmfb76/Ws3OiiNOYfCkIF0k&#10;IJBabwbqFLw8r68KECFqMtp6QgVfGGBVn59VujT+RFs87mInGEKh1Ar6GMdSytD26HRY+BGJbx9+&#10;cjryOHXSTPrEcGdlliS5dHog/tDrER96bD93B6fgepsXTXwb5NO6ce+Nfb3BzeZRqcuL+f4ORMQ5&#10;/oXhR5/VoWanvT+QCcIqWKYZd4kMK24zEJzIl2kKYv+7kXUl/3eovwEAAP//AwBQSwECLQAUAAYA&#10;CAAAACEAtoM4kv4AAADhAQAAEwAAAAAAAAAAAAAAAAAAAAAAW0NvbnRlbnRfVHlwZXNdLnhtbFBL&#10;AQItABQABgAIAAAAIQA4/SH/1gAAAJQBAAALAAAAAAAAAAAAAAAAAC8BAABfcmVscy8ucmVsc1BL&#10;AQItABQABgAIAAAAIQCdrS2S6AEAAK4DAAAOAAAAAAAAAAAAAAAAAC4CAABkcnMvZTJvRG9jLnht&#10;bFBLAQItABQABgAIAAAAIQBdmLez3wAAAAsBAAAPAAAAAAAAAAAAAAAAAEIEAABkcnMvZG93bnJl&#10;di54bWxQSwUGAAAAAAQABADzAAAATgUAAAAA&#10;" strokecolor="#1f497d">
            <v:stroke endarrow="block"/>
          </v:shape>
        </w:pict>
      </w:r>
      <w:r w:rsidRPr="00584C3C">
        <w:rPr>
          <w:rFonts w:ascii="Times New Roman" w:eastAsia="Times New Roman" w:hAnsi="Times New Roman" w:cs="Times New Roman"/>
          <w:b/>
          <w:noProof/>
          <w:sz w:val="24"/>
          <w:szCs w:val="24"/>
        </w:rPr>
        <w:pict>
          <v:shape id="Straight Arrow Connector 29" o:spid="_x0000_s1103" type="#_x0000_t32" style="position:absolute;left:0;text-align:left;margin-left:139.4pt;margin-top:194.4pt;width:69.55pt;height:0;z-index:-25156812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7Y6AEAAK4DAAAOAAAAZHJzL2Uyb0RvYy54bWysU02PEzEMvSPxH6Lc2WkLhXbU6Qq1lMsC&#10;lbr8gDTJzEQkceSknfbf46QfLHBDXCIntp/9np3F48lZdtQYDfiGjx9GnGkvQRnfNfz78+bNjLOY&#10;hFfCgtcNP+vIH5evXy2GUOsJ9GCVRkYgPtZDaHifUqirKspeOxEfIGhPzhbQiURX7CqFYiB0Z6vJ&#10;aPS+GgBVQJA6RnpdX5x8WfDbVsv0rW2jTsw2nHpL5cRy7vNZLRei7lCE3shrG+IfunDCeCp6h1qL&#10;JNgBzV9QzkiECG16kOAqaFsjdeFAbMajP9jsehF04ULixHCXKf4/WPn1uEVmVMMnc868cDSjXUJh&#10;uj6xj4gwsBV4TzoCMgohvYYQa0pb+S1mxvLkd+EJ5I/IPKx64Ttd+n4+B8Ia54zqt5R8iYGq7ocv&#10;oChGHBIU8U4tugxJsrBTmdH5PiN9SkzS42z2djKbciZvrkrUt7yAMX3W4Fg2Gh6vPO4ExqWKOD7F&#10;lLsS9S0hF/WwMdaWfbCeDQ2fTyfTkhDBGpWdOSxit19ZZEdBGzXevJt/WBeK5HkZhnDwqoD1WqhP&#10;VzsJY8lmqWiT0JBaVvNczWnFmdX0ibJ1ac/6q3ZZrovwe1DnLWZ3lpGWovC4LnDeupf3EvXrmy1/&#10;AgAA//8DAFBLAwQUAAYACAAAACEANp9AoN8AAAALAQAADwAAAGRycy9kb3ducmV2LnhtbEyPTUvD&#10;QBCG70L/wzKCN7tpLW1MsykiKYj00ipKb9vsmITuzobsto3/3ikIepuPl2eeyVeDs+KMfWg9KZiM&#10;ExBIlTct1Qre39b3KYgQNRltPaGCbwywKkY3uc6Mv9AWz7tYC4ZQyLSCJsYukzJUDTodxr5D4t2X&#10;752O3Pa1NL2+MNxZOU2SuXS6Jb7Q6A6fG6yOu5NT8LCdp2X8bOXrunT70n7McLN5Uerudnhagog4&#10;xL8wXPVZHQp2OvgTmSCsgukiZfXIsPRacGI2WTyCOPxOZJHL/z8UPwAAAP//AwBQSwECLQAUAAYA&#10;CAAAACEAtoM4kv4AAADhAQAAEwAAAAAAAAAAAAAAAAAAAAAAW0NvbnRlbnRfVHlwZXNdLnhtbFBL&#10;AQItABQABgAIAAAAIQA4/SH/1gAAAJQBAAALAAAAAAAAAAAAAAAAAC8BAABfcmVscy8ucmVsc1BL&#10;AQItABQABgAIAAAAIQA/bl7Y6AEAAK4DAAAOAAAAAAAAAAAAAAAAAC4CAABkcnMvZTJvRG9jLnht&#10;bFBLAQItABQABgAIAAAAIQA2n0Cg3wAAAAsBAAAPAAAAAAAAAAAAAAAAAEIEAABkcnMvZG93bnJl&#10;di54bWxQSwUGAAAAAAQABADzAAAATgUAAAAA&#10;" strokecolor="#1f497d">
            <v:stroke endarrow="block"/>
          </v:shape>
        </w:pict>
      </w:r>
      <w:r w:rsidRPr="00584C3C">
        <w:rPr>
          <w:rFonts w:ascii="Times New Roman" w:eastAsia="Times New Roman" w:hAnsi="Times New Roman" w:cs="Times New Roman"/>
          <w:b/>
          <w:noProof/>
          <w:sz w:val="24"/>
          <w:szCs w:val="24"/>
        </w:rPr>
        <w:pict>
          <v:shape id="Text Box 144" o:spid="_x0000_s1059" type="#_x0000_t202" style="position:absolute;left:0;text-align:left;margin-left:216.2pt;margin-top:221.3pt;width:96.25pt;height:37.85pt;z-index:-251590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MfjDAIAAPsDAAAOAAAAZHJzL2Uyb0RvYy54bWysU9tu2zAMfR+wfxD0vjhxkl6MOEWXIsOA&#10;rhvQ9gNkWbaF2aJGKbGzrx8lJ1m2vg3TgyCK1CHPIbW6G7qW7RU6DSbns8mUM2UklNrUOX992X64&#10;4cx5YUrRglE5PyjH79bv3616m6kUGmhLhYxAjMt6m/PGe5sliZON6oSbgFWGnBVgJzyZWCclip7Q&#10;uzZJp9OrpAcsLYJUztHtw+jk64hfVUr6r1XllGdtzqk2H3eMexH2ZL0SWY3CNloeyxD/UEUntKGk&#10;Z6gH4QXboX4D1WmJ4KDyEwldAlWlpYociM1s+heb50ZYFbmQOM6eZXL/D1Y+7b8h0yX1brHgzIiO&#10;mvSiBs8+wsDCHSnUW5dR4LOlUD+Qg6IjW2cfQX53zMCmEaZW94jQN0qUVOEsvEwuno44LoAU/Rco&#10;KZHYeYhAQ4VdkI8EYYROnTqcuxOKkSFlmqbz6yVnknyLm+nV7TKmENnptUXnPynoWDjkHKn7EV3s&#10;H50P1YjsFBKSOWh1udVtGw2si02LbC9oUrZxHdH/CGtNCDYQno2I4SbSDMxGjn4ohqjpfH6Sr4Dy&#10;QMQRxgmkH0OHBvAnZz1NX87dj51AxVn72ZB4t6R8GNdoLJbXKRl46SkuPcJIgsq552w8bvw44juL&#10;um4o09guA/ckeKWjFqEzY1XH+mnCokTH3xBG+NKOUb//7PoXAAAA//8DAFBLAwQUAAYACAAAACEA&#10;6wjUs+AAAAALAQAADwAAAGRycy9kb3ducmV2LnhtbEyPwW7CMAyG75P2DpGRdplGSikFuqZom7Rp&#10;VxgP4DahrWicqgm0vP2807jZ8qff35/vJtuJqxl860jBYh6BMFQ53VKt4Pjz+bIB4QOSxs6RUXAz&#10;HnbF40OOmXYj7c31EGrBIeQzVNCE0GdS+qoxFv3c9Yb4dnKDxcDrUEs94MjhtpNxFKXSYkv8ocHe&#10;fDSmOh8uVsHpe3xebcfyKxzX+yR9x3ZduptST7Pp7RVEMFP4h+FPn9WhYKfSXUh70SlIlnHCKA9J&#10;nIJgIo2TLYhSwWqxWYIscnnfofgFAAD//wMAUEsBAi0AFAAGAAgAAAAhALaDOJL+AAAA4QEAABMA&#10;AAAAAAAAAAAAAAAAAAAAAFtDb250ZW50X1R5cGVzXS54bWxQSwECLQAUAAYACAAAACEAOP0h/9YA&#10;AACUAQAACwAAAAAAAAAAAAAAAAAvAQAAX3JlbHMvLnJlbHNQSwECLQAUAAYACAAAACEA7hDH4wwC&#10;AAD7AwAADgAAAAAAAAAAAAAAAAAuAgAAZHJzL2Uyb0RvYy54bWxQSwECLQAUAAYACAAAACEA6wjU&#10;s+AAAAALAQAADwAAAAAAAAAAAAAAAABmBAAAZHJzL2Rvd25yZXYueG1sUEsFBgAAAAAEAAQA8wAA&#10;AHMFAAAAAA==&#10;" stroked="f">
            <v:textbox>
              <w:txbxContent>
                <w:p w:rsidR="00C2267A" w:rsidRPr="000F1A1A" w:rsidRDefault="00C2267A" w:rsidP="004C6A14">
                  <w:pPr>
                    <w:spacing w:before="100" w:after="100"/>
                    <w:jc w:val="center"/>
                    <w:rPr>
                      <w:rFonts w:ascii="Times New Roman" w:hAnsi="Times New Roman" w:cs="Times New Roman"/>
                      <w:sz w:val="20"/>
                      <w:szCs w:val="20"/>
                    </w:rPr>
                  </w:pPr>
                  <w:r w:rsidRPr="000F1A1A">
                    <w:rPr>
                      <w:rFonts w:ascii="Times New Roman" w:hAnsi="Times New Roman" w:cs="Times New Roman"/>
                      <w:b/>
                      <w:sz w:val="20"/>
                      <w:szCs w:val="20"/>
                    </w:rPr>
                    <w:t>Father-Son Authority Conflict</w:t>
                  </w:r>
                </w:p>
                <w:p w:rsidR="00C2267A" w:rsidRDefault="00C2267A" w:rsidP="004C6A14"/>
                <w:p w:rsidR="00C2267A" w:rsidRPr="001D7721" w:rsidRDefault="00C2267A" w:rsidP="004C6A14">
                  <w:pPr>
                    <w:spacing w:before="100" w:after="100"/>
                    <w:jc w:val="center"/>
                    <w:rPr>
                      <w:sz w:val="18"/>
                      <w:szCs w:val="18"/>
                    </w:rPr>
                  </w:pPr>
                  <w:r>
                    <w:rPr>
                      <w:b/>
                      <w:sz w:val="18"/>
                      <w:szCs w:val="18"/>
                    </w:rPr>
                    <w:t>Father-Son Authority Conflict</w:t>
                  </w:r>
                </w:p>
                <w:p w:rsidR="00C2267A" w:rsidRDefault="00C2267A" w:rsidP="004C6A14"/>
                <w:p w:rsidR="00C2267A" w:rsidRPr="001D7721" w:rsidRDefault="00C2267A" w:rsidP="004C6A14">
                  <w:pPr>
                    <w:spacing w:before="100" w:after="100"/>
                    <w:jc w:val="center"/>
                    <w:rPr>
                      <w:sz w:val="18"/>
                      <w:szCs w:val="18"/>
                    </w:rPr>
                  </w:pPr>
                  <w:r>
                    <w:rPr>
                      <w:b/>
                      <w:sz w:val="18"/>
                      <w:szCs w:val="18"/>
                    </w:rPr>
                    <w:t>Father-Son Authority Conflict</w:t>
                  </w:r>
                </w:p>
                <w:p w:rsidR="00C2267A" w:rsidRDefault="00C2267A" w:rsidP="004C6A14"/>
                <w:p w:rsidR="00C2267A" w:rsidRPr="001D7721" w:rsidRDefault="00C2267A" w:rsidP="004C6A14">
                  <w:pPr>
                    <w:spacing w:before="100" w:after="100"/>
                    <w:jc w:val="center"/>
                    <w:rPr>
                      <w:sz w:val="18"/>
                      <w:szCs w:val="18"/>
                    </w:rPr>
                  </w:pPr>
                  <w:r>
                    <w:rPr>
                      <w:b/>
                      <w:sz w:val="18"/>
                      <w:szCs w:val="18"/>
                    </w:rPr>
                    <w:t>Father-Son Authority Conflict</w:t>
                  </w:r>
                </w:p>
                <w:p w:rsidR="00C2267A" w:rsidRDefault="00C2267A" w:rsidP="004C6A14"/>
                <w:p w:rsidR="00C2267A" w:rsidRPr="001D7721" w:rsidRDefault="00C2267A" w:rsidP="004C6A14">
                  <w:pPr>
                    <w:spacing w:before="100" w:after="100"/>
                    <w:jc w:val="center"/>
                    <w:rPr>
                      <w:sz w:val="18"/>
                      <w:szCs w:val="18"/>
                    </w:rPr>
                  </w:pPr>
                  <w:r>
                    <w:rPr>
                      <w:b/>
                      <w:sz w:val="18"/>
                      <w:szCs w:val="18"/>
                    </w:rPr>
                    <w:t>Father-Son Authority Conflict</w:t>
                  </w:r>
                </w:p>
                <w:p w:rsidR="00C2267A" w:rsidRDefault="00C2267A" w:rsidP="004C6A14"/>
                <w:p w:rsidR="00C2267A" w:rsidRPr="001D7721" w:rsidRDefault="00C2267A" w:rsidP="004C6A14">
                  <w:pPr>
                    <w:spacing w:before="100" w:after="100"/>
                    <w:jc w:val="center"/>
                    <w:rPr>
                      <w:sz w:val="18"/>
                      <w:szCs w:val="18"/>
                    </w:rPr>
                  </w:pPr>
                  <w:r>
                    <w:rPr>
                      <w:b/>
                      <w:sz w:val="18"/>
                      <w:szCs w:val="18"/>
                    </w:rPr>
                    <w:t>Father-Son Authority Conflict</w:t>
                  </w:r>
                </w:p>
                <w:p w:rsidR="00C2267A" w:rsidRDefault="00C2267A" w:rsidP="004C6A14"/>
                <w:p w:rsidR="00C2267A" w:rsidRPr="001D7721" w:rsidRDefault="00C2267A" w:rsidP="004C6A14">
                  <w:pPr>
                    <w:spacing w:before="100" w:after="100"/>
                    <w:jc w:val="center"/>
                    <w:rPr>
                      <w:sz w:val="18"/>
                      <w:szCs w:val="18"/>
                    </w:rPr>
                  </w:pPr>
                  <w:r>
                    <w:rPr>
                      <w:b/>
                      <w:sz w:val="18"/>
                      <w:szCs w:val="18"/>
                    </w:rPr>
                    <w:t>Father-Son Authority Conflict</w:t>
                  </w:r>
                </w:p>
                <w:p w:rsidR="00C2267A" w:rsidRDefault="00C2267A" w:rsidP="004C6A14"/>
                <w:p w:rsidR="00C2267A" w:rsidRPr="001D7721" w:rsidRDefault="00C2267A" w:rsidP="004C6A14">
                  <w:pPr>
                    <w:spacing w:before="100" w:after="100"/>
                    <w:jc w:val="center"/>
                    <w:rPr>
                      <w:sz w:val="18"/>
                      <w:szCs w:val="18"/>
                    </w:rPr>
                  </w:pPr>
                  <w:r>
                    <w:rPr>
                      <w:b/>
                      <w:sz w:val="18"/>
                      <w:szCs w:val="18"/>
                    </w:rPr>
                    <w:t>Father-Son Authority Conflict</w:t>
                  </w:r>
                </w:p>
              </w:txbxContent>
            </v:textbox>
          </v:shape>
        </w:pict>
      </w:r>
      <w:r w:rsidRPr="00584C3C">
        <w:rPr>
          <w:rFonts w:ascii="Times New Roman" w:eastAsia="Times New Roman" w:hAnsi="Times New Roman" w:cs="Times New Roman"/>
          <w:b/>
          <w:noProof/>
          <w:sz w:val="24"/>
          <w:szCs w:val="24"/>
        </w:rPr>
        <w:pict>
          <v:shape id="Text Box 135" o:spid="_x0000_s1060" type="#_x0000_t202" style="position:absolute;left:0;text-align:left;margin-left:-3pt;margin-top:195.65pt;width:113.35pt;height:36.45pt;z-index:-251575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u9E9wEAANIDAAAOAAAAZHJzL2Uyb0RvYy54bWysU9uO0zAQfUfiHyy/0/SSLjRqulp2tQhp&#10;WZB2+YCp4zQWiceM3SbL1zN22lLgDfFieS4+c+bMeH09dK04aPIGbSlnk6kU2iqsjN2V8uvz/Zt3&#10;UvgAtoIWrS7li/byevP61bp3hZ5jg22lSTCI9UXvStmE4Ios86rRHfgJOm05WCN1ENikXVYR9Ize&#10;tdl8Or3KeqTKESrtPXvvxqDcJPy61ip8rmuvg2hLydxCOimd23hmmzUUOwLXGHWkAf/AogNjuegZ&#10;6g4CiD2Zv6A6owg91mGisMuwro3SqQfuZjb9o5unBpxOvbA43p1l8v8PVj0evpAwFc9usZTCQsdD&#10;etZDEO9xENHHCvXOF5z45Dg1DBzg7NStdw+ovnlh8bYBu9M3RNg3GipmOIsvs4unI46PINv+E1Zc&#10;CPYBE9BQUxflY0EEo/OkXs7TiWRULJkvVsucSSqO5Vfz1SyRy6A4vXbkwweNnYiXUhJPP6HD4cGH&#10;yAaKU0osZvHetG3agNb+5uDE6EnsI+GRehi2Q5JqkZ9U2WL1wv0QjovFH4EvDdIPKXpeqlL673sg&#10;LUX70bImq1mexy1MRr58O2eDLiPbywhYxVClDFKM19swbu7ekdk1XGmcgsUb1rE2qcUo+MjqyJ8X&#10;J3V+XPK4mZd2yvr1FTc/AQAA//8DAFBLAwQUAAYACAAAACEApHH+I98AAAAKAQAADwAAAGRycy9k&#10;b3ducmV2LnhtbEyPwU7DMBBE70j8g7VI3Fq7aQg0ZFNVIK4g2oLEzY23SdR4HcVuE/4ec4LjaEYz&#10;b4r1ZDtxocG3jhEWcwWCuHKm5Rphv3uZPYDwQbPRnWNC+CYP6/L6qtC5cSO/02UbahFL2OcaoQmh&#10;z6X0VUNW+7nriaN3dIPVIcqhlmbQYyy3nUyUyqTVLceFRvf01FB12p4twsfr8eszVW/1s73rRzcp&#10;yXYlEW9vps0jiEBT+AvDL35EhzIyHdyZjRcdwiyLVwLCcrVYgoiBJFH3IA4IaZYmIMtC/r9Q/gAA&#10;AP//AwBQSwECLQAUAAYACAAAACEAtoM4kv4AAADhAQAAEwAAAAAAAAAAAAAAAAAAAAAAW0NvbnRl&#10;bnRfVHlwZXNdLnhtbFBLAQItABQABgAIAAAAIQA4/SH/1gAAAJQBAAALAAAAAAAAAAAAAAAAAC8B&#10;AABfcmVscy8ucmVsc1BLAQItABQABgAIAAAAIQCgnu9E9wEAANIDAAAOAAAAAAAAAAAAAAAAAC4C&#10;AABkcnMvZTJvRG9jLnhtbFBLAQItABQABgAIAAAAIQCkcf4j3wAAAAoBAAAPAAAAAAAAAAAAAAAA&#10;AFEEAABkcnMvZG93bnJldi54bWxQSwUGAAAAAAQABADzAAAAXQUAAAAA&#10;" filled="f" stroked="f">
            <v:textbox>
              <w:txbxContent>
                <w:p w:rsidR="00C2267A" w:rsidRPr="000F1A1A" w:rsidRDefault="00C2267A" w:rsidP="004C6A14">
                  <w:pPr>
                    <w:jc w:val="center"/>
                    <w:rPr>
                      <w:rFonts w:ascii="Times New Roman" w:hAnsi="Times New Roman" w:cs="Times New Roman"/>
                      <w:sz w:val="20"/>
                      <w:szCs w:val="20"/>
                    </w:rPr>
                  </w:pPr>
                  <w:r w:rsidRPr="000F1A1A">
                    <w:rPr>
                      <w:rFonts w:ascii="Times New Roman" w:hAnsi="Times New Roman" w:cs="Times New Roman"/>
                      <w:b/>
                      <w:sz w:val="20"/>
                      <w:szCs w:val="20"/>
                    </w:rPr>
                    <w:t>Nonemployment of Professionals</w:t>
                  </w:r>
                </w:p>
                <w:p w:rsidR="00C2267A" w:rsidRDefault="00C2267A" w:rsidP="004C6A14"/>
                <w:p w:rsidR="00C2267A" w:rsidRPr="001D7721" w:rsidRDefault="00C2267A" w:rsidP="004C6A14">
                  <w:pPr>
                    <w:jc w:val="center"/>
                    <w:rPr>
                      <w:sz w:val="18"/>
                      <w:szCs w:val="18"/>
                    </w:rPr>
                  </w:pPr>
                  <w:r>
                    <w:rPr>
                      <w:b/>
                      <w:sz w:val="18"/>
                      <w:szCs w:val="18"/>
                    </w:rPr>
                    <w:t>Nonemployment of Professionals</w:t>
                  </w:r>
                </w:p>
                <w:p w:rsidR="00C2267A" w:rsidRDefault="00C2267A" w:rsidP="004C6A14"/>
                <w:p w:rsidR="00C2267A" w:rsidRPr="001D7721" w:rsidRDefault="00C2267A" w:rsidP="004C6A14">
                  <w:pPr>
                    <w:jc w:val="center"/>
                    <w:rPr>
                      <w:sz w:val="18"/>
                      <w:szCs w:val="18"/>
                    </w:rPr>
                  </w:pPr>
                  <w:r>
                    <w:rPr>
                      <w:b/>
                      <w:sz w:val="18"/>
                      <w:szCs w:val="18"/>
                    </w:rPr>
                    <w:t>Nonemployment of Professionals</w:t>
                  </w:r>
                </w:p>
                <w:p w:rsidR="00C2267A" w:rsidRDefault="00C2267A" w:rsidP="004C6A14"/>
                <w:p w:rsidR="00C2267A" w:rsidRPr="001D7721" w:rsidRDefault="00C2267A" w:rsidP="004C6A14">
                  <w:pPr>
                    <w:jc w:val="center"/>
                    <w:rPr>
                      <w:sz w:val="18"/>
                      <w:szCs w:val="18"/>
                    </w:rPr>
                  </w:pPr>
                  <w:r>
                    <w:rPr>
                      <w:b/>
                      <w:sz w:val="18"/>
                      <w:szCs w:val="18"/>
                    </w:rPr>
                    <w:t>Nonemployment of Professionals</w:t>
                  </w:r>
                </w:p>
                <w:p w:rsidR="00C2267A" w:rsidRDefault="00C2267A" w:rsidP="004C6A14"/>
                <w:p w:rsidR="00C2267A" w:rsidRPr="001D7721" w:rsidRDefault="00C2267A" w:rsidP="004C6A14">
                  <w:pPr>
                    <w:jc w:val="center"/>
                    <w:rPr>
                      <w:sz w:val="18"/>
                      <w:szCs w:val="18"/>
                    </w:rPr>
                  </w:pPr>
                  <w:r>
                    <w:rPr>
                      <w:b/>
                      <w:sz w:val="18"/>
                      <w:szCs w:val="18"/>
                    </w:rPr>
                    <w:t>Nonemployment of Professionals</w:t>
                  </w:r>
                </w:p>
                <w:p w:rsidR="00C2267A" w:rsidRDefault="00C2267A" w:rsidP="004C6A14"/>
                <w:p w:rsidR="00C2267A" w:rsidRPr="001D7721" w:rsidRDefault="00C2267A" w:rsidP="004C6A14">
                  <w:pPr>
                    <w:jc w:val="center"/>
                    <w:rPr>
                      <w:sz w:val="18"/>
                      <w:szCs w:val="18"/>
                    </w:rPr>
                  </w:pPr>
                  <w:r>
                    <w:rPr>
                      <w:b/>
                      <w:sz w:val="18"/>
                      <w:szCs w:val="18"/>
                    </w:rPr>
                    <w:t>Nonemployment of Professionals</w:t>
                  </w:r>
                </w:p>
                <w:p w:rsidR="00C2267A" w:rsidRDefault="00C2267A" w:rsidP="004C6A14"/>
                <w:p w:rsidR="00C2267A" w:rsidRPr="001D7721" w:rsidRDefault="00C2267A" w:rsidP="004C6A14">
                  <w:pPr>
                    <w:jc w:val="center"/>
                    <w:rPr>
                      <w:sz w:val="18"/>
                      <w:szCs w:val="18"/>
                    </w:rPr>
                  </w:pPr>
                  <w:r>
                    <w:rPr>
                      <w:b/>
                      <w:sz w:val="18"/>
                      <w:szCs w:val="18"/>
                    </w:rPr>
                    <w:t>Nonemployment of Professionals</w:t>
                  </w:r>
                </w:p>
                <w:p w:rsidR="00C2267A" w:rsidRDefault="00C2267A" w:rsidP="004C6A14"/>
                <w:p w:rsidR="00C2267A" w:rsidRPr="001D7721" w:rsidRDefault="00C2267A" w:rsidP="004C6A14">
                  <w:pPr>
                    <w:jc w:val="center"/>
                    <w:rPr>
                      <w:sz w:val="18"/>
                      <w:szCs w:val="18"/>
                    </w:rPr>
                  </w:pPr>
                  <w:r>
                    <w:rPr>
                      <w:b/>
                      <w:sz w:val="18"/>
                      <w:szCs w:val="18"/>
                    </w:rPr>
                    <w:t>Nonemployment of Professionals</w:t>
                  </w:r>
                </w:p>
              </w:txbxContent>
            </v:textbox>
          </v:shape>
        </w:pict>
      </w:r>
      <w:r w:rsidRPr="00584C3C">
        <w:rPr>
          <w:rFonts w:ascii="Times New Roman" w:eastAsia="Times New Roman" w:hAnsi="Times New Roman" w:cs="Times New Roman"/>
          <w:b/>
          <w:noProof/>
          <w:sz w:val="24"/>
          <w:szCs w:val="24"/>
        </w:rPr>
        <w:pict>
          <v:shape id="Straight Arrow Connector 25" o:spid="_x0000_s1102" type="#_x0000_t32" style="position:absolute;left:0;text-align:left;margin-left:246.5pt;margin-top:224.8pt;width:69.55pt;height:0;z-index:25171763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RI5gEAAK4DAAAOAAAAZHJzL2Uyb0RvYy54bWysU02PEzEMvSPxH6Lc6bSFhe6o0xVqKZcF&#10;KnX5AWmSmYlI4shJO+2/x0k/gN3biktkx/az34szfzg6yw4aowHf8MlozJn2EpTxXcN/Pq3fzTiL&#10;SXglLHjd8JOO/GHx9s18CLWeQg9WaWQE4mM9hIb3KYW6qqLstRNxBEF7CraATiRysasUioHQna2m&#10;4/HHagBUAUHqGOl2dQ7yRcFvWy3Tj7aNOjHbcJotlRPLuctntZiLukMReiMvY4hXTOGE8dT0BrUS&#10;SbA9mhdQzkiECG0aSXAVtK2RunAgNpPxMzbbXgRduJA4Mdxkiv8PVn4/bJAZ1fDpHWdeOHqjbUJh&#10;uj6xz4gwsCV4TzoCMkohvYYQaypb+g1mxvLot+ER5K/IPCx74Ttd5n46BcKa5Irqn5LsxEBdd8M3&#10;UJQj9gmKeMcWXYYkWdixvNHp9kb6mJiky9ns/XRGo8prqBL1tS5gTF81OJaNhscLjxuBSekiDo8x&#10;5alEfS3ITT2sjbVlH6xnQ8Pv74hvjkSwRuVgcbDbLS2yg6CNmqw/3H9aFYrP0hD2XhWwXgv15WIn&#10;YSzZLBVtEhpSy2qeuzmtOLOaPlG2zuNZf9Euy3UWfgfqtMEczjLSUhQelwXOW/e3X7L+fLPFbwAA&#10;AP//AwBQSwMEFAAGAAgAAAAhAD8ZeJjgAAAACwEAAA8AAABkcnMvZG93bnJldi54bWxMj0FLw0AQ&#10;he+C/2EZwZvdtAmhjdkUkRREemkVxds2OybB3dmQ3bbx3zuCUG8z8x5vvleuJ2fFCcfQe1IwnyUg&#10;kBpvemoVvL5s7pYgQtRktPWECr4xwLq6vip1YfyZdnjax1ZwCIVCK+hiHAopQ9Oh02HmByTWPv3o&#10;dOR1bKUZ9ZnDnZWLJMml0z3xh04P+Nhh87U/OgXpLl/W8b2Xz5vafdT2LcPt9kmp25vp4R5ExCle&#10;zPCLz+hQMdPBH8kEYRVkq5S7RB6yVQ6CHXm6mIM4/F1kVcr/HaofAAAA//8DAFBLAQItABQABgAI&#10;AAAAIQC2gziS/gAAAOEBAAATAAAAAAAAAAAAAAAAAAAAAABbQ29udGVudF9UeXBlc10ueG1sUEsB&#10;Ai0AFAAGAAgAAAAhADj9If/WAAAAlAEAAAsAAAAAAAAAAAAAAAAALwEAAF9yZWxzLy5yZWxzUEsB&#10;Ai0AFAAGAAgAAAAhAPwj5EjmAQAArgMAAA4AAAAAAAAAAAAAAAAALgIAAGRycy9lMm9Eb2MueG1s&#10;UEsBAi0AFAAGAAgAAAAhAD8ZeJjgAAAACwEAAA8AAAAAAAAAAAAAAAAAQAQAAGRycy9kb3ducmV2&#10;LnhtbFBLBQYAAAAABAAEAPMAAABNBQAAAAA=&#10;" strokecolor="#1f497d">
            <v:stroke endarrow="block"/>
          </v:shape>
        </w:pict>
      </w:r>
      <w:r w:rsidRPr="00584C3C">
        <w:rPr>
          <w:rFonts w:ascii="Times New Roman" w:eastAsia="Times New Roman" w:hAnsi="Times New Roman" w:cs="Times New Roman"/>
          <w:b/>
          <w:noProof/>
          <w:sz w:val="24"/>
          <w:szCs w:val="24"/>
        </w:rPr>
        <w:pict>
          <v:shape id="Straight Arrow Connector 27" o:spid="_x0000_s1101" type="#_x0000_t32" style="position:absolute;left:0;text-align:left;margin-left:20.9pt;margin-top:225.15pt;width:69.55pt;height:0;z-index:25170432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7gr6QEAAK4DAAAOAAAAZHJzL2Uyb0RvYy54bWysU02PEzEMvSPxH6Lc2WkLZbujTleopVwW&#10;tlKXH5AmmZmIJI6ctNP+e5z0gwVuiEvkxPaz37Mzfzw6yw4aowHf8PHdiDPtJSjju4Z/f1m/m3EW&#10;k/BKWPC64Scd+ePi7Zv5EGo9gR6s0sgIxMd6CA3vUwp1VUXZayfiHQTtydkCOpHoil2lUAyE7mw1&#10;GY0+VgOgCghSx0ivq7OTLwp+22qZnts26sRsw6m3VE4s5y6f1WIu6g5F6I28tCH+oQsnjKeiN6iV&#10;SILt0fwF5YxEiNCmOwmugrY1UhcOxGY8+oPNthdBFy4kTgw3meL/g5XfDhtkRjV8cs+ZF45mtE0o&#10;TNcn9gkRBrYE70lHQEYhpNcQYk1pS7/BzFge/TY8gfwRmYdlL3ynS98vp0BY45xR/ZaSLzFQ1d3w&#10;FRTFiH2CIt6xRZchSRZ2LDM63Wakj4lJepzN3k9mU87k1VWJ+poXMKYvGhzLRsPjhceNwLhUEYen&#10;mHJXor4m5KIe1sbasg/Ws6HhD9PJtCREsEZlZw6L2O2WFtlB0EaN1x8e7leFInlehyHsvSpgvRbq&#10;88VOwliyWSraJDSkltU8V3NacWY1faJsnduz/qJdluss/A7UaYPZnWWkpSg8Lguct+71vUT9+maL&#10;nwAAAP//AwBQSwMEFAAGAAgAAAAhAPorv2ffAAAACgEAAA8AAABkcnMvZG93bnJldi54bWxMj0FL&#10;w0AQhe+C/2EZwZvdra0lxmyKSAoivbSK4m2bHZPg7mzITtv4791CQU/DvHm8902xHL0TBxxiF0jD&#10;dKJAINXBdtRoeHtd3WQgIhuyxgVCDT8YYVleXhQmt+FIGzxsuREphGJuNLTMfS5lrFv0Jk5Cj5Ru&#10;X2HwhtM6NNIO5pjCvZO3Si2kNx2lhtb0+NRi/b3dew2zzSKr+KOTL6vKf1bufY7r9bPW11fj4wMI&#10;xpH/zHDCT+hQJqZd2JONwmmYTxM5p3mnZiBOhkzdg9idFVkW8v8L5S8AAAD//wMAUEsBAi0AFAAG&#10;AAgAAAAhALaDOJL+AAAA4QEAABMAAAAAAAAAAAAAAAAAAAAAAFtDb250ZW50X1R5cGVzXS54bWxQ&#10;SwECLQAUAAYACAAAACEAOP0h/9YAAACUAQAACwAAAAAAAAAAAAAAAAAvAQAAX3JlbHMvLnJlbHNQ&#10;SwECLQAUAAYACAAAACEAQ7+4K+kBAACuAwAADgAAAAAAAAAAAAAAAAAuAgAAZHJzL2Uyb0RvYy54&#10;bWxQSwECLQAUAAYACAAAACEA+iu/Z98AAAAKAQAADwAAAAAAAAAAAAAAAABDBAAAZHJzL2Rvd25y&#10;ZXYueG1sUEsFBgAAAAAEAAQA8wAAAE8FAAAAAA==&#10;" strokecolor="#1f497d">
            <v:stroke endarrow="block"/>
          </v:shape>
        </w:pict>
      </w:r>
      <w:r w:rsidRPr="00584C3C">
        <w:rPr>
          <w:rFonts w:ascii="Times New Roman" w:eastAsia="Times New Roman" w:hAnsi="Times New Roman" w:cs="Times New Roman"/>
          <w:b/>
          <w:noProof/>
          <w:sz w:val="24"/>
          <w:szCs w:val="24"/>
        </w:rPr>
        <w:pict>
          <v:shape id="Straight Arrow Connector 26" o:spid="_x0000_s1100" type="#_x0000_t32" style="position:absolute;left:0;text-align:left;margin-left:129.4pt;margin-top:225.15pt;width:69.55pt;height:0;z-index:25170636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q736QEAAK4DAAAOAAAAZHJzL2Uyb0RvYy54bWysU02PEzEMvSPxH6Lc2WkLXbqjTleopVwW&#10;tlKXH5AmmZmIJI6ctNP+e5z0gwVuiEvkxPaz37Mzfzw6yw4aowHf8PHdiDPtJSjju4Z/f1m/m3EW&#10;k/BKWPC64Scd+ePi7Zv5EGo9gR6s0sgIxMd6CA3vUwp1VUXZayfiHQTtydkCOpHoil2lUAyE7mw1&#10;GY3uqwFQBQSpY6TX1dnJFwW/bbVMz20bdWK24dRbKieWc5fPajEXdYci9EZe2hD/0IUTxlPRG9RK&#10;JMH2aP6CckYiRGjTnQRXQdsaqQsHYjMe/cFm24ugCxcSJ4abTPH/wcpvhw0yoxo+uefMC0cz2iYU&#10;pusT+4QIA1uC96QjIKMQ0msIsaa0pd9gZiyPfhueQP6IzMOyF77Tpe+XUyCscc6ofkvJlxio6m74&#10;CopixD5BEe/YosuQJAs7lhmdbjPSx8QkPc5m7yezKWfy6qpEfc0LGNMXDY5lo+HxwuNGYFyqiMNT&#10;TLkrUV8TclEPa2Nt2Qfr2dDwh+lkWhIiWKOyM4dF7HZLi+wgaKPG6w8PH1eFInlehyHsvSpgvRbq&#10;88VOwliyWSraJDSkltU8V3NacWY1faJsnduz/qJdluss/A7UaYPZnWWkpSg8Lguct+71vUT9+maL&#10;nwAAAP//AwBQSwMEFAAGAAgAAAAhAC3QWkzgAAAACwEAAA8AAABkcnMvZG93bnJldi54bWxMj0FL&#10;w0AQhe+C/2EZwZvd2LQ1jdkUkRREemkVxds2OybB3dmQnbbx37sFQY/z5vHe94rV6Kw44hA6Twpu&#10;JwkIpNqbjhoFry/rmwxEYE1GW0+o4BsDrMrLi0Lnxp9oi8cdNyKGUMi1gpa5z6UMdYtOh4nvkeLv&#10;0w9OczyHRppBn2K4s3KaJAvpdEexodU9PrZYf+0OTkG6XWQVv3fyeV25j8q+zXCzeVLq+mp8uAfB&#10;OPKfGc74ER3KyLT3BzJBWAXTeRbRWcFsnqQgoiNd3i1B7H8VWRby/4byBwAA//8DAFBLAQItABQA&#10;BgAIAAAAIQC2gziS/gAAAOEBAAATAAAAAAAAAAAAAAAAAAAAAABbQ29udGVudF9UeXBlc10ueG1s&#10;UEsBAi0AFAAGAAgAAAAhADj9If/WAAAAlAEAAAsAAAAAAAAAAAAAAAAALwEAAF9yZWxzLy5yZWxz&#10;UEsBAi0AFAAGAAgAAAAhADxyrvfpAQAArgMAAA4AAAAAAAAAAAAAAAAALgIAAGRycy9lMm9Eb2Mu&#10;eG1sUEsBAi0AFAAGAAgAAAAhAC3QWkzgAAAACwEAAA8AAAAAAAAAAAAAAAAAQwQAAGRycy9kb3du&#10;cmV2LnhtbFBLBQYAAAAABAAEAPMAAABQBQAAAAA=&#10;" strokecolor="#1f497d">
            <v:stroke endarrow="block"/>
          </v:shape>
        </w:pict>
      </w:r>
      <w:r w:rsidRPr="00584C3C">
        <w:rPr>
          <w:rFonts w:ascii="Times New Roman" w:eastAsia="Times New Roman" w:hAnsi="Times New Roman" w:cs="Times New Roman"/>
          <w:b/>
          <w:noProof/>
          <w:sz w:val="24"/>
          <w:szCs w:val="24"/>
        </w:rPr>
        <w:pict>
          <v:shape id="Text Box 134" o:spid="_x0000_s1061" type="#_x0000_t202" style="position:absolute;left:0;text-align:left;margin-left:-8.9pt;margin-top:226.95pt;width:113.35pt;height:31.05pt;z-index:-251574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qew9QEAANIDAAAOAAAAZHJzL2Uyb0RvYy54bWysU9uO0zAQfUfiHyy/0/SSAo2arpZdLUJa&#10;FqRdPmDqOI1F4jFjt0n5esZOt1vgDfFieS4+c87MeH01dK04aPIGbSlnk6kU2iqsjN2V8tvT3Zv3&#10;UvgAtoIWrS7lUXt5tXn9at27Qs+xwbbSJBjE+qJ3pWxCcEWWedXoDvwEnbYcrJE6CGzSLqsIekbv&#10;2mw+nb7NeqTKESrtPXtvx6DcJPy61ip8qWuvg2hLydxCOimd23hmmzUUOwLXGHWiAf/AogNjuegZ&#10;6hYCiD2Zv6A6owg91mGisMuwro3SSQOrmU3/UPPYgNNJCzfHu3Ob/P+DVQ+HryRMxbNb5FJY6HhI&#10;T3oI4gMOIvq4Q73zBSc+Ok4NAwc4O6n17h7Vdy8s3jRgd/qaCPtGQ8UMZ/FldvF0xPERZNt/xooL&#10;wT5gAhpq6mL7uCGC0XlSx/N0IhkVS+aL1TJfSqE4tljli8UylYDi+bUjHz5q7ES8lJJ4+gkdDvc+&#10;RDZQPKfEYhbvTNumDWjtbw5OjJ7EPhIeqYdhO6RWjYWjtC1WR9ZDOC4WfwS+NEg/peh5qUrpf+yB&#10;tBTtJ8s9Wc3yPG5hMvLluzkbdBnZXkbAKoYqZZBivN6EcXP3jsyu4UrjFCxecx9rkyS+sDrx58VJ&#10;yk9LHjfz0k5ZL19x8wsAAP//AwBQSwMEFAAGAAgAAAAhAOoPOSrgAAAACwEAAA8AAABkcnMvZG93&#10;bnJldi54bWxMj81OwzAQhO9IvIO1SNxaO6UpbcimQiCuoJYfiZubbJOIeB3FbhPenuUEtx3taOab&#10;fDu5Tp1pCK1nhGRuQBGXvmq5Rnh7fZqtQYVoubKdZ0L4pgDb4vIit1nlR97ReR9rJSEcMovQxNhn&#10;WoeyIWfD3PfE8jv6wdkocqh1NdhRwl2nF8astLMtS0Nje3poqPzanxzC+/Px82NpXupHl/ajn4xm&#10;t9GI11fT/R2oSFP8M8MvvqBDIUwHf+IqqA5hltwKekRYpjcbUOJYmLUcB4Q0WRnQRa7/byh+AAAA&#10;//8DAFBLAQItABQABgAIAAAAIQC2gziS/gAAAOEBAAATAAAAAAAAAAAAAAAAAAAAAABbQ29udGVu&#10;dF9UeXBlc10ueG1sUEsBAi0AFAAGAAgAAAAhADj9If/WAAAAlAEAAAsAAAAAAAAAAAAAAAAALwEA&#10;AF9yZWxzLy5yZWxzUEsBAi0AFAAGAAgAAAAhAMx2p7D1AQAA0gMAAA4AAAAAAAAAAAAAAAAALgIA&#10;AGRycy9lMm9Eb2MueG1sUEsBAi0AFAAGAAgAAAAhAOoPOSrgAAAACwEAAA8AAAAAAAAAAAAAAAAA&#10;TwQAAGRycy9kb3ducmV2LnhtbFBLBQYAAAAABAAEAPMAAABcBQAAAAA=&#10;" filled="f" stroked="f">
            <v:textbox>
              <w:txbxContent>
                <w:p w:rsidR="00C2267A" w:rsidRPr="000F1A1A" w:rsidRDefault="00C2267A" w:rsidP="004C6A14">
                  <w:pPr>
                    <w:jc w:val="center"/>
                    <w:rPr>
                      <w:rFonts w:ascii="Times New Roman" w:hAnsi="Times New Roman" w:cs="Times New Roman"/>
                      <w:sz w:val="20"/>
                      <w:szCs w:val="20"/>
                    </w:rPr>
                  </w:pPr>
                  <w:r w:rsidRPr="000F1A1A">
                    <w:rPr>
                      <w:rFonts w:ascii="Times New Roman" w:hAnsi="Times New Roman" w:cs="Times New Roman"/>
                      <w:b/>
                      <w:sz w:val="20"/>
                      <w:szCs w:val="20"/>
                    </w:rPr>
                    <w:t>Technological Insufficiency</w:t>
                  </w:r>
                </w:p>
                <w:p w:rsidR="00C2267A" w:rsidRDefault="00C2267A" w:rsidP="004C6A14"/>
                <w:p w:rsidR="00C2267A" w:rsidRPr="001D7721" w:rsidRDefault="00C2267A" w:rsidP="004C6A14">
                  <w:pPr>
                    <w:jc w:val="center"/>
                    <w:rPr>
                      <w:sz w:val="18"/>
                      <w:szCs w:val="18"/>
                    </w:rPr>
                  </w:pPr>
                  <w:r>
                    <w:rPr>
                      <w:b/>
                      <w:sz w:val="18"/>
                      <w:szCs w:val="18"/>
                    </w:rPr>
                    <w:t>Technological Insufficiency</w:t>
                  </w:r>
                </w:p>
                <w:p w:rsidR="00C2267A" w:rsidRDefault="00C2267A" w:rsidP="004C6A14"/>
                <w:p w:rsidR="00C2267A" w:rsidRPr="001D7721" w:rsidRDefault="00C2267A" w:rsidP="004C6A14">
                  <w:pPr>
                    <w:jc w:val="center"/>
                    <w:rPr>
                      <w:sz w:val="18"/>
                      <w:szCs w:val="18"/>
                    </w:rPr>
                  </w:pPr>
                  <w:r>
                    <w:rPr>
                      <w:b/>
                      <w:sz w:val="18"/>
                      <w:szCs w:val="18"/>
                    </w:rPr>
                    <w:t>Technological Insufficiency</w:t>
                  </w:r>
                </w:p>
                <w:p w:rsidR="00C2267A" w:rsidRDefault="00C2267A" w:rsidP="004C6A14"/>
                <w:p w:rsidR="00C2267A" w:rsidRPr="001D7721" w:rsidRDefault="00C2267A" w:rsidP="004C6A14">
                  <w:pPr>
                    <w:jc w:val="center"/>
                    <w:rPr>
                      <w:sz w:val="18"/>
                      <w:szCs w:val="18"/>
                    </w:rPr>
                  </w:pPr>
                  <w:r>
                    <w:rPr>
                      <w:b/>
                      <w:sz w:val="18"/>
                      <w:szCs w:val="18"/>
                    </w:rPr>
                    <w:t>Technological Insufficiency</w:t>
                  </w:r>
                </w:p>
                <w:p w:rsidR="00C2267A" w:rsidRDefault="00C2267A" w:rsidP="004C6A14"/>
                <w:p w:rsidR="00C2267A" w:rsidRPr="001D7721" w:rsidRDefault="00C2267A" w:rsidP="004C6A14">
                  <w:pPr>
                    <w:jc w:val="center"/>
                    <w:rPr>
                      <w:sz w:val="18"/>
                      <w:szCs w:val="18"/>
                    </w:rPr>
                  </w:pPr>
                  <w:r>
                    <w:rPr>
                      <w:b/>
                      <w:sz w:val="18"/>
                      <w:szCs w:val="18"/>
                    </w:rPr>
                    <w:t>Technological Insufficiency</w:t>
                  </w:r>
                </w:p>
                <w:p w:rsidR="00C2267A" w:rsidRDefault="00C2267A" w:rsidP="004C6A14"/>
                <w:p w:rsidR="00C2267A" w:rsidRPr="001D7721" w:rsidRDefault="00C2267A" w:rsidP="004C6A14">
                  <w:pPr>
                    <w:jc w:val="center"/>
                    <w:rPr>
                      <w:sz w:val="18"/>
                      <w:szCs w:val="18"/>
                    </w:rPr>
                  </w:pPr>
                  <w:r>
                    <w:rPr>
                      <w:b/>
                      <w:sz w:val="18"/>
                      <w:szCs w:val="18"/>
                    </w:rPr>
                    <w:t>Technological Insufficiency</w:t>
                  </w:r>
                </w:p>
                <w:p w:rsidR="00C2267A" w:rsidRDefault="00C2267A" w:rsidP="004C6A14"/>
                <w:p w:rsidR="00C2267A" w:rsidRPr="001D7721" w:rsidRDefault="00C2267A" w:rsidP="004C6A14">
                  <w:pPr>
                    <w:jc w:val="center"/>
                    <w:rPr>
                      <w:sz w:val="18"/>
                      <w:szCs w:val="18"/>
                    </w:rPr>
                  </w:pPr>
                  <w:r>
                    <w:rPr>
                      <w:b/>
                      <w:sz w:val="18"/>
                      <w:szCs w:val="18"/>
                    </w:rPr>
                    <w:t>Technological Insufficiency</w:t>
                  </w:r>
                </w:p>
                <w:p w:rsidR="00C2267A" w:rsidRDefault="00C2267A" w:rsidP="004C6A14"/>
                <w:p w:rsidR="00C2267A" w:rsidRPr="001D7721" w:rsidRDefault="00C2267A" w:rsidP="004C6A14">
                  <w:pPr>
                    <w:jc w:val="center"/>
                    <w:rPr>
                      <w:sz w:val="18"/>
                      <w:szCs w:val="18"/>
                    </w:rPr>
                  </w:pPr>
                  <w:r>
                    <w:rPr>
                      <w:b/>
                      <w:sz w:val="18"/>
                      <w:szCs w:val="18"/>
                    </w:rPr>
                    <w:t>Technological Insufficiency</w:t>
                  </w:r>
                </w:p>
              </w:txbxContent>
            </v:textbox>
          </v:shape>
        </w:pict>
      </w:r>
      <w:r w:rsidRPr="00584C3C">
        <w:rPr>
          <w:rFonts w:ascii="Times New Roman" w:eastAsia="Times New Roman" w:hAnsi="Times New Roman" w:cs="Times New Roman"/>
          <w:b/>
          <w:noProof/>
          <w:sz w:val="24"/>
          <w:szCs w:val="24"/>
        </w:rPr>
        <w:pict>
          <v:shape id="Straight Arrow Connector 21" o:spid="_x0000_s1099" type="#_x0000_t32" style="position:absolute;left:0;text-align:left;margin-left:236.9pt;margin-top:255pt;width:69.55pt;height:0;z-index:25172070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l2O5gEAAK4DAAAOAAAAZHJzL2Uyb0RvYy54bWysU12vEyEQfTfxPxDe7bbVau+m2xvTWl+u&#10;2qTXH0CB3SUCQwbabf+9A/3Qq2/GFzLMx5k5h2HxeHKWHTVGA77hk9GYM+0lKOO7hn9/3ryZcxaT&#10;8EpY8LrhZx354/L1q8UQaj2FHqzSyAjEx3oIDe9TCnVVRdlrJ+IIgvYUbAGdSHTFrlIoBkJ3tpqO&#10;x++rAVAFBKljJO/6EuTLgt+2WqZvbRt1YrbhNFsqJ5Zzn89quRB1hyL0Rl7HEP8whRPGU9M71Fok&#10;wQ5o/oJyRiJEaNNIgqugbY3UhQOxmYz/YLPrRdCFC4kTw12m+P9g5dfjFplRDZ9OOPPC0RvtEgrT&#10;9Yl9RISBrcB70hGQUQrpNYRYU9nKbzEzlie/C08gf0TmYdUL3+ky9/M5EFapqF6U5EsM1HU/fAFF&#10;OeKQoIh3atFlSJKFncobne9vpE+JSXLO52+n8xln8haqRH2rCxjTZw2OZaPh8crjTmBSuojjU0zE&#10;gwpvBbmph42xtuyD9Wxo+MNsOisFEaxROZjTInb7lUV2FLRRk827hw/rLAqBvUhDOHhVwHot1Ker&#10;nYSxZLNUtEloSC2ree7mtOLMavpE2bogWk/AN7kuwu9BnbeYw9lPS1FaXxc4b93v95L165stfwIA&#10;AP//AwBQSwMEFAAGAAgAAAAhAAkgOm/gAAAACwEAAA8AAABkcnMvZG93bnJldi54bWxMj0FLw0AQ&#10;he+C/2EZwZvdpK1pjdkUkRREemkrirdtdkyCu7Mhu23jv3cEQY9v3uPN94rV6Kw44RA6TwrSSQIC&#10;qfamo0bBy359swQRoiajrSdU8IUBVuXlRaFz48+0xdMuNoJLKORaQRtjn0sZ6hadDhPfI7H34Qen&#10;I8uhkWbQZy53Vk6TJJNOd8QfWt3jY4v15+7oFMy22bKKb518XlfuvbKvc9xsnpS6vhof7kFEHONf&#10;GH7wGR1KZjr4I5kgrIL5YsboUcFtmvAoTmTp9A7E4fciy0L+31B+AwAA//8DAFBLAQItABQABgAI&#10;AAAAIQC2gziS/gAAAOEBAAATAAAAAAAAAAAAAAAAAAAAAABbQ29udGVudF9UeXBlc10ueG1sUEsB&#10;Ai0AFAAGAAgAAAAhADj9If/WAAAAlAEAAAsAAAAAAAAAAAAAAAAALwEAAF9yZWxzLy5yZWxzUEsB&#10;Ai0AFAAGAAgAAAAhAIIaXY7mAQAArgMAAA4AAAAAAAAAAAAAAAAALgIAAGRycy9lMm9Eb2MueG1s&#10;UEsBAi0AFAAGAAgAAAAhAAkgOm/gAAAACwEAAA8AAAAAAAAAAAAAAAAAQAQAAGRycy9kb3ducmV2&#10;LnhtbFBLBQYAAAAABAAEAPMAAABNBQAAAAA=&#10;" strokecolor="#1f497d">
            <v:stroke endarrow="block"/>
          </v:shape>
        </w:pict>
      </w:r>
      <w:r w:rsidRPr="00584C3C">
        <w:rPr>
          <w:rFonts w:ascii="Times New Roman" w:eastAsia="Times New Roman" w:hAnsi="Times New Roman" w:cs="Times New Roman"/>
          <w:b/>
          <w:noProof/>
          <w:sz w:val="24"/>
          <w:szCs w:val="24"/>
        </w:rPr>
        <w:pict>
          <v:shape id="Straight Arrow Connector 20" o:spid="_x0000_s1098" type="#_x0000_t32" style="position:absolute;left:0;text-align:left;margin-left:120.65pt;margin-top:255pt;width:69.55pt;height:0;z-index:25172275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0tS6AEAAK4DAAAOAAAAZHJzL2Uyb0RvYy54bWysU02PEzEMvSPxH6Lc6bSFQnfU6Qq1lMsC&#10;lbr8gDTJzEQkceSknfbf46QfLHBDXCIntp/9np3F48lZdtQYDfiGT0ZjzrSXoIzvGv79efNmzllM&#10;withweuGn3Xkj8vXrxZDqPUUerBKIyMQH+shNLxPKdRVFWWvnYgjCNqTswV0ItEVu0qhGAjd2Wo6&#10;Hr+vBkAVEKSOkV7XFydfFvy21TJ9a9uoE7MNp95SObGc+3xWy4WoOxShN/LahviHLpwwnoreodYi&#10;CXZA8xeUMxIhQptGElwFbWukLhyIzWT8B5tdL4IuXEicGO4yxf8HK78et8iMaviU5PHC0Yx2CYXp&#10;+sQ+IsLAVuA96QjIKIT0GkKsKW3lt5gZy5PfhSeQPyLzsOqF73Tp+/kcCGuSM6rfUvIlBqq6H76A&#10;ohhxSFDEO7XoMiTJwk5lRuf7jPQpMUmP8/nb6XzGmby5KlHf8gLG9FmDY9loeLzyuBOYlCri+BRT&#10;7krUt4Rc1MPGWFv2wXo2NPxhNp2VhAjWqOzMYRG7/coiOwraqMnm3cOHdaFInpdhCAevClivhfp0&#10;tZMwlmyWijYJDallNc/VnFacWU2fKFuX9qy/apflugi/B3XeYnZnGWkpCo/rAuete3kvUb++2fIn&#10;AAAA//8DAFBLAwQUAAYACAAAACEAtXRwW98AAAALAQAADwAAAGRycy9kb3ducmV2LnhtbEyPwUrD&#10;QBCG74LvsIzgze6miSXEbIpICiK9tIribZsdk2B2NmS3bXx7RxD0ODMf/3x/uZ7dIE44hd6ThmSh&#10;QCA13vbUanh53tzkIEI0ZM3gCTV8YYB1dXlRmsL6M+3wtI+t4BAKhdHQxTgWUoamQ2fCwo9IfPvw&#10;kzORx6mVdjJnDneDXCq1ks70xB86M+JDh83n/ug0pLtVXse3Xj5tavdeD68ZbrePWl9fzfd3ICLO&#10;8Q+GH31Wh4qdDv5INohBwzJLUkY13CaKSzGR5ioDcfjdyKqU/ztU3wAAAP//AwBQSwECLQAUAAYA&#10;CAAAACEAtoM4kv4AAADhAQAAEwAAAAAAAAAAAAAAAAAAAAAAW0NvbnRlbnRfVHlwZXNdLnhtbFBL&#10;AQItABQABgAIAAAAIQA4/SH/1gAAAJQBAAALAAAAAAAAAAAAAAAAAC8BAABfcmVscy8ucmVsc1BL&#10;AQItABQABgAIAAAAIQD910tS6AEAAK4DAAAOAAAAAAAAAAAAAAAAAC4CAABkcnMvZTJvRG9jLnht&#10;bFBLAQItABQABgAIAAAAIQC1dHBb3wAAAAsBAAAPAAAAAAAAAAAAAAAAAEIEAABkcnMvZG93bnJl&#10;di54bWxQSwUGAAAAAAQABADzAAAATgUAAAAA&#10;" strokecolor="#1f497d">
            <v:stroke endarrow="block"/>
          </v:shape>
        </w:pict>
      </w:r>
      <w:r w:rsidRPr="00584C3C">
        <w:rPr>
          <w:rFonts w:ascii="Times New Roman" w:eastAsia="Times New Roman" w:hAnsi="Times New Roman" w:cs="Times New Roman"/>
          <w:b/>
          <w:noProof/>
          <w:sz w:val="24"/>
          <w:szCs w:val="24"/>
        </w:rPr>
        <w:pict>
          <v:shape id="Straight Arrow Connector 19" o:spid="_x0000_s1097" type="#_x0000_t32" style="position:absolute;left:0;text-align:left;margin-left:12.15pt;margin-top:255.4pt;width:69.55pt;height:0;z-index:25172377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VD6AEAAK4DAAAOAAAAZHJzL2Uyb0RvYy54bWysU02PEzEMvSPxH6Lc2WkLhXbU6Qq1lMsC&#10;lbr8gDTJzEQkceSknfbf46QfLHBDXCIntp/9np3F48lZdtQYDfiGjx9GnGkvQRnfNfz78+bNjLOY&#10;hFfCgtcNP+vIH5evXy2GUOsJ9GCVRkYgPtZDaHifUqirKspeOxEfIGhPzhbQiURX7CqFYiB0Z6vJ&#10;aPS+GgBVQJA6RnpdX5x8WfDbVsv0rW2jTsw2nHpL5cRy7vNZLRei7lCE3shrG+IfunDCeCp6h1qL&#10;JNgBzV9QzkiECG16kOAqaFsjdeFAbMajP9jsehF04ULixHCXKf4/WPn1uEVmFM1uzpkXjma0SyhM&#10;1yf2EREGtgLvSUdARiGk1xBiTWkrv8XMWJ78LjyB/BGZh1UvfKdL38/nQFjjnFH9lpIvMVDV/fAF&#10;FMWIQ4Ii3qlFlyFJFnYqMzrfZ6RPiUl6nM3eTmZTzuTNVYn6lhcwps8aHMtGw+OVx53AuFQRx6eY&#10;cleiviXkoh42xtqyD9azoeHz6WRaEiJYo7Izh0Xs9iuL7Choo8abd/MP60KRPC/DEA5eFbBeC/Xp&#10;aidhLNksFW0SGlLLap6rOa04s5o+UbYu7Vl/1S7LdRF+D+q8xezOMtJSFB7XBc5b9/Jeon59s+VP&#10;AAAA//8DAFBLAwQUAAYACAAAACEAGhACTN4AAAAKAQAADwAAAGRycy9kb3ducmV2LnhtbEyPwUrD&#10;QBCG74LvsIzgzW7axFBiNkUkBZFeWkXxts2OSXB3NmS3bXx7pyDU48x8/PP95WpyVhxxDL0nBfNZ&#10;AgKp8aanVsHb6/puCSJETUZbT6jgBwOsquurUhfGn2iLx11sBYdQKLSCLsahkDI0HTodZn5A4tuX&#10;H52OPI6tNKM+cbizcpEkuXS6J/7Q6QGfOmy+dwenIN3myzp+9PJlXbvP2r5nuNk8K3V7Mz0+gIg4&#10;xQsMZ31Wh4qd9v5AJgirYJGlTCq4nydc4QzkaQZi/7eRVSn/V6h+AQAA//8DAFBLAQItABQABgAI&#10;AAAAIQC2gziS/gAAAOEBAAATAAAAAAAAAAAAAAAAAAAAAABbQ29udGVudF9UeXBlc10ueG1sUEsB&#10;Ai0AFAAGAAgAAAAhADj9If/WAAAAlAEAAAsAAAAAAAAAAAAAAAAALwEAAF9yZWxzLy5yZWxzUEsB&#10;Ai0AFAAGAAgAAAAhAN7mhUPoAQAArgMAAA4AAAAAAAAAAAAAAAAALgIAAGRycy9lMm9Eb2MueG1s&#10;UEsBAi0AFAAGAAgAAAAhABoQAkzeAAAACgEAAA8AAAAAAAAAAAAAAAAAQgQAAGRycy9kb3ducmV2&#10;LnhtbFBLBQYAAAAABAAEAPMAAABNBQAAAAA=&#10;" strokecolor="#1f497d">
            <v:stroke endarrow="block"/>
          </v:shape>
        </w:pict>
      </w:r>
      <w:r w:rsidRPr="00584C3C">
        <w:rPr>
          <w:rFonts w:ascii="Times New Roman" w:eastAsia="Times New Roman" w:hAnsi="Times New Roman" w:cs="Times New Roman"/>
          <w:b/>
          <w:noProof/>
          <w:sz w:val="24"/>
          <w:szCs w:val="24"/>
        </w:rPr>
        <w:pict>
          <v:shape id="Text Box 22" o:spid="_x0000_s1062" type="#_x0000_t202" style="position:absolute;left:0;text-align:left;margin-left:6.25pt;margin-top:263.05pt;width:82.2pt;height:31.4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Y90MQIAAFoEAAAOAAAAZHJzL2Uyb0RvYy54bWysVNuO2jAQfa/Uf7D8XgIBFogIqy2UqtL2&#10;Iu32AxzHSaw6Htc2JPTrO3aAom37UjUPlsczPjNzzjjr+75V5Cisk6BzOhmNKRGaQyl1ndOvz/s3&#10;S0qcZ7pkCrTI6Uk4er95/WrdmUyk0IAqhSUIol3WmZw23pssSRxvRMvcCIzQ6KzAtsyjaeuktKxD&#10;9FYl6Xh8l3RgS2OBC+fwdDc46SbiV5Xg/nNVOeGJyinW5uNq41qENdmsWVZbZhrJz2Wwf6iiZVJj&#10;0ivUjnlGDlb+BtVKbsFB5Ucc2gSqSnIRe8BuJuMX3Tw1zIjYC5LjzJUm9/9g+afjF0tkmdM0pUSz&#10;FjV6Fr0nb6EneIT8dMZlGPZkMND3eI46x16deQT+zREN24bpWjxYC10jWIn1TcLN5ObqgOMCSNF9&#10;hBLzsIOHCNRXtg3kIR0E0VGn01WbUAsPKcez6WqGLo6+6Wq5WEbxEpZdbhvr/HsBLQmbnFrUPqKz&#10;46PzoRqWXUJCMgdKlnupVDRsXWyVJUeGczLZz1aLXWzgRZjSpMvpap7OBwL+CjGO358gWulx4JVs&#10;c7q8BrEs0PZOl3EcPZNq2GPJSp95DNQNJPq+6KNk07uLPgWUJ2TWwjDg+CBx04D9QUmHw51T9/3A&#10;rKBEfdCozmoyC1T6aMzmixQNe+spbj1Mc4TKqadk2G798IIOxsq6wUzDPGh4QEUrGckO0g9VnevH&#10;AY4anB9beCG3doz69UvY/AQAAP//AwBQSwMEFAAGAAgAAAAhACS/DGvfAAAACgEAAA8AAABkcnMv&#10;ZG93bnJldi54bWxMj8tugzAQRfeV+g/WVOqmSgyoIUAwUV9Jt22SD3DwFCh+IOwk9O87WbXLO3N0&#10;50y5noxmZxx956yAeB4BQ1s71dlGwGG/mWXAfJBWSe0sCvhBD+vq9qaUhXIX+4nnXWgYlVhfSAFt&#10;CEPBua9bNNLP3YCWdl9uNDJQHBuuRnmhcqN5EkUpN7KzdKGVA760WPe7kxHQN+njXh/88/fH8h23&#10;cd4/bF7fhLi/m55WwAJO4Q+Gqz6pQ0VOR3eyyjNNOVkQKWCRpDGwK7BMc2BHmmRZDrwq+f8Xql8A&#10;AAD//wMAUEsBAi0AFAAGAAgAAAAhALaDOJL+AAAA4QEAABMAAAAAAAAAAAAAAAAAAAAAAFtDb250&#10;ZW50X1R5cGVzXS54bWxQSwECLQAUAAYACAAAACEAOP0h/9YAAACUAQAACwAAAAAAAAAAAAAAAAAv&#10;AQAAX3JlbHMvLnJlbHNQSwECLQAUAAYACAAAACEAJsGPdDECAABaBAAADgAAAAAAAAAAAAAAAAAu&#10;AgAAZHJzL2Uyb0RvYy54bWxQSwECLQAUAAYACAAAACEAJL8Ma98AAAAKAQAADwAAAAAAAAAAAAAA&#10;AACLBAAAZHJzL2Rvd25yZXYueG1sUEsFBgAAAAAEAAQA8wAAAJcFAAAAAA==&#10;" fillcolor="#1f497d">
            <v:textbox>
              <w:txbxContent>
                <w:p w:rsidR="00C2267A" w:rsidRPr="000F1A1A" w:rsidRDefault="00C2267A" w:rsidP="000F1A1A">
                  <w:pPr>
                    <w:spacing w:after="0"/>
                    <w:jc w:val="center"/>
                    <w:rPr>
                      <w:rFonts w:ascii="Times New Roman" w:hAnsi="Times New Roman" w:cs="Times New Roman"/>
                      <w:color w:val="FFFFFF"/>
                      <w:sz w:val="20"/>
                      <w:szCs w:val="20"/>
                    </w:rPr>
                  </w:pPr>
                  <w:r w:rsidRPr="000F1A1A">
                    <w:rPr>
                      <w:rFonts w:ascii="Times New Roman" w:hAnsi="Times New Roman" w:cs="Times New Roman"/>
                      <w:b/>
                      <w:color w:val="FFFFFF"/>
                      <w:sz w:val="20"/>
                      <w:szCs w:val="20"/>
                    </w:rPr>
                    <w:t>Technical Necessities</w:t>
                  </w:r>
                </w:p>
              </w:txbxContent>
            </v:textbox>
          </v:shape>
        </w:pict>
      </w:r>
      <w:r w:rsidRPr="00584C3C">
        <w:rPr>
          <w:rFonts w:ascii="Times New Roman" w:eastAsia="Times New Roman" w:hAnsi="Times New Roman" w:cs="Times New Roman"/>
          <w:b/>
          <w:noProof/>
          <w:sz w:val="24"/>
          <w:szCs w:val="24"/>
        </w:rPr>
        <w:pict>
          <v:shape id="Text Box 24" o:spid="_x0000_s1063" type="#_x0000_t202" style="position:absolute;left:0;text-align:left;margin-left:232.3pt;margin-top:260.45pt;width:89.4pt;height:31.4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dRLwIAAFoEAAAOAAAAZHJzL2Uyb0RvYy54bWysVNtu2zAMfR+wfxD0vjjXJTHiFF2yDAO6&#10;C9DuA2RZtoVJoiYpsbuvHyWnaXZ7GeYHgRSpQ/KQ9Oam14qchPMSTEEnozElwnCopGkK+uXh8GpF&#10;iQ/MVEyBEQV9FJ7ebF++2HQ2F1NoQVXCEQQxPu9sQdsQbJ5lnrdCMz8CKwwaa3CaBVRdk1WOdYiu&#10;VTYdj19nHbjKOuDCe7zdD0a6Tfh1LXj4VNdeBKIKirmFdLp0lvHMthuWN47ZVvJzGuwfstBMGgx6&#10;gdqzwMjRyd+gtOQOPNRhxEFnUNeSi1QDVjMZ/1LNfcusSLUgOd5eaPL/D5Z/PH12RFYFnc4pMUxj&#10;jx5EH8gb6AleIT+d9Tm63Vt0DD3eY59Trd7eAf/qiYFdy0wjbp2DrhWswvwm8WV29XTA8RGk7D5A&#10;hXHYMUAC6munI3lIB0F07NPjpTcxFx5DTmaL2QpNHG2z9WqJcgzB8qfX1vnwToAmUSiow94ndHa6&#10;82FwfXKJwTwoWR2kUklxTblTjpwYzsnkMF8v92f0n9yUIV1B14vpYiDgrxDj9P0JQsuAA6+kLujq&#10;4sTySNtbU2GaLA9MqkHG6pQ58xipG0gMfdmnls2WMUIkuYTqEZl1MAw4LiQKLbjvlHQ43AX1347M&#10;CUrUe4PdWU/m87gNSZkvllNU3LWlvLYwwxGqoIGSQdyFYYOO1smmxUjDPBi4xY7WMpH9nNU5fxzg&#10;1K7zssUNudaT1/MvYfsDAAD//wMAUEsDBBQABgAIAAAAIQBS+uUB4QAAAAsBAAAPAAAAZHJzL2Rv&#10;d25yZXYueG1sTI/LTsMwEEX3SPyDNUhsEHXaGrcNcSpehS20/QA3HpIQexzFbhv+HrOC5cwc3Tm3&#10;WI/OshMOofWkYDrJgCFV3rRUK9jvNrdLYCFqMtp6QgXfGGBdXl4UOjf+TB942saapRAKuVbQxNjn&#10;nIeqQafDxPdI6fbpB6djGoeam0GfU7izfJZlkjvdUvrQ6B6fGqy67dEp6GopdnYfHr/eF2/4Ol11&#10;N5vnF6Wur8aHe2ARx/gHw69+UocyOR38kUxgVoGQQiZUwd0sWwFLhBRzAeyQNsv5AnhZ8P8dyh8A&#10;AAD//wMAUEsBAi0AFAAGAAgAAAAhALaDOJL+AAAA4QEAABMAAAAAAAAAAAAAAAAAAAAAAFtDb250&#10;ZW50X1R5cGVzXS54bWxQSwECLQAUAAYACAAAACEAOP0h/9YAAACUAQAACwAAAAAAAAAAAAAAAAAv&#10;AQAAX3JlbHMvLnJlbHNQSwECLQAUAAYACAAAACEAv7cHUS8CAABaBAAADgAAAAAAAAAAAAAAAAAu&#10;AgAAZHJzL2Uyb0RvYy54bWxQSwECLQAUAAYACAAAACEAUvrlAeEAAAALAQAADwAAAAAAAAAAAAAA&#10;AACJBAAAZHJzL2Rvd25yZXYueG1sUEsFBgAAAAAEAAQA8wAAAJcFAAAAAA==&#10;" fillcolor="#1f497d">
            <v:textbox>
              <w:txbxContent>
                <w:p w:rsidR="00C2267A" w:rsidRPr="000F1A1A" w:rsidRDefault="00C2267A" w:rsidP="000F1A1A">
                  <w:pPr>
                    <w:tabs>
                      <w:tab w:val="left" w:pos="567"/>
                    </w:tabs>
                    <w:spacing w:after="0"/>
                    <w:jc w:val="center"/>
                    <w:rPr>
                      <w:rFonts w:ascii="Times New Roman" w:hAnsi="Times New Roman" w:cs="Times New Roman"/>
                      <w:color w:val="FFFFFF"/>
                      <w:sz w:val="20"/>
                      <w:szCs w:val="20"/>
                    </w:rPr>
                  </w:pPr>
                  <w:r w:rsidRPr="000F1A1A">
                    <w:rPr>
                      <w:rFonts w:ascii="Times New Roman" w:hAnsi="Times New Roman" w:cs="Times New Roman"/>
                      <w:b/>
                      <w:color w:val="FFFFFF"/>
                      <w:sz w:val="20"/>
                      <w:szCs w:val="20"/>
                    </w:rPr>
                    <w:t>Generational Differences</w:t>
                  </w:r>
                </w:p>
              </w:txbxContent>
            </v:textbox>
          </v:shape>
        </w:pict>
      </w:r>
      <w:r w:rsidRPr="00584C3C">
        <w:rPr>
          <w:rFonts w:ascii="Times New Roman" w:eastAsia="Times New Roman" w:hAnsi="Times New Roman" w:cs="Times New Roman"/>
          <w:b/>
          <w:noProof/>
          <w:sz w:val="24"/>
          <w:szCs w:val="24"/>
        </w:rPr>
        <w:pict>
          <v:shape id="Text Box 288" o:spid="_x0000_s1064" type="#_x0000_t202" style="position:absolute;left:0;text-align:left;margin-left:116.9pt;margin-top:15.25pt;width:92.4pt;height:29.95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k0MQIAAFwEAAAOAAAAZHJzL2Uyb0RvYy54bWysVNtu2zAMfR+wfxD0vtjOpU2MOEWXLMOA&#10;7gK0+wBZlm1hsqhJSuzs60fJaZbdXoblQRBN6pA8h8z6bugUOQrrJOiCZpOUEqE5VFI3Bf38tH+1&#10;pMR5piumQIuCnoSjd5uXL9a9ycUUWlCVsARBtMt7U9DWe5MnieOt6JibgBEanTXYjnk0bZNUlvWI&#10;3qlkmqY3SQ+2Mha4cA6/7kYn3UT8uhbcf6xrJzxRBcXafDxtPMtwJps1yxvLTCv5uQz2D1V0TGpM&#10;eoHaMc/IwcrfoDrJLTio/YRDl0BdSy5iD9hNlv7SzWPLjIi9IDnOXGhy/w+Wfzh+skRWBZ0uUSrN&#10;OhTpSQyevIaBhG/IUG9cjoGPBkP9gA5UOnbrzAPwL45o2LZMN+LeWuhbwSqsMAsvk6unI44LIGX/&#10;HipMxA4eItBQ2y7Qh4QQREelThd1QjE8pMxuZ/Mlujj6Zst0drOIKVj+/NpY598K6Ei4FNSi+hGd&#10;HR+cD9Ww/DkkJHOgZLWXSkXDNuVWWXJkOCnZfr663Z3RfwpTmvQFXS2mi5GAv0Kk8fcniE56HHkl&#10;u4IuL0EsD7S90VUcSM+kGu9YstJnHgN1I4l+KIco2uyiTwnVCZm1MI44riReWrDfKOlxvAvqvh6Y&#10;FZSodxrVWWXzediHaMwXt1M07LWnvPYwzRGqoJ6S8br14w4djJVNi5nGedBwj4rWMpIdpB+rOteP&#10;Ixw1OK9b2JFrO0b9+FPYfAcAAP//AwBQSwMEFAAGAAgAAAAhADWej+rfAAAACQEAAA8AAABkcnMv&#10;ZG93bnJldi54bWxMj81OwzAQhO9IvIO1SFwQtdOE0IY4FX+FK7R9ADdekhB7HcVuG96+5gTH0Yxm&#10;vilXkzXsiKPvHElIZgIYUu10R42E3XZ9uwDmgyKtjCOU8IMeVtXlRakK7U70icdNaFgsIV8oCW0I&#10;Q8G5r1u0ys/cgBS9LzdaFaIcG65HdYrl1vC5EDm3qqO40KoBn1us+83BSuibPNuanX/6/rh/x7dk&#10;2d+sX16lvL6aHh+ABZzCXxh+8SM6VJFp7w6kPTMS5mka0YOEVNwBi4EsWeTA9hKWIgNelfz/g+oM&#10;AAD//wMAUEsBAi0AFAAGAAgAAAAhALaDOJL+AAAA4QEAABMAAAAAAAAAAAAAAAAAAAAAAFtDb250&#10;ZW50X1R5cGVzXS54bWxQSwECLQAUAAYACAAAACEAOP0h/9YAAACUAQAACwAAAAAAAAAAAAAAAAAv&#10;AQAAX3JlbHMvLnJlbHNQSwECLQAUAAYACAAAACEAf/I5NDECAABcBAAADgAAAAAAAAAAAAAAAAAu&#10;AgAAZHJzL2Uyb0RvYy54bWxQSwECLQAUAAYACAAAACEANZ6P6t8AAAAJAQAADwAAAAAAAAAAAAAA&#10;AACLBAAAZHJzL2Rvd25yZXYueG1sUEsFBgAAAAAEAAQA8wAAAJcFAAAAAA==&#10;" fillcolor="#1f497d">
            <v:textbox>
              <w:txbxContent>
                <w:p w:rsidR="00C2267A" w:rsidRPr="000F1A1A" w:rsidRDefault="00C2267A" w:rsidP="000F1A1A">
                  <w:pPr>
                    <w:spacing w:after="0"/>
                    <w:jc w:val="center"/>
                    <w:rPr>
                      <w:rFonts w:ascii="Times New Roman" w:hAnsi="Times New Roman" w:cs="Times New Roman"/>
                      <w:color w:val="FFFFFF"/>
                      <w:sz w:val="20"/>
                      <w:szCs w:val="20"/>
                    </w:rPr>
                  </w:pPr>
                  <w:r w:rsidRPr="000F1A1A">
                    <w:rPr>
                      <w:rFonts w:ascii="Times New Roman" w:hAnsi="Times New Roman" w:cs="Times New Roman"/>
                      <w:b/>
                      <w:color w:val="FFFFFF"/>
                      <w:sz w:val="20"/>
                      <w:szCs w:val="20"/>
                    </w:rPr>
                    <w:t>Family Members’ Commitment</w:t>
                  </w:r>
                </w:p>
              </w:txbxContent>
            </v:textbox>
          </v:shape>
        </w:pict>
      </w:r>
      <w:r w:rsidRPr="00584C3C">
        <w:rPr>
          <w:rFonts w:ascii="Times New Roman" w:eastAsia="Times New Roman" w:hAnsi="Times New Roman" w:cs="Times New Roman"/>
          <w:b/>
          <w:noProof/>
          <w:sz w:val="24"/>
          <w:szCs w:val="24"/>
        </w:rPr>
        <w:pict>
          <v:shape id="Text Box 23" o:spid="_x0000_s1065" type="#_x0000_t202" style="position:absolute;left:0;text-align:left;margin-left:121.45pt;margin-top:261.55pt;width:82.2pt;height:31.4pt;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Ta1MQIAAFoEAAAOAAAAZHJzL2Uyb0RvYy54bWysVNuO2yAQfa/Uf0C8N3ZuTWLFWW2Tpqq0&#10;vUi7/QCMsY2KGQokdvr1O+AkjbbtS1U/IIYZzsycM3h917eKHIV1EnROx6OUEqE5lFLXOf32tH+z&#10;pMR5pkumQIucnoSjd5vXr9adycQEGlClsARBtMs6k9PGe5MlieONaJkbgREanRXYlnk0bZ2UlnWI&#10;3qpkkqZvkw5saSxw4Rye7gYn3UT8qhLcf6kqJzxROcXafFxtXIuwJps1y2rLTCP5uQz2D1W0TGpM&#10;eoXaMc/IwcrfoFrJLTio/IhDm0BVSS5iD9jNOH3RzWPDjIi9IDnOXGly/w+Wfz5+tUSWOZ1MKdGs&#10;RY2eRO/JO+gJHiE/nXEZhj0aDPQ9nqPOsVdnHoB/d0TDtmG6FvfWQtcIVmJ943Azubk64LgAUnSf&#10;oMQ87OAhAvWVbQN5SAdBdNTpdNUm1MJDynQ2Xc3QxdE3XS0XyyhewrLLbWOd/yCgJWGTU4vaR3R2&#10;fHA+VMOyS0hI5kDJci+Vioati62y5MhwTsb72Wqxiw28CFOadDldzSfzgYC/QqTx+xNEKz0OvJJt&#10;TpfXIJYF2t7rMo6jZ1INeyxZ6TOPgbqBRN8XfZRsurroU0B5QmYtDAOODxI3DdiflHQ43Dl1Pw7M&#10;CkrUR43qrMazQKWPxmy+mKBhbz3FrYdpjlA59ZQM260fXtDBWFk3mGmYBw33qGglI9lB+qGqc/04&#10;wFGD82MLL+TWjlG/fgmbZwAAAP//AwBQSwMEFAAGAAgAAAAhAOUOS5HhAAAACwEAAA8AAABkcnMv&#10;ZG93bnJldi54bWxMj8tOwzAQRfdI/IM1SGxQ6yRNHwlxKl6FLX18gBsPSYgfUey24e87rGA5M0d3&#10;zi3Wo9HsjINvnRUQTyNgaCunWlsLOOw3kxUwH6RVUjuLAn7Qw7q8vSlkrtzFbvG8CzWjEOtzKaAJ&#10;oc8591WDRvqp69HS7csNRgYah5qrQV4o3GieRNGCG9la+tDIHl8arLrdyQjo6kW61wf//P25/MD3&#10;OOseNq9vQtzfjU+PwAKO4Q+GX31Sh5Kcju5klWdaQJImGaEC5sksBkZEGi1nwI60Wc0z4GXB/3co&#10;rwAAAP//AwBQSwECLQAUAAYACAAAACEAtoM4kv4AAADhAQAAEwAAAAAAAAAAAAAAAAAAAAAAW0Nv&#10;bnRlbnRfVHlwZXNdLnhtbFBLAQItABQABgAIAAAAIQA4/SH/1gAAAJQBAAALAAAAAAAAAAAAAAAA&#10;AC8BAABfcmVscy8ucmVsc1BLAQItABQABgAIAAAAIQCcWTa1MQIAAFoEAAAOAAAAAAAAAAAAAAAA&#10;AC4CAABkcnMvZTJvRG9jLnhtbFBLAQItABQABgAIAAAAIQDlDkuR4QAAAAsBAAAPAAAAAAAAAAAA&#10;AAAAAIsEAABkcnMvZG93bnJldi54bWxQSwUGAAAAAAQABADzAAAAmQUAAAAA&#10;" fillcolor="#1f497d">
            <v:textbox>
              <w:txbxContent>
                <w:p w:rsidR="00C2267A" w:rsidRPr="000F1A1A" w:rsidRDefault="00C2267A" w:rsidP="000F1A1A">
                  <w:pPr>
                    <w:spacing w:after="0"/>
                    <w:jc w:val="center"/>
                    <w:rPr>
                      <w:rFonts w:ascii="Times New Roman" w:hAnsi="Times New Roman" w:cs="Times New Roman"/>
                      <w:color w:val="FFFFFF"/>
                      <w:sz w:val="20"/>
                      <w:szCs w:val="20"/>
                    </w:rPr>
                  </w:pPr>
                  <w:r w:rsidRPr="000F1A1A">
                    <w:rPr>
                      <w:rFonts w:ascii="Times New Roman" w:hAnsi="Times New Roman" w:cs="Times New Roman"/>
                      <w:b/>
                      <w:color w:val="FFFFFF"/>
                      <w:sz w:val="20"/>
                      <w:szCs w:val="20"/>
                    </w:rPr>
                    <w:t>Sectoral Handicaps</w:t>
                  </w:r>
                </w:p>
              </w:txbxContent>
            </v:textbox>
          </v:shape>
        </w:pict>
      </w:r>
      <w:r w:rsidRPr="00584C3C">
        <w:rPr>
          <w:rFonts w:ascii="Times New Roman" w:eastAsia="Times New Roman" w:hAnsi="Times New Roman" w:cs="Times New Roman"/>
          <w:b/>
          <w:noProof/>
          <w:sz w:val="24"/>
          <w:szCs w:val="24"/>
        </w:rPr>
        <w:pict>
          <v:shape id="Text Box 90" o:spid="_x0000_s1066" type="#_x0000_t202" style="position:absolute;left:0;text-align:left;margin-left:223.15pt;margin-top:15.3pt;width:82.2pt;height:29.9pt;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FUMAIAAFoEAAAOAAAAZHJzL2Uyb0RvYy54bWysVNuO2yAQfa/Uf0C8N3ZuzcaKs9omTVVp&#10;e5F2+wEY4xgVGAokdvr1O+BsGm3bl6p+QAwznDlzZvDqtteKHIXzEkxJx6OcEmE41NLsS/rtcffm&#10;hhIfmKmZAiNKehKe3q5fv1p1thATaEHVwhEEMb7obEnbEGyRZZ63QjM/AisMOhtwmgU03T6rHesQ&#10;Xatskudvsw5cbR1w4T2ebgcnXSf8phE8fGkaLwJRJUVuIa0urVVcs/WKFXvHbCv5mQb7BxaaSYNJ&#10;L1BbFhg5OPkblJbcgYcmjDjoDJpGcpFqwGrG+YtqHlpmRaoFxfH2IpP/f7D88/GrI7Iu6RLlMUxj&#10;jx5FH8g76AkeoT6d9QWGPVgMDD2eY59Trd7eA//uiYFNy8xe3DkHXStYjfzG8WZ2dXXA8RGk6j5B&#10;jXnYIUAC6huno3goB0F0JHK69CZy4TFlPpsuZ+ji6JsulotpIpex4vm2dT58EKBJ3JTUYe8TOjve&#10;+xDZsOI5JCbzoGS9k0olw+2rjXLkyHBOxrvZcrFNBbwIU4Z0qNR8Mh8E+CtEnr4/QWgZcOCV1CW9&#10;uQSxIsr23tRpHAOTatgjZWXOOkbpBhFDX/WpZSjHuT8V1CdU1sEw4PggcdOC+0lJh8NdUv/jwJyg&#10;RH002J3leBalDMmYzRcTNNy1p7r2MMMRqqSBkmG7CcMLOlgn9y1mGubBwB12tJFJ7Nj6gdWZPw5w&#10;6sH5scUXcm2nqF+/hPUTAAAA//8DAFBLAwQUAAYACAAAACEAnSfyKd8AAAAJAQAADwAAAGRycy9k&#10;b3ducmV2LnhtbEyPy07DMBBF90j8gzVIbBC1QyOXhjgVr5YttP0ANx6SEHscxW4b/h6zguXoHt17&#10;plxNzrITjqHzpCCbCWBItTcdNQr2u/XtPbAQNRltPaGCbwywqi4vSl0Yf6YPPG1jw1IJhUIraGMc&#10;Cs5D3aLTYeYHpJR9+tHpmM6x4WbU51TuLL8TQnKnO0oLrR7wucW63x6dgr6R+c7uw9PX++INN9my&#10;v1m/vCp1fTU9PgCLOMU/GH71kzpUyengj2QCswryXM4TqmAuJLAEyEwsgB0ULEUOvCr5/w+qHwAA&#10;AP//AwBQSwECLQAUAAYACAAAACEAtoM4kv4AAADhAQAAEwAAAAAAAAAAAAAAAAAAAAAAW0NvbnRl&#10;bnRfVHlwZXNdLnhtbFBLAQItABQABgAIAAAAIQA4/SH/1gAAAJQBAAALAAAAAAAAAAAAAAAAAC8B&#10;AABfcmVscy8ucmVsc1BLAQItABQABgAIAAAAIQCG+ZFUMAIAAFoEAAAOAAAAAAAAAAAAAAAAAC4C&#10;AABkcnMvZTJvRG9jLnhtbFBLAQItABQABgAIAAAAIQCdJ/Ip3wAAAAkBAAAPAAAAAAAAAAAAAAAA&#10;AIoEAABkcnMvZG93bnJldi54bWxQSwUGAAAAAAQABADzAAAAlgUAAAAA&#10;" fillcolor="#1f497d">
            <v:textbox>
              <w:txbxContent>
                <w:p w:rsidR="00C2267A" w:rsidRPr="000F1A1A" w:rsidRDefault="00C2267A" w:rsidP="000F1A1A">
                  <w:pPr>
                    <w:spacing w:after="0"/>
                    <w:jc w:val="center"/>
                    <w:rPr>
                      <w:rFonts w:ascii="Times New Roman" w:hAnsi="Times New Roman" w:cs="Times New Roman"/>
                      <w:color w:val="FFFFFF"/>
                      <w:sz w:val="20"/>
                      <w:szCs w:val="20"/>
                    </w:rPr>
                  </w:pPr>
                  <w:r w:rsidRPr="000F1A1A">
                    <w:rPr>
                      <w:rFonts w:ascii="Times New Roman" w:hAnsi="Times New Roman" w:cs="Times New Roman"/>
                      <w:b/>
                      <w:color w:val="FFFFFF"/>
                      <w:sz w:val="20"/>
                      <w:szCs w:val="20"/>
                    </w:rPr>
                    <w:t>Governance</w:t>
                  </w:r>
                </w:p>
              </w:txbxContent>
            </v:textbox>
          </v:shape>
        </w:pict>
      </w:r>
      <w:r w:rsidRPr="00584C3C">
        <w:rPr>
          <w:rFonts w:ascii="Times New Roman" w:eastAsia="Times New Roman" w:hAnsi="Times New Roman" w:cs="Times New Roman"/>
          <w:b/>
          <w:noProof/>
          <w:sz w:val="24"/>
          <w:szCs w:val="24"/>
        </w:rPr>
        <w:pict>
          <v:shape id="Text Box 139" o:spid="_x0000_s1067" type="#_x0000_t202" style="position:absolute;left:0;text-align:left;margin-left:114.9pt;margin-top:227.7pt;width:86.1pt;height:33.05pt;z-index:-251577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qXiCgIAAPsDAAAOAAAAZHJzL2Uyb0RvYy54bWysU9tu2zAMfR+wfxD0vthJ3GUx4hRdigwD&#10;ugvQ7gNkWbaF2aJGKbGzrx8lp2m2vQ3TgyCK1CHPIbW5HfuOHRU6Dabg81nKmTISKm2agn972r95&#10;x5nzwlSiA6MKflKO325fv9oMNlcLaKGrFDICMS4fbMFb722eJE62qhduBlYZctaAvfBkYpNUKAZC&#10;77tkkaZvkwGwsghSOUe395OTbyN+XSvpv9S1U551BafafNwx7mXYk+1G5A0K22p5LkP8QxW90IaS&#10;XqDuhRfsgPovqF5LBAe1n0noE6hrLVXkQGzm6R9sHlthVeRC4jh7kcn9P1j5+fgVma6od8s1Z0b0&#10;1KQnNXr2HkYW7kihwbqcAh8thfqRHBQd2Tr7APK7YwZ2rTCNukOEoVWiogrn4WVy9XTCcQGkHD5B&#10;RYnEwUMEGmvsg3wkCCN06tTp0p1QjAwp0/UyW5FLki+br1fLm5hC5M+vLTr/QUHPwqHgSN2P6OL4&#10;4HyoRuTPISGZg05Xe9110cCm3HXIjoImZR/XGf23sM6EYAPh2YQYbiLNwGzi6MdyjJpmUYSgQQnV&#10;iYgjTBNIP4YOLeBPzgaavoK7HweBirPuoyHx1vMsC+MajexmtSADrz3ltUcYSVAF95xNx52fRvxg&#10;UTctZZraZeCOBK911OKlqnP9NGFRovNvCCN8bceolz+7/QUAAP//AwBQSwMEFAAGAAgAAAAhAO2Q&#10;RFXfAAAACwEAAA8AAABkcnMvZG93bnJldi54bWxMj8FOwzAQRO9I/IO1lbgg6tRKWhriVIAE4trS&#10;D3DibRI1Xkex26R/z3KC42hGM2+K3ex6ccUxdJ40rJYJCKTa244aDcfvj6dnECEasqb3hBpuGGBX&#10;3t8VJrd+oj1eD7ERXEIhNxraGIdcylC36ExY+gGJvZMfnYksx0ba0Uxc7nqpkmQtnemIF1oz4HuL&#10;9flwcRpOX9Njtp2qz3jc7NP1m+k2lb9p/bCYX19ARJzjXxh+8RkdSmaq/IVsEL0GpbaMHjWkWZaC&#10;4ESaKH5XacjUKgNZFvL/h/IHAAD//wMAUEsBAi0AFAAGAAgAAAAhALaDOJL+AAAA4QEAABMAAAAA&#10;AAAAAAAAAAAAAAAAAFtDb250ZW50X1R5cGVzXS54bWxQSwECLQAUAAYACAAAACEAOP0h/9YAAACU&#10;AQAACwAAAAAAAAAAAAAAAAAvAQAAX3JlbHMvLnJlbHNQSwECLQAUAAYACAAAACEAngql4goCAAD7&#10;AwAADgAAAAAAAAAAAAAAAAAuAgAAZHJzL2Uyb0RvYy54bWxQSwECLQAUAAYACAAAACEA7ZBEVd8A&#10;AAALAQAADwAAAAAAAAAAAAAAAABkBAAAZHJzL2Rvd25yZXYueG1sUEsFBgAAAAAEAAQA8wAAAHAF&#10;AAAAAA==&#10;" stroked="f">
            <v:textbox>
              <w:txbxContent>
                <w:p w:rsidR="00C2267A" w:rsidRPr="000F1A1A" w:rsidRDefault="00C2267A" w:rsidP="004C6A14">
                  <w:pPr>
                    <w:jc w:val="center"/>
                    <w:rPr>
                      <w:rFonts w:ascii="Times New Roman" w:hAnsi="Times New Roman" w:cs="Times New Roman"/>
                      <w:sz w:val="20"/>
                      <w:szCs w:val="20"/>
                    </w:rPr>
                  </w:pPr>
                  <w:r w:rsidRPr="000F1A1A">
                    <w:rPr>
                      <w:rFonts w:ascii="Times New Roman" w:hAnsi="Times New Roman" w:cs="Times New Roman"/>
                      <w:b/>
                      <w:sz w:val="20"/>
                      <w:szCs w:val="20"/>
                    </w:rPr>
                    <w:t>Being Niche Sector</w:t>
                  </w:r>
                </w:p>
                <w:p w:rsidR="00C2267A" w:rsidRDefault="00C2267A" w:rsidP="004C6A14"/>
                <w:p w:rsidR="00C2267A" w:rsidRPr="001D7721" w:rsidRDefault="00C2267A" w:rsidP="004C6A14">
                  <w:pPr>
                    <w:jc w:val="center"/>
                    <w:rPr>
                      <w:sz w:val="18"/>
                      <w:szCs w:val="18"/>
                    </w:rPr>
                  </w:pPr>
                  <w:r>
                    <w:rPr>
                      <w:b/>
                      <w:sz w:val="18"/>
                      <w:szCs w:val="18"/>
                    </w:rPr>
                    <w:t>Being Niche Sector</w:t>
                  </w:r>
                </w:p>
                <w:p w:rsidR="00C2267A" w:rsidRDefault="00C2267A" w:rsidP="004C6A14"/>
                <w:p w:rsidR="00C2267A" w:rsidRPr="001D7721" w:rsidRDefault="00C2267A" w:rsidP="004C6A14">
                  <w:pPr>
                    <w:jc w:val="center"/>
                    <w:rPr>
                      <w:sz w:val="18"/>
                      <w:szCs w:val="18"/>
                    </w:rPr>
                  </w:pPr>
                  <w:r>
                    <w:rPr>
                      <w:b/>
                      <w:sz w:val="18"/>
                      <w:szCs w:val="18"/>
                    </w:rPr>
                    <w:t>Being Niche Sector</w:t>
                  </w:r>
                </w:p>
                <w:p w:rsidR="00C2267A" w:rsidRDefault="00C2267A" w:rsidP="004C6A14"/>
                <w:p w:rsidR="00C2267A" w:rsidRPr="001D7721" w:rsidRDefault="00C2267A" w:rsidP="004C6A14">
                  <w:pPr>
                    <w:jc w:val="center"/>
                    <w:rPr>
                      <w:sz w:val="18"/>
                      <w:szCs w:val="18"/>
                    </w:rPr>
                  </w:pPr>
                  <w:r>
                    <w:rPr>
                      <w:b/>
                      <w:sz w:val="18"/>
                      <w:szCs w:val="18"/>
                    </w:rPr>
                    <w:t>Being Niche Sector</w:t>
                  </w:r>
                </w:p>
                <w:p w:rsidR="00C2267A" w:rsidRDefault="00C2267A" w:rsidP="004C6A14"/>
                <w:p w:rsidR="00C2267A" w:rsidRPr="001D7721" w:rsidRDefault="00C2267A" w:rsidP="004C6A14">
                  <w:pPr>
                    <w:jc w:val="center"/>
                    <w:rPr>
                      <w:sz w:val="18"/>
                      <w:szCs w:val="18"/>
                    </w:rPr>
                  </w:pPr>
                  <w:r>
                    <w:rPr>
                      <w:b/>
                      <w:sz w:val="18"/>
                      <w:szCs w:val="18"/>
                    </w:rPr>
                    <w:t>Being Niche Sector</w:t>
                  </w:r>
                </w:p>
                <w:p w:rsidR="00C2267A" w:rsidRDefault="00C2267A" w:rsidP="004C6A14"/>
                <w:p w:rsidR="00C2267A" w:rsidRPr="001D7721" w:rsidRDefault="00C2267A" w:rsidP="004C6A14">
                  <w:pPr>
                    <w:jc w:val="center"/>
                    <w:rPr>
                      <w:sz w:val="18"/>
                      <w:szCs w:val="18"/>
                    </w:rPr>
                  </w:pPr>
                  <w:r>
                    <w:rPr>
                      <w:b/>
                      <w:sz w:val="18"/>
                      <w:szCs w:val="18"/>
                    </w:rPr>
                    <w:t>Being Niche Sector</w:t>
                  </w:r>
                </w:p>
                <w:p w:rsidR="00C2267A" w:rsidRDefault="00C2267A" w:rsidP="004C6A14"/>
                <w:p w:rsidR="00C2267A" w:rsidRPr="001D7721" w:rsidRDefault="00C2267A" w:rsidP="004C6A14">
                  <w:pPr>
                    <w:jc w:val="center"/>
                    <w:rPr>
                      <w:sz w:val="18"/>
                      <w:szCs w:val="18"/>
                    </w:rPr>
                  </w:pPr>
                  <w:r>
                    <w:rPr>
                      <w:b/>
                      <w:sz w:val="18"/>
                      <w:szCs w:val="18"/>
                    </w:rPr>
                    <w:t>Being Niche Sector</w:t>
                  </w:r>
                </w:p>
                <w:p w:rsidR="00C2267A" w:rsidRDefault="00C2267A" w:rsidP="004C6A14"/>
                <w:p w:rsidR="00C2267A" w:rsidRPr="001D7721" w:rsidRDefault="00C2267A" w:rsidP="004C6A14">
                  <w:pPr>
                    <w:jc w:val="center"/>
                    <w:rPr>
                      <w:sz w:val="18"/>
                      <w:szCs w:val="18"/>
                    </w:rPr>
                  </w:pPr>
                  <w:r>
                    <w:rPr>
                      <w:b/>
                      <w:sz w:val="18"/>
                      <w:szCs w:val="18"/>
                    </w:rPr>
                    <w:t>Being Niche Sector</w:t>
                  </w:r>
                </w:p>
              </w:txbxContent>
            </v:textbox>
          </v:shape>
        </w:pict>
      </w:r>
      <w:r w:rsidRPr="00584C3C">
        <w:rPr>
          <w:rFonts w:ascii="Times New Roman" w:eastAsia="Times New Roman" w:hAnsi="Times New Roman" w:cs="Times New Roman"/>
          <w:b/>
          <w:noProof/>
          <w:sz w:val="24"/>
          <w:szCs w:val="24"/>
        </w:rPr>
        <w:pict>
          <v:shape id="Text Box 89" o:spid="_x0000_s1068" type="#_x0000_t202" style="position:absolute;left:0;text-align:left;margin-left:-1.1pt;margin-top:15.25pt;width:82.2pt;height:29.9pt;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aPKMAIAAFoEAAAOAAAAZHJzL2Uyb0RvYy54bWysVNuO0zAQfUfiHyy/06Q3uomarpaWIqTl&#10;Iu3yAY7jJBaOx9huk+Xrd+y0pVrgBZEHy+MZn5k5Z5z17dApchTWSdAFnU5SSoTmUEndFPTb4/7N&#10;DSXOM10xBVoU9Ek4ert5/Wrdm1zMoAVVCUsQRLu8NwVtvTd5kjjeio65CRih0VmD7ZhH0zZJZVmP&#10;6J1KZmn6NunBVsYCF87h6W500k3Er2vB/Ze6dsITVVCszcfVxrUMa7JZs7yxzLSSn8pg/1BFx6TG&#10;pBeoHfOMHKz8DaqT3IKD2k84dAnUteQi9oDdTNMX3Ty0zIjYC5LjzIUm9/9g+efjV0tkVdCbjBLN&#10;OtToUQyevIOB4BHy0xuXY9iDwUA/4DnqHHt15h74d0c0bFumG3FnLfStYBXWNw03k6urI44LIGX/&#10;CSrMww4eItBQ2y6Qh3QQREedni7ahFp4SJku5tkCXRx981W2mkfxEpafbxvr/AcBHQmbglrUPqKz&#10;473zoRqWn0NCMgdKVnupVDRsU26VJUeGczLdL7LVLjbwIkxp0hc0W86WIwF/hUjj9yeITnoceCU7&#10;ZPwSxPJA23tdxXH0TKpxjyUrfeIxUDeS6IdyiJItZmd9SqiekFkL44Djg8RNC/YnJT0Od0HdjwOz&#10;ghL1UaM62XQRqPTRWCxXMzTstae89jDNEaqgnpJxu/XjCzoYK5sWM43zoOEOFa1lJDtIP1Z1qh8H&#10;OGpwemzhhVzbMerXL2HzDAAA//8DAFBLAwQUAAYACAAAACEAnUzuiN0AAAAIAQAADwAAAGRycy9k&#10;b3ducmV2LnhtbEyPS0/DMBCE70j8B2uRuKDWbgqBhmwqXoVrXz/AjZckxI8odtvw7+uc4Dg7o5lv&#10;8+VgNDtR7xtnEWZTAYxs6VRjK4T9bjV5AuaDtEpqZwnhlzwsi+urXGbKne2GTttQsVhifSYR6hC6&#10;jHNf1mSkn7qObPS+XW9kiLKvuOrlOZYbzRMhUm5kY+NCLTt6q6lst0eD0Fbp/U7v/evP+vGLPmeL&#10;9m71/oF4ezO8PAMLNIS/MIz4ER2KyHRwR6s80wiTJIlJhLl4ADb66Xg4ICzEHHiR8/8PFBcAAAD/&#10;/wMAUEsBAi0AFAAGAAgAAAAhALaDOJL+AAAA4QEAABMAAAAAAAAAAAAAAAAAAAAAAFtDb250ZW50&#10;X1R5cGVzXS54bWxQSwECLQAUAAYACAAAACEAOP0h/9YAAACUAQAACwAAAAAAAAAAAAAAAAAvAQAA&#10;X3JlbHMvLnJlbHNQSwECLQAUAAYACAAAACEA/SmjyjACAABaBAAADgAAAAAAAAAAAAAAAAAuAgAA&#10;ZHJzL2Uyb0RvYy54bWxQSwECLQAUAAYACAAAACEAnUzuiN0AAAAIAQAADwAAAAAAAAAAAAAAAACK&#10;BAAAZHJzL2Rvd25yZXYueG1sUEsFBgAAAAAEAAQA8wAAAJQFAAAAAA==&#10;" fillcolor="#1f497d">
            <v:textbox>
              <w:txbxContent>
                <w:p w:rsidR="00C2267A" w:rsidRPr="000F1A1A" w:rsidRDefault="00C2267A" w:rsidP="000F1A1A">
                  <w:pPr>
                    <w:spacing w:after="0"/>
                    <w:jc w:val="center"/>
                    <w:rPr>
                      <w:rFonts w:ascii="Times New Roman" w:hAnsi="Times New Roman" w:cs="Times New Roman"/>
                      <w:color w:val="FFFFFF"/>
                      <w:sz w:val="20"/>
                      <w:szCs w:val="20"/>
                    </w:rPr>
                  </w:pPr>
                  <w:r w:rsidRPr="000F1A1A">
                    <w:rPr>
                      <w:rFonts w:ascii="Times New Roman" w:hAnsi="Times New Roman" w:cs="Times New Roman"/>
                      <w:b/>
                      <w:color w:val="FFFFFF"/>
                      <w:sz w:val="20"/>
                      <w:szCs w:val="20"/>
                    </w:rPr>
                    <w:t>Company Size</w:t>
                  </w:r>
                </w:p>
              </w:txbxContent>
            </v:textbox>
          </v:shape>
        </w:pict>
      </w:r>
      <w:r w:rsidRPr="00584C3C">
        <w:rPr>
          <w:rFonts w:ascii="Times New Roman" w:eastAsia="Times New Roman" w:hAnsi="Times New Roman" w:cs="Times New Roman"/>
          <w:b/>
          <w:noProof/>
          <w:sz w:val="24"/>
          <w:szCs w:val="24"/>
        </w:rPr>
        <w:pict>
          <v:shape id="Text Box 145" o:spid="_x0000_s1069" type="#_x0000_t202" style="position:absolute;left:0;text-align:left;margin-left:219.4pt;margin-top:192.9pt;width:113.35pt;height:37.55pt;z-index:-251611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uGoCwIAAPsDAAAOAAAAZHJzL2Uyb0RvYy54bWysU8Fu2zAMvQ/YPwi6L05Sp02NOEWXIsOA&#10;rhvQ9gNkWbaF2aJGKbGzrx8lJ1nQ3Yr5IFgi9fjeI7W6G7qW7RU6DSbns8mUM2UklNrUOX992X5a&#10;cua8MKVowaicH5Tjd+uPH1a9zdQcGmhLhYxAjMt6m/PGe5sliZON6oSbgFWGghVgJzxtsU5KFD2h&#10;d20yn06vkx6wtAhSOUenD2OQryN+VSnpv1eVU561OSduPq4Y1yKsyXolshqFbbQ80hDvYNEJbajo&#10;GepBeMF2qP+B6rREcFD5iYQugarSUkUNpGY2faPmuRFWRS1kjrNnm9z/g5VP+x/IdEm9SxecGdFR&#10;k17U4NlnGFg4I4d66zJKfLaU6gcKUHZU6+wjyJ+OGdg0wtTqHhH6RomSGM7CzeTi6ojjAkjRf4OS&#10;Comdhwg0VNgF+8gQRujUqcO5O4GMDCXTq9tFICkplt5cL5eRXCKy022Lzn9R0LHwk3Ok7kd0sX90&#10;PrAR2SklFHPQ6nKr2zZusC42LbK9oEnZxi8KeJPWmpBsIFwbEcNJlBmUjRr9UAzR0/TqZF8B5YGE&#10;I4wTSC+GfhrA35z1NH05d792AhVn7VdD5t3O0jSMa9yki5s5bfAyUlxGhJEElXPP2fi78eOI7yzq&#10;uqFKY7sM3JPhlY5ehM6MrI78acKiRcfXEEb4ch+z/r7Z9R8AAAD//wMAUEsDBBQABgAIAAAAIQDx&#10;NYeL3wAAAAsBAAAPAAAAZHJzL2Rvd25yZXYueG1sTI/BTsMwEETvSPyDtUhcEHWgjZuGOBUggbi2&#10;9AOceJtExOsodpv071lO9DarGc28Lbaz68UZx9B50vC0SEAg1d521Gg4fH88ZiBCNGRN7wk1XDDA&#10;try9KUxu/UQ7PO9jI7iEQm40tDEOuZShbtGZsPADEntHPzoT+RwbaUczcbnr5XOSKOlMR7zQmgHf&#10;W6x/9ien4fg1PaSbqfqMh/Vupd5Mt678Rev7u/n1BUTEOf6H4Q+f0aFkpsqfyAbRa1gtM0aPGpZZ&#10;yoITSqUpiIotlWxAloW8/qH8BQAA//8DAFBLAQItABQABgAIAAAAIQC2gziS/gAAAOEBAAATAAAA&#10;AAAAAAAAAAAAAAAAAABbQ29udGVudF9UeXBlc10ueG1sUEsBAi0AFAAGAAgAAAAhADj9If/WAAAA&#10;lAEAAAsAAAAAAAAAAAAAAAAALwEAAF9yZWxzLy5yZWxzUEsBAi0AFAAGAAgAAAAhAL224agLAgAA&#10;+wMAAA4AAAAAAAAAAAAAAAAALgIAAGRycy9lMm9Eb2MueG1sUEsBAi0AFAAGAAgAAAAhAPE1h4vf&#10;AAAACwEAAA8AAAAAAAAAAAAAAAAAZQQAAGRycy9kb3ducmV2LnhtbFBLBQYAAAAABAAEAPMAAABx&#10;BQAAAAA=&#10;" stroked="f">
            <v:textbox>
              <w:txbxContent>
                <w:p w:rsidR="00C2267A" w:rsidRPr="000F1A1A" w:rsidRDefault="00C2267A" w:rsidP="004C6A14">
                  <w:pPr>
                    <w:jc w:val="center"/>
                    <w:rPr>
                      <w:rFonts w:ascii="Times New Roman" w:hAnsi="Times New Roman" w:cs="Times New Roman"/>
                      <w:b/>
                      <w:sz w:val="20"/>
                      <w:szCs w:val="20"/>
                    </w:rPr>
                  </w:pPr>
                  <w:r w:rsidRPr="000F1A1A">
                    <w:rPr>
                      <w:rFonts w:ascii="Times New Roman" w:hAnsi="Times New Roman" w:cs="Times New Roman"/>
                      <w:b/>
                      <w:sz w:val="20"/>
                      <w:szCs w:val="20"/>
                    </w:rPr>
                    <w:t>Unwillingness For Working</w:t>
                  </w:r>
                </w:p>
                <w:p w:rsidR="00C2267A" w:rsidRDefault="00C2267A" w:rsidP="004C6A14"/>
                <w:p w:rsidR="00C2267A" w:rsidRPr="007767FD" w:rsidRDefault="00C2267A" w:rsidP="004C6A14">
                  <w:pPr>
                    <w:jc w:val="center"/>
                    <w:rPr>
                      <w:b/>
                      <w:sz w:val="18"/>
                      <w:szCs w:val="18"/>
                    </w:rPr>
                  </w:pPr>
                  <w:r w:rsidRPr="007767FD">
                    <w:rPr>
                      <w:b/>
                      <w:sz w:val="18"/>
                      <w:szCs w:val="18"/>
                    </w:rPr>
                    <w:t>Unwillingness For Working</w:t>
                  </w:r>
                </w:p>
                <w:p w:rsidR="00C2267A" w:rsidRDefault="00C2267A" w:rsidP="004C6A14"/>
                <w:p w:rsidR="00C2267A" w:rsidRPr="007767FD" w:rsidRDefault="00C2267A" w:rsidP="004C6A14">
                  <w:pPr>
                    <w:jc w:val="center"/>
                    <w:rPr>
                      <w:b/>
                      <w:sz w:val="18"/>
                      <w:szCs w:val="18"/>
                    </w:rPr>
                  </w:pPr>
                  <w:r w:rsidRPr="007767FD">
                    <w:rPr>
                      <w:b/>
                      <w:sz w:val="18"/>
                      <w:szCs w:val="18"/>
                    </w:rPr>
                    <w:t>Unwillingness For Working</w:t>
                  </w:r>
                </w:p>
                <w:p w:rsidR="00C2267A" w:rsidRDefault="00C2267A" w:rsidP="004C6A14"/>
                <w:p w:rsidR="00C2267A" w:rsidRPr="007767FD" w:rsidRDefault="00C2267A" w:rsidP="004C6A14">
                  <w:pPr>
                    <w:jc w:val="center"/>
                    <w:rPr>
                      <w:b/>
                      <w:sz w:val="18"/>
                      <w:szCs w:val="18"/>
                    </w:rPr>
                  </w:pPr>
                  <w:r w:rsidRPr="007767FD">
                    <w:rPr>
                      <w:b/>
                      <w:sz w:val="18"/>
                      <w:szCs w:val="18"/>
                    </w:rPr>
                    <w:t>Unwillingness For Working</w:t>
                  </w:r>
                </w:p>
                <w:p w:rsidR="00C2267A" w:rsidRDefault="00C2267A" w:rsidP="004C6A14"/>
                <w:p w:rsidR="00C2267A" w:rsidRPr="007767FD" w:rsidRDefault="00C2267A" w:rsidP="004C6A14">
                  <w:pPr>
                    <w:jc w:val="center"/>
                    <w:rPr>
                      <w:b/>
                      <w:sz w:val="18"/>
                      <w:szCs w:val="18"/>
                    </w:rPr>
                  </w:pPr>
                  <w:r w:rsidRPr="007767FD">
                    <w:rPr>
                      <w:b/>
                      <w:sz w:val="18"/>
                      <w:szCs w:val="18"/>
                    </w:rPr>
                    <w:t>Unwillingness For Working</w:t>
                  </w:r>
                </w:p>
                <w:p w:rsidR="00C2267A" w:rsidRDefault="00C2267A" w:rsidP="004C6A14"/>
                <w:p w:rsidR="00C2267A" w:rsidRPr="007767FD" w:rsidRDefault="00C2267A" w:rsidP="004C6A14">
                  <w:pPr>
                    <w:jc w:val="center"/>
                    <w:rPr>
                      <w:b/>
                      <w:sz w:val="18"/>
                      <w:szCs w:val="18"/>
                    </w:rPr>
                  </w:pPr>
                  <w:r w:rsidRPr="007767FD">
                    <w:rPr>
                      <w:b/>
                      <w:sz w:val="18"/>
                      <w:szCs w:val="18"/>
                    </w:rPr>
                    <w:t>Unwillingness For Working</w:t>
                  </w:r>
                </w:p>
                <w:p w:rsidR="00C2267A" w:rsidRDefault="00C2267A" w:rsidP="004C6A14"/>
                <w:p w:rsidR="00C2267A" w:rsidRPr="007767FD" w:rsidRDefault="00C2267A" w:rsidP="004C6A14">
                  <w:pPr>
                    <w:jc w:val="center"/>
                    <w:rPr>
                      <w:b/>
                      <w:sz w:val="18"/>
                      <w:szCs w:val="18"/>
                    </w:rPr>
                  </w:pPr>
                  <w:r w:rsidRPr="007767FD">
                    <w:rPr>
                      <w:b/>
                      <w:sz w:val="18"/>
                      <w:szCs w:val="18"/>
                    </w:rPr>
                    <w:t>Unwillingness For Working</w:t>
                  </w:r>
                </w:p>
                <w:p w:rsidR="00C2267A" w:rsidRDefault="00C2267A" w:rsidP="004C6A14"/>
                <w:p w:rsidR="00C2267A" w:rsidRPr="007767FD" w:rsidRDefault="00C2267A" w:rsidP="004C6A14">
                  <w:pPr>
                    <w:jc w:val="center"/>
                    <w:rPr>
                      <w:b/>
                      <w:sz w:val="18"/>
                      <w:szCs w:val="18"/>
                    </w:rPr>
                  </w:pPr>
                  <w:r w:rsidRPr="007767FD">
                    <w:rPr>
                      <w:b/>
                      <w:sz w:val="18"/>
                      <w:szCs w:val="18"/>
                    </w:rPr>
                    <w:t>Unwillingness For Working</w:t>
                  </w:r>
                </w:p>
              </w:txbxContent>
            </v:textbox>
          </v:shape>
        </w:pict>
      </w:r>
      <w:r w:rsidRPr="00584C3C">
        <w:rPr>
          <w:rFonts w:ascii="Times New Roman" w:eastAsia="Times New Roman" w:hAnsi="Times New Roman" w:cs="Times New Roman"/>
          <w:b/>
          <w:noProof/>
          <w:sz w:val="24"/>
          <w:szCs w:val="24"/>
        </w:rPr>
        <w:pict>
          <v:line id="Straight Connector 87" o:spid="_x0000_s1096" style="position:absolute;left:0;text-align:left;flip:x y;z-index:251707392;visibility:visible" from="171.65pt,15.65pt" to="219.4pt,16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Mf03AEAAJIDAAAOAAAAZHJzL2Uyb0RvYy54bWysU0uP0zAQviPxHyzfaZKqr42a7qGlcFig&#10;UhfuU8dJLByPZbtN++8Zu90uCzfExZrnNzPfjJeP516zk3Reoal4Mco5k0ZgrUxb8e/P2w8LznwA&#10;U4NGIyt+kZ4/rt6/Ww62lGPsUNfSMQIxvhxsxbsQbJllXnSyBz9CKw05G3Q9BFJdm9UOBkLvdTbO&#10;81k2oKutQyG9J+vm6uSrhN80UoRvTeNlYLri1FtIr0vvIb7Zagll68B2StzagH/oogdlqOgdagMB&#10;2NGpv6B6JRx6bMJIYJ9h0ygh0ww0TZH/Mc2+AyvTLESOt3ea/P+DFV9PO8dUXfHFnDMDPe1oHxyo&#10;tgtsjcYQg+gYOYmpwfqSEtZm5+Ks4mz29gnFT88MrjswrUwdP18soRQxI3uTEhVvqd5h+II1xcAx&#10;YKLt3LieNVrZzzExST+iFMsQSeycNna5b0yeAxNknOWzyXjKmSBXsZjMx8U0lYUyIsZs63z4JLFn&#10;Uai4ViYyCiWcnnyIHb6GRLPBrdI6XYU2bKj4w5Two8ejVnV0JsW1h7V27AR0V8V28jDf3Oq+CXN4&#10;NHUC6yTUH29yAKWvMhXX5sZSJOZK8QHry869sEeLT13ejjRe1u96yn79SqtfAAAA//8DAFBLAwQU&#10;AAYACAAAACEAf6OvSd8AAAAKAQAADwAAAGRycy9kb3ducmV2LnhtbEyPT0sDMRDF74LfIYzgzWab&#10;LVq2my1SUBQt0lboNd2km8VkEjZpu357x5Oe5t/jze/Vy9E7djZD6gNKmE4KYAbboHvsJHzunu7m&#10;wFJWqJULaCR8mwTL5vqqVpUOF9yY8zZ3jEwwVUqCzTlWnKfWGq/SJESDdDuGwatM49BxPagLmXvH&#10;RVHcc696pA9WRbOypv3anryE3dv7xj2k5/WHjSvx0kfcl697KW9vxscFsGzG/CeGX3xCh4aYDuGE&#10;OjEnoZyVJUmpmVIlwaycU5YDLYQQwJua/4/Q/AAAAP//AwBQSwECLQAUAAYACAAAACEAtoM4kv4A&#10;AADhAQAAEwAAAAAAAAAAAAAAAAAAAAAAW0NvbnRlbnRfVHlwZXNdLnhtbFBLAQItABQABgAIAAAA&#10;IQA4/SH/1gAAAJQBAAALAAAAAAAAAAAAAAAAAC8BAABfcmVscy8ucmVsc1BLAQItABQABgAIAAAA&#10;IQCYCMf03AEAAJIDAAAOAAAAAAAAAAAAAAAAAC4CAABkcnMvZTJvRG9jLnhtbFBLAQItABQABgAI&#10;AAAAIQB/o69J3wAAAAoBAAAPAAAAAAAAAAAAAAAAADYEAABkcnMvZG93bnJldi54bWxQSwUGAAAA&#10;AAQABADzAAAAQgUAAAAA&#10;" strokecolor="#1f497d"/>
        </w:pict>
      </w:r>
      <w:r w:rsidRPr="00584C3C">
        <w:rPr>
          <w:rFonts w:ascii="Times New Roman" w:eastAsia="Times New Roman" w:hAnsi="Times New Roman" w:cs="Times New Roman"/>
          <w:b/>
          <w:noProof/>
          <w:sz w:val="24"/>
          <w:szCs w:val="24"/>
        </w:rPr>
        <w:pict>
          <v:shape id="Text Box 78" o:spid="_x0000_s1070" type="#_x0000_t202" style="position:absolute;left:0;text-align:left;margin-left:255pt;margin-top:89.6pt;width:54.25pt;height:31.55pt;z-index:-251603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8FMCgIAAPgDAAAOAAAAZHJzL2Uyb0RvYy54bWysU9tu2zAMfR+wfxD0vjgJnCY14hRdigwD&#10;unVAuw+QZdkWZosapcTOvn6UnGTZ9lbUD4J50SHPIbW+G7qWHRQ6DSbns8mUM2UklNrUOf/+svuw&#10;4sx5YUrRglE5PyrH7zbv3617m6k5NNCWChmBGJf1NueN9zZLEicb1Qk3AasMBSvATngysU5KFD2h&#10;d20yn05vkh6wtAhSOUfehzHINxG/qpT0T1XllGdtzqk3H0+MZxHOZLMWWY3CNlqe2hCv6KIT2lDR&#10;C9SD8ILtUf8H1WmJ4KDyEwldAlWlpYociM1s+g+b50ZYFbmQOM5eZHJvByu/Hr4h02XOlzQpIzqa&#10;0YsaPPsIAyMX6dNbl1Has6VEP5Cf5hy5OvsI8odjBraNMLW6R4S+UaKk/mbhZnJ1dcRxAaTov0BJ&#10;dcTeQwQaKuyCeCQHI3Sa0/Eym9CLJOfNanW7XHAmKZTS4FeLWEFk58sWnf+koGPhJ+dIo4/g4vDo&#10;fGhGZOeUUMtBq8udbttoYF1sW2QHQWuyi98J/a+01oRkA+HaiBg8kWUgNlL0QzFEQdP0rF4B5ZF4&#10;I4zrR8+FfhrAX5z1tHo5dz/3AhVn7WdD2t3O0jTsajTSxXJOBl5HiuuIMJKgcu45G3+3ftzvvUVd&#10;N1RpnJaBe9K70lGLMJixq1P/tF5RotNTCPt7bcesPw928xsAAP//AwBQSwMEFAAGAAgAAAAhAAZm&#10;SoDfAAAACwEAAA8AAABkcnMvZG93bnJldi54bWxMj0FPg0AUhO8m/ofNM/Fi7AIWaJGlURON19b+&#10;gAf7CkR2l7DbQv+9z5MeJzOZ+abcLWYQF5p876yCeBWBINs43dtWwfHr/XEDwge0GgdnScGVPOyq&#10;25sSC+1mu6fLIbSCS6wvUEEXwlhI6ZuODPqVG8myd3KTwcByaqWecOZyM8gkijJpsLe80OFIbx01&#10;34ezUXD6nB/S7Vx/hGO+X2ev2Oe1uyp1f7e8PIMItIS/MPziMzpUzFS7s9VeDArSOOIvgY18m4Dg&#10;RBZvUhC1gmSdPIGsSvn/Q/UDAAD//wMAUEsBAi0AFAAGAAgAAAAhALaDOJL+AAAA4QEAABMAAAAA&#10;AAAAAAAAAAAAAAAAAFtDb250ZW50X1R5cGVzXS54bWxQSwECLQAUAAYACAAAACEAOP0h/9YAAACU&#10;AQAACwAAAAAAAAAAAAAAAAAvAQAAX3JlbHMvLnJlbHNQSwECLQAUAAYACAAAACEABSvBTAoCAAD4&#10;AwAADgAAAAAAAAAAAAAAAAAuAgAAZHJzL2Uyb0RvYy54bWxQSwECLQAUAAYACAAAACEABmZKgN8A&#10;AAALAQAADwAAAAAAAAAAAAAAAABkBAAAZHJzL2Rvd25yZXYueG1sUEsFBgAAAAAEAAQA8wAAAHAF&#10;AAAAAA==&#10;" stroked="f">
            <v:textbox>
              <w:txbxContent>
                <w:p w:rsidR="00C2267A" w:rsidRPr="000F1A1A" w:rsidRDefault="00C2267A" w:rsidP="004C6A14">
                  <w:pPr>
                    <w:jc w:val="center"/>
                    <w:rPr>
                      <w:rFonts w:ascii="Times New Roman" w:hAnsi="Times New Roman" w:cs="Times New Roman"/>
                      <w:b/>
                      <w:color w:val="000000"/>
                      <w:sz w:val="20"/>
                      <w:szCs w:val="20"/>
                    </w:rPr>
                  </w:pPr>
                  <w:r w:rsidRPr="000F1A1A">
                    <w:rPr>
                      <w:rFonts w:ascii="Times New Roman" w:hAnsi="Times New Roman" w:cs="Times New Roman"/>
                      <w:b/>
                      <w:color w:val="000000"/>
                      <w:sz w:val="20"/>
                      <w:szCs w:val="20"/>
                    </w:rPr>
                    <w:t>Board of Directors</w:t>
                  </w:r>
                </w:p>
                <w:p w:rsidR="00C2267A" w:rsidRDefault="00C2267A" w:rsidP="004C6A14"/>
                <w:p w:rsidR="00C2267A" w:rsidRPr="002E6BB6" w:rsidRDefault="00C2267A" w:rsidP="004C6A14">
                  <w:pPr>
                    <w:jc w:val="center"/>
                    <w:rPr>
                      <w:b/>
                      <w:color w:val="000000"/>
                      <w:sz w:val="18"/>
                      <w:szCs w:val="18"/>
                    </w:rPr>
                  </w:pPr>
                  <w:r w:rsidRPr="002E6BB6">
                    <w:rPr>
                      <w:b/>
                      <w:color w:val="000000"/>
                      <w:sz w:val="18"/>
                      <w:szCs w:val="18"/>
                    </w:rPr>
                    <w:t>Board of Directors</w:t>
                  </w:r>
                </w:p>
                <w:p w:rsidR="00C2267A" w:rsidRDefault="00C2267A" w:rsidP="004C6A14"/>
                <w:p w:rsidR="00C2267A" w:rsidRPr="002E6BB6" w:rsidRDefault="00C2267A" w:rsidP="004C6A14">
                  <w:pPr>
                    <w:jc w:val="center"/>
                    <w:rPr>
                      <w:b/>
                      <w:color w:val="000000"/>
                      <w:sz w:val="18"/>
                      <w:szCs w:val="18"/>
                    </w:rPr>
                  </w:pPr>
                  <w:r w:rsidRPr="002E6BB6">
                    <w:rPr>
                      <w:b/>
                      <w:color w:val="000000"/>
                      <w:sz w:val="18"/>
                      <w:szCs w:val="18"/>
                    </w:rPr>
                    <w:t>Board of Directors</w:t>
                  </w:r>
                </w:p>
                <w:p w:rsidR="00C2267A" w:rsidRDefault="00C2267A" w:rsidP="004C6A14"/>
                <w:p w:rsidR="00C2267A" w:rsidRPr="002E6BB6" w:rsidRDefault="00C2267A" w:rsidP="004C6A14">
                  <w:pPr>
                    <w:jc w:val="center"/>
                    <w:rPr>
                      <w:b/>
                      <w:color w:val="000000"/>
                      <w:sz w:val="18"/>
                      <w:szCs w:val="18"/>
                    </w:rPr>
                  </w:pPr>
                  <w:r w:rsidRPr="002E6BB6">
                    <w:rPr>
                      <w:b/>
                      <w:color w:val="000000"/>
                      <w:sz w:val="18"/>
                      <w:szCs w:val="18"/>
                    </w:rPr>
                    <w:t>Board of Directors</w:t>
                  </w:r>
                </w:p>
                <w:p w:rsidR="00C2267A" w:rsidRDefault="00C2267A" w:rsidP="004C6A14"/>
                <w:p w:rsidR="00C2267A" w:rsidRPr="002E6BB6" w:rsidRDefault="00C2267A" w:rsidP="004C6A14">
                  <w:pPr>
                    <w:jc w:val="center"/>
                    <w:rPr>
                      <w:b/>
                      <w:color w:val="000000"/>
                      <w:sz w:val="18"/>
                      <w:szCs w:val="18"/>
                    </w:rPr>
                  </w:pPr>
                  <w:r w:rsidRPr="002E6BB6">
                    <w:rPr>
                      <w:b/>
                      <w:color w:val="000000"/>
                      <w:sz w:val="18"/>
                      <w:szCs w:val="18"/>
                    </w:rPr>
                    <w:t>Board of Directors</w:t>
                  </w:r>
                </w:p>
                <w:p w:rsidR="00C2267A" w:rsidRDefault="00C2267A" w:rsidP="004C6A14"/>
                <w:p w:rsidR="00C2267A" w:rsidRPr="002E6BB6" w:rsidRDefault="00C2267A" w:rsidP="004C6A14">
                  <w:pPr>
                    <w:jc w:val="center"/>
                    <w:rPr>
                      <w:b/>
                      <w:color w:val="000000"/>
                      <w:sz w:val="18"/>
                      <w:szCs w:val="18"/>
                    </w:rPr>
                  </w:pPr>
                  <w:r w:rsidRPr="002E6BB6">
                    <w:rPr>
                      <w:b/>
                      <w:color w:val="000000"/>
                      <w:sz w:val="18"/>
                      <w:szCs w:val="18"/>
                    </w:rPr>
                    <w:t>Board of Directors</w:t>
                  </w:r>
                </w:p>
                <w:p w:rsidR="00C2267A" w:rsidRDefault="00C2267A" w:rsidP="004C6A14"/>
                <w:p w:rsidR="00C2267A" w:rsidRPr="002E6BB6" w:rsidRDefault="00C2267A" w:rsidP="004C6A14">
                  <w:pPr>
                    <w:jc w:val="center"/>
                    <w:rPr>
                      <w:b/>
                      <w:color w:val="000000"/>
                      <w:sz w:val="18"/>
                      <w:szCs w:val="18"/>
                    </w:rPr>
                  </w:pPr>
                  <w:r w:rsidRPr="002E6BB6">
                    <w:rPr>
                      <w:b/>
                      <w:color w:val="000000"/>
                      <w:sz w:val="18"/>
                      <w:szCs w:val="18"/>
                    </w:rPr>
                    <w:t>Board of Directors</w:t>
                  </w:r>
                </w:p>
                <w:p w:rsidR="00C2267A" w:rsidRDefault="00C2267A" w:rsidP="004C6A14"/>
                <w:p w:rsidR="00C2267A" w:rsidRPr="002E6BB6" w:rsidRDefault="00C2267A" w:rsidP="004C6A14">
                  <w:pPr>
                    <w:jc w:val="center"/>
                    <w:rPr>
                      <w:b/>
                      <w:color w:val="000000"/>
                      <w:sz w:val="18"/>
                      <w:szCs w:val="18"/>
                    </w:rPr>
                  </w:pPr>
                  <w:r w:rsidRPr="002E6BB6">
                    <w:rPr>
                      <w:b/>
                      <w:color w:val="000000"/>
                      <w:sz w:val="18"/>
                      <w:szCs w:val="18"/>
                    </w:rPr>
                    <w:t>Board of Directors</w:t>
                  </w:r>
                </w:p>
              </w:txbxContent>
            </v:textbox>
          </v:shape>
        </w:pict>
      </w:r>
      <w:r w:rsidRPr="00584C3C">
        <w:rPr>
          <w:rFonts w:ascii="Times New Roman" w:eastAsia="Times New Roman" w:hAnsi="Times New Roman" w:cs="Times New Roman"/>
          <w:b/>
          <w:noProof/>
          <w:sz w:val="24"/>
          <w:szCs w:val="24"/>
        </w:rPr>
        <w:pict>
          <v:line id="Straight Connector 82" o:spid="_x0000_s1095" style="position:absolute;left:0;text-align:left;flip:x y;z-index:-251600896;visibility:visible" from="63.65pt,17.95pt" to="111.4pt,16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owK3AEAAJIDAAAOAAAAZHJzL2Uyb0RvYy54bWysU02P2jAQvVfqf7B8LyEI2N2IsAco7WHb&#10;IrHtfbCdxKrjsWxD4N93bFi2296qXqz5fDPzZrx4PPWGHZUPGm3Ny9GYM2UFSm3bmn9/3ny45yxE&#10;sBIMWlXzswr8cfn+3WJwlZpgh0YqzwjEhmpwNe9idFVRBNGpHsIInbLkbND3EEn1bSE9DITem2Iy&#10;Hs+LAb10HoUKgazri5MvM37TKBG/NU1QkZmaU28xvz6/+/QWywVUrQfXaXFtA/6hix60paI3qDVE&#10;YAev/4LqtfAYsIkjgX2BTaOFyjPQNOX4j2l2HTiVZyFygrvRFP4frPh63HqmZc3vJ5xZ6GlHu+hB&#10;t11kK7SWGETPyElMDS5UlLCyW59mFSe7c08ofgZmcdWBbVXu+PnsCKVMGcWblKQER/X2wxeUFAOH&#10;iJm2U+N71hjtPqfELP1IUipDJLFT3tj5tjF1ikyQcT6eTyczzgS5yvvp3aSc5bJQJcSU7XyInxT2&#10;LAk1N9omRqGC41OIqcPXkGS2uNHG5Kswlg01f5gRfvIENFomZ1Z8u18Zz45Ad1Vupg9362vdN2Ee&#10;D1ZmsE6B/HiVI2hzkam4sVeWEjEXivcoz1v/wh4tPnd5PdJ0Wb/rOfv1Ky1/AQAA//8DAFBLAwQU&#10;AAYACAAAACEAtkFgpt8AAAAKAQAADwAAAGRycy9kb3ducmV2LnhtbEyPQUsDMRCF74L/IYzgzWbN&#10;Ylu3my1SUBQVaSv0mm7SzWIyCZu0Xf+940mP783Hm/fq5egdO5kh9QEl3E4KYAbboHvsJHxuH2/m&#10;wFJWqJULaCR8mwTL5vKiVpUOZ1yb0yZ3jEIwVUqCzTlWnKfWGq/SJESDdDuEwatMcui4HtSZwr3j&#10;oiim3Kse6YNV0aysab82Ry9h+/q2drP09P5h40o89xF35ctOyuur8WEBLJsx/8HwW5+qQ0Od9uGI&#10;OjFHWsxKQiWUd/fACBBC0JY9GWI6B97U/P+E5gcAAP//AwBQSwECLQAUAAYACAAAACEAtoM4kv4A&#10;AADhAQAAEwAAAAAAAAAAAAAAAAAAAAAAW0NvbnRlbnRfVHlwZXNdLnhtbFBLAQItABQABgAIAAAA&#10;IQA4/SH/1gAAAJQBAAALAAAAAAAAAAAAAAAAAC8BAABfcmVscy8ucmVsc1BLAQItABQABgAIAAAA&#10;IQCSHowK3AEAAJIDAAAOAAAAAAAAAAAAAAAAAC4CAABkcnMvZTJvRG9jLnhtbFBLAQItABQABgAI&#10;AAAAIQC2QWCm3wAAAAoBAAAPAAAAAAAAAAAAAAAAADYEAABkcnMvZG93bnJldi54bWxQSwUGAAAA&#10;AAQABADzAAAAQgUAAAAA&#10;" strokecolor="#1f497d"/>
        </w:pict>
      </w:r>
      <w:r w:rsidRPr="00584C3C">
        <w:rPr>
          <w:rFonts w:ascii="Times New Roman" w:eastAsia="Times New Roman" w:hAnsi="Times New Roman" w:cs="Times New Roman"/>
          <w:b/>
          <w:noProof/>
          <w:sz w:val="24"/>
          <w:szCs w:val="24"/>
        </w:rPr>
        <w:pict>
          <v:line id="Straight Connector 81" o:spid="_x0000_s1094" style="position:absolute;left:0;text-align:left;flip:x y;z-index:-251599872;visibility:visible" from="287.95pt,15.65pt" to="335.7pt,16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Epf3QEAAJIDAAAOAAAAZHJzL2Uyb0RvYy54bWysU02P2jAQvVfqf7B8LyEI2N2IsAco7WHb&#10;IrHtfbCdxKrjsWxD4N93bFi6296qXqz5fDPzZrx4PPWGHZUPGm3Ny9GYM2UFSm3bmn9/3ny45yxE&#10;sBIMWlXzswr8cfn+3WJwlZpgh0YqzwjEhmpwNe9idFVRBNGpHsIInbLkbND3EEn1bSE9DITem2Iy&#10;Hs+LAb10HoUKgazri5MvM37TKBG/NU1QkZmaU28xvz6/+/QWywVUrQfXaXFtA/6hix60paI3qDVE&#10;YAev/4LqtfAYsIkjgX2BTaOFyjPQNOX4j2l2HTiVZyFygrvRFP4frPh63HqmZc3vS84s9LSjXfSg&#10;2y6yFVpLDKJn5CSmBhcqSljZrU+zipPduScUPwOzuOrAtip3/Hx2hJIzijcpSQmO6u2HLygpBg4R&#10;M22nxvesMdp9TolZ+pGkVIZIYqe8sfNtY+oUmSDjfDyfTmacCXKV99O7STlLjRZQJcSU7XyInxT2&#10;LAk1N9omRqGC41OIl9CXkGS2uNHG5Kswlg01f5gRfvIENFomZ1Z8u18Zz45Ad1Vupg9362vdN2Ee&#10;D1ZmsE6B/HiVI2hzkalPY6ndF2IuFO9Rnrc+9ZbstPg80PVI02W91nPU76+0/AUAAP//AwBQSwME&#10;FAAGAAgAAAAhANXREA7hAAAACgEAAA8AAABkcnMvZG93bnJldi54bWxMj8FOwzAMhu9IvENkJG4s&#10;bcpWKE0nNAkEAoS2Ie2ataGpSJyoybby9pgTHG1/+v399XJylh31GAePEvJZBkxj67sBewkf24er&#10;G2AxKeyU9aglfOsIy+b8rFZV50+41sdN6hmFYKyUBJNSqDiPrdFOxZkPGun26UenEo1jz7tRnSjc&#10;WS6ybMGdGpA+GBX0yuj2a3NwErYvr2tbxse3dxNW4mkIuCued1JeXkz3d8CSntIfDL/6pA4NOe39&#10;AbvIrIR5Ob8lVEKRF8AIWJT5NbA9LYQQwJua/6/Q/AAAAP//AwBQSwECLQAUAAYACAAAACEAtoM4&#10;kv4AAADhAQAAEwAAAAAAAAAAAAAAAAAAAAAAW0NvbnRlbnRfVHlwZXNdLnhtbFBLAQItABQABgAI&#10;AAAAIQA4/SH/1gAAAJQBAAALAAAAAAAAAAAAAAAAAC8BAABfcmVscy8ucmVsc1BLAQItABQABgAI&#10;AAAAIQCU7Epf3QEAAJIDAAAOAAAAAAAAAAAAAAAAAC4CAABkcnMvZTJvRG9jLnhtbFBLAQItABQA&#10;BgAIAAAAIQDV0RAO4QAAAAoBAAAPAAAAAAAAAAAAAAAAADcEAABkcnMvZG93bnJldi54bWxQSwUG&#10;AAAAAAQABADzAAAARQUAAAAA&#10;" strokecolor="#1f497d"/>
        </w:pict>
      </w:r>
      <w:r w:rsidRPr="00584C3C">
        <w:rPr>
          <w:rFonts w:ascii="Times New Roman" w:eastAsia="Times New Roman" w:hAnsi="Times New Roman" w:cs="Times New Roman"/>
          <w:b/>
          <w:noProof/>
          <w:sz w:val="24"/>
          <w:szCs w:val="24"/>
        </w:rPr>
        <w:pict>
          <v:shape id="Text Box 80" o:spid="_x0000_s1071" type="#_x0000_t202" style="position:absolute;left:0;text-align:left;margin-left:97.7pt;margin-top:46.1pt;width:102.25pt;height:36.45pt;z-index:-251597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RDFCgIAAPkDAAAOAAAAZHJzL2Uyb0RvYy54bWysU9tu2zAMfR+wfxD0vjgJkjYx4hRdigwD&#10;ugvQ7gNkWbaFyaJGKbGzrx8lp2m2vQ3TgyCK1OHhIbW5GzrDjgq9Blvw2WTKmbISKm2bgn973r9b&#10;ceaDsJUwYFXBT8rzu+3bN5ve5WoOLZhKISMQ6/PeFbwNweVZ5mWrOuEn4JQlZw3YiUAmNlmFoif0&#10;zmTz6fQm6wErhyCV93T7MDr5NuHXtZLhS117FZgpOHELace0l3HPthuRNyhcq+WZhvgHFp3QlpJe&#10;oB5EEOyA+i+oTksED3WYSOgyqGstVaqBqplN/6jmqRVOpVpIHO8uMvn/Bys/H78i01XBVySPFR31&#10;6FkNgb2HgdEV6dM7n1PYk6PAMNA99TnV6t0jyO+eWdi1wjbqHhH6VomK+M3iy+zq6YjjI0jZf4KK&#10;8ohDgAQ01NhF8UgORuhE5HTpTeQiY8r5erW8XXImybe4ma9ny5RC5C+vHfrwQUHH4qHgSL1P6OL4&#10;6ENkI/KXkJjMg9HVXhuTDGzKnUF2FDQn+7TO6L+FGRuDLcRnI2K8SWXGysYaw1AOSdFFYhg1KKE6&#10;UeEI4/zRf6FDC/iTs55mr+D+x0Gg4sx8tCTeerZYxGFNxmJ5OycDrz3ltUdYSVAFD5yNx10YB/zg&#10;UDctZRrbZeGeBK910uKV1Zk/zVeS6PwX4gBf2ynq9cdufwEAAP//AwBQSwMEFAAGAAgAAAAhAIhP&#10;dQreAAAACgEAAA8AAABkcnMvZG93bnJldi54bWxMj9FOg0AQRd9N/IfNmPhi7FIs1KUsjZpofG3t&#10;BwywBVJ2lrDbQv/e8ck+3tyTO2fy7Wx7cTGj7xxpWC4iEIYqV3fUaDj8fD6/gvABqcbekdFwNR62&#10;xf1djlntJtqZyz40gkfIZ6ihDWHIpPRVayz6hRsMcXd0o8XAcWxkPeLE47aXcRSl0mJHfKHFwXy0&#10;pjrtz1bD8Xt6StRUfoXDerdK37Fbl+6q9ePD/LYBEcwc/mH402d1KNipdGeqveg5q2TFqAYVxyAY&#10;eFFKgSi5SZMlyCKXty8UvwAAAP//AwBQSwECLQAUAAYACAAAACEAtoM4kv4AAADhAQAAEwAAAAAA&#10;AAAAAAAAAAAAAAAAW0NvbnRlbnRfVHlwZXNdLnhtbFBLAQItABQABgAIAAAAIQA4/SH/1gAAAJQB&#10;AAALAAAAAAAAAAAAAAAAAC8BAABfcmVscy8ucmVsc1BLAQItABQABgAIAAAAIQANsRDFCgIAAPkD&#10;AAAOAAAAAAAAAAAAAAAAAC4CAABkcnMvZTJvRG9jLnhtbFBLAQItABQABgAIAAAAIQCIT3UK3gAA&#10;AAoBAAAPAAAAAAAAAAAAAAAAAGQEAABkcnMvZG93bnJldi54bWxQSwUGAAAAAAQABADzAAAAbwUA&#10;AAAA&#10;" stroked="f">
            <v:textbox>
              <w:txbxContent>
                <w:p w:rsidR="00C2267A" w:rsidRPr="000F1A1A" w:rsidRDefault="00C2267A" w:rsidP="004C6A14">
                  <w:pPr>
                    <w:spacing w:before="100" w:after="100"/>
                    <w:jc w:val="center"/>
                    <w:rPr>
                      <w:rFonts w:ascii="Times New Roman" w:hAnsi="Times New Roman" w:cs="Times New Roman"/>
                      <w:sz w:val="20"/>
                      <w:szCs w:val="20"/>
                      <w:lang w:val="fr-FR"/>
                    </w:rPr>
                  </w:pPr>
                  <w:r w:rsidRPr="000F1A1A">
                    <w:rPr>
                      <w:rFonts w:ascii="Times New Roman" w:hAnsi="Times New Roman" w:cs="Times New Roman"/>
                      <w:b/>
                      <w:sz w:val="20"/>
                      <w:szCs w:val="20"/>
                      <w:lang w:val="fr-FR"/>
                    </w:rPr>
                    <w:t>Professionals’ Attendance</w:t>
                  </w:r>
                </w:p>
                <w:p w:rsidR="00C2267A" w:rsidRPr="00CA74CF" w:rsidRDefault="00C2267A" w:rsidP="004C6A14">
                  <w:pPr>
                    <w:rPr>
                      <w:lang w:val="fr-FR"/>
                    </w:rPr>
                  </w:pPr>
                </w:p>
                <w:p w:rsidR="00C2267A" w:rsidRPr="00CA74CF" w:rsidRDefault="00C2267A" w:rsidP="004C6A14">
                  <w:pPr>
                    <w:spacing w:before="100" w:after="100"/>
                    <w:jc w:val="center"/>
                    <w:rPr>
                      <w:sz w:val="18"/>
                      <w:szCs w:val="18"/>
                      <w:lang w:val="fr-FR"/>
                    </w:rPr>
                  </w:pPr>
                  <w:r w:rsidRPr="00CA74CF">
                    <w:rPr>
                      <w:b/>
                      <w:sz w:val="18"/>
                      <w:szCs w:val="18"/>
                      <w:lang w:val="fr-FR"/>
                    </w:rPr>
                    <w:t>Professionals’ Attendance</w:t>
                  </w:r>
                </w:p>
                <w:p w:rsidR="00C2267A" w:rsidRPr="00CA74CF" w:rsidRDefault="00C2267A" w:rsidP="004C6A14">
                  <w:pPr>
                    <w:rPr>
                      <w:lang w:val="fr-FR"/>
                    </w:rPr>
                  </w:pPr>
                </w:p>
                <w:p w:rsidR="00C2267A" w:rsidRPr="00CA74CF" w:rsidRDefault="00C2267A" w:rsidP="004C6A14">
                  <w:pPr>
                    <w:spacing w:before="100" w:after="100"/>
                    <w:jc w:val="center"/>
                    <w:rPr>
                      <w:sz w:val="18"/>
                      <w:szCs w:val="18"/>
                      <w:lang w:val="fr-FR"/>
                    </w:rPr>
                  </w:pPr>
                  <w:r w:rsidRPr="00CA74CF">
                    <w:rPr>
                      <w:b/>
                      <w:sz w:val="18"/>
                      <w:szCs w:val="18"/>
                      <w:lang w:val="fr-FR"/>
                    </w:rPr>
                    <w:t>Professionals’ Attendance</w:t>
                  </w:r>
                </w:p>
                <w:p w:rsidR="00C2267A" w:rsidRPr="00CA74CF" w:rsidRDefault="00C2267A" w:rsidP="004C6A14">
                  <w:pPr>
                    <w:rPr>
                      <w:lang w:val="fr-FR"/>
                    </w:rPr>
                  </w:pPr>
                </w:p>
                <w:p w:rsidR="00C2267A" w:rsidRPr="00CA74CF" w:rsidRDefault="00C2267A" w:rsidP="004C6A14">
                  <w:pPr>
                    <w:spacing w:before="100" w:after="100"/>
                    <w:jc w:val="center"/>
                    <w:rPr>
                      <w:sz w:val="18"/>
                      <w:szCs w:val="18"/>
                      <w:lang w:val="fr-FR"/>
                    </w:rPr>
                  </w:pPr>
                  <w:r w:rsidRPr="00CA74CF">
                    <w:rPr>
                      <w:b/>
                      <w:sz w:val="18"/>
                      <w:szCs w:val="18"/>
                      <w:lang w:val="fr-FR"/>
                    </w:rPr>
                    <w:t>Professionals’ Attendance</w:t>
                  </w:r>
                </w:p>
                <w:p w:rsidR="00C2267A" w:rsidRPr="00CA74CF" w:rsidRDefault="00C2267A" w:rsidP="004C6A14">
                  <w:pPr>
                    <w:rPr>
                      <w:lang w:val="fr-FR"/>
                    </w:rPr>
                  </w:pPr>
                </w:p>
                <w:p w:rsidR="00C2267A" w:rsidRPr="00CA74CF" w:rsidRDefault="00C2267A" w:rsidP="004C6A14">
                  <w:pPr>
                    <w:spacing w:before="100" w:after="100"/>
                    <w:jc w:val="center"/>
                    <w:rPr>
                      <w:sz w:val="18"/>
                      <w:szCs w:val="18"/>
                      <w:lang w:val="fr-FR"/>
                    </w:rPr>
                  </w:pPr>
                  <w:r w:rsidRPr="00CA74CF">
                    <w:rPr>
                      <w:b/>
                      <w:sz w:val="18"/>
                      <w:szCs w:val="18"/>
                      <w:lang w:val="fr-FR"/>
                    </w:rPr>
                    <w:t>Professionals’ Attendance</w:t>
                  </w:r>
                </w:p>
                <w:p w:rsidR="00C2267A" w:rsidRPr="00CA74CF" w:rsidRDefault="00C2267A" w:rsidP="004C6A14">
                  <w:pPr>
                    <w:rPr>
                      <w:lang w:val="fr-FR"/>
                    </w:rPr>
                  </w:pPr>
                </w:p>
                <w:p w:rsidR="00C2267A" w:rsidRPr="00CA74CF" w:rsidRDefault="00C2267A" w:rsidP="004C6A14">
                  <w:pPr>
                    <w:spacing w:before="100" w:after="100"/>
                    <w:jc w:val="center"/>
                    <w:rPr>
                      <w:sz w:val="18"/>
                      <w:szCs w:val="18"/>
                      <w:lang w:val="fr-FR"/>
                    </w:rPr>
                  </w:pPr>
                  <w:r w:rsidRPr="00CA74CF">
                    <w:rPr>
                      <w:b/>
                      <w:sz w:val="18"/>
                      <w:szCs w:val="18"/>
                      <w:lang w:val="fr-FR"/>
                    </w:rPr>
                    <w:t>Professionals’ Attendance</w:t>
                  </w:r>
                </w:p>
                <w:p w:rsidR="00C2267A" w:rsidRPr="00CA74CF" w:rsidRDefault="00C2267A" w:rsidP="004C6A14">
                  <w:pPr>
                    <w:rPr>
                      <w:lang w:val="fr-FR"/>
                    </w:rPr>
                  </w:pPr>
                </w:p>
                <w:p w:rsidR="00C2267A" w:rsidRPr="001D7721" w:rsidRDefault="00C2267A" w:rsidP="004C6A14">
                  <w:pPr>
                    <w:spacing w:before="100" w:after="100"/>
                    <w:jc w:val="center"/>
                    <w:rPr>
                      <w:sz w:val="18"/>
                      <w:szCs w:val="18"/>
                    </w:rPr>
                  </w:pPr>
                  <w:r>
                    <w:rPr>
                      <w:b/>
                      <w:sz w:val="18"/>
                      <w:szCs w:val="18"/>
                    </w:rPr>
                    <w:t>Professionals’ Attendance</w:t>
                  </w:r>
                </w:p>
                <w:p w:rsidR="00C2267A" w:rsidRDefault="00C2267A" w:rsidP="004C6A14"/>
                <w:p w:rsidR="00C2267A" w:rsidRPr="001D7721" w:rsidRDefault="00C2267A" w:rsidP="004C6A14">
                  <w:pPr>
                    <w:spacing w:before="100" w:after="100"/>
                    <w:jc w:val="center"/>
                    <w:rPr>
                      <w:sz w:val="18"/>
                      <w:szCs w:val="18"/>
                    </w:rPr>
                  </w:pPr>
                  <w:r>
                    <w:rPr>
                      <w:b/>
                      <w:sz w:val="18"/>
                      <w:szCs w:val="18"/>
                    </w:rPr>
                    <w:t>Professionals’ Attendance</w:t>
                  </w:r>
                </w:p>
              </w:txbxContent>
            </v:textbox>
          </v:shape>
        </w:pict>
      </w:r>
      <w:r w:rsidRPr="00584C3C">
        <w:rPr>
          <w:rFonts w:ascii="Times New Roman" w:eastAsia="Times New Roman" w:hAnsi="Times New Roman" w:cs="Times New Roman"/>
          <w:b/>
          <w:noProof/>
          <w:sz w:val="24"/>
          <w:szCs w:val="24"/>
        </w:rPr>
        <w:pict>
          <v:shape id="Text Box 159" o:spid="_x0000_s1072" type="#_x0000_t202" style="position:absolute;left:0;text-align:left;margin-left:4.9pt;margin-top:46.15pt;width:80.1pt;height:41.7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e7L9wEAANIDAAAOAAAAZHJzL2Uyb0RvYy54bWysU9uO0zAQfUfiHyy/07RVu6VR09Wyq0VI&#10;y0Xa5QMmjtNYJB4zdpuUr2fstKXAG+LF8lx85syZ8eZ26Fpx0OQN2kLOJlMptFVYGbsr5NeXxzdv&#10;pfABbAUtWl3Io/bydvv61aZ3uZ5jg22lSTCI9XnvCtmE4PIs86rRHfgJOm05WCN1ENikXVYR9Ize&#10;tdl8Or3JeqTKESrtPXsfxqDcJvy61ip8rmuvg2gLydxCOimdZTyz7QbyHYFrjDrRgH9g0YGxXPQC&#10;9QABxJ7MX1CdUYQe6zBR2GVY10bp1AN3M5v+0c1zA06nXlgc7y4y+f8Hqz4dvpAwFc9uuZbCQsdD&#10;etFDEO9wENHHCvXO55z47Dg1DBzg7NStd0+ovnlh8b4Bu9N3RNg3GipmOIsvs6unI46PIGX/ESsu&#10;BPuACWioqYvysSCC0XlSx8t0IhkVS05nq/mKQ4pjy/l6uU7jyyA/v3bkw3uNnYiXQhJPP6HD4cmH&#10;yAbyc0osZvHRtG3agNb+5uDE6EnsI+GRehjKIUm1uDmrUmJ15H4Ix8Xij8CXBumHFD0vVSH99z2Q&#10;lqL9YFmT9WyxiFuYjMVyNWeDriPldQSsYqhCBinG630YN3fvyOwarjROweId61ib1GIUfGR14s+L&#10;kzo/LXnczGs7Zf36itufAAAA//8DAFBLAwQUAAYACAAAACEAidYfRdsAAAAIAQAADwAAAGRycy9k&#10;b3ducmV2LnhtbEyPQU/DMAyF70j8h8hI3FjCYGwrTScE4gpiwCRuXuO1FY1TNdla/j3uCU629Z6e&#10;v5dvRt+qE/WxCWzhemZAEZfBNVxZ+Hh/vlqBignZYRuYLPxQhE1xfpZj5sLAb3TapkpJCMcMLdQp&#10;dZnWsazJY5yFjli0Q+g9Jjn7SrseBwn3rZ4bc6c9Niwfauzosabye3v0Fj5fDl+7W/NaPflFN4TR&#10;aPZrbe3lxfhwDyrRmP7MMOELOhTCtA9HdlG1FtYCnmTMb0BN8tJItf20LJagi1z/L1D8AgAA//8D&#10;AFBLAQItABQABgAIAAAAIQC2gziS/gAAAOEBAAATAAAAAAAAAAAAAAAAAAAAAABbQ29udGVudF9U&#10;eXBlc10ueG1sUEsBAi0AFAAGAAgAAAAhADj9If/WAAAAlAEAAAsAAAAAAAAAAAAAAAAALwEAAF9y&#10;ZWxzLy5yZWxzUEsBAi0AFAAGAAgAAAAhAA4Z7sv3AQAA0gMAAA4AAAAAAAAAAAAAAAAALgIAAGRy&#10;cy9lMm9Eb2MueG1sUEsBAi0AFAAGAAgAAAAhAInWH0XbAAAACAEAAA8AAAAAAAAAAAAAAAAAUQQA&#10;AGRycy9kb3ducmV2LnhtbFBLBQYAAAAABAAEAPMAAABZBQAAAAA=&#10;" filled="f" stroked="f">
            <v:textbox>
              <w:txbxContent>
                <w:p w:rsidR="00C2267A" w:rsidRPr="000F1A1A" w:rsidRDefault="00C2267A" w:rsidP="004C6A14">
                  <w:pPr>
                    <w:spacing w:before="100" w:after="100"/>
                    <w:jc w:val="center"/>
                    <w:rPr>
                      <w:rFonts w:ascii="Times New Roman" w:hAnsi="Times New Roman" w:cs="Times New Roman"/>
                      <w:b/>
                      <w:sz w:val="20"/>
                      <w:szCs w:val="20"/>
                    </w:rPr>
                  </w:pPr>
                  <w:r w:rsidRPr="000F1A1A">
                    <w:rPr>
                      <w:rFonts w:ascii="Times New Roman" w:hAnsi="Times New Roman" w:cs="Times New Roman"/>
                      <w:b/>
                      <w:sz w:val="20"/>
                      <w:szCs w:val="20"/>
                    </w:rPr>
                    <w:t>Small-Sized Company</w:t>
                  </w:r>
                </w:p>
                <w:p w:rsidR="00C2267A" w:rsidRPr="001D7721" w:rsidRDefault="00C2267A" w:rsidP="004C6A14">
                  <w:pPr>
                    <w:spacing w:before="100" w:after="100"/>
                    <w:rPr>
                      <w:sz w:val="18"/>
                      <w:szCs w:val="18"/>
                    </w:rPr>
                  </w:pPr>
                </w:p>
                <w:p w:rsidR="00C2267A" w:rsidRDefault="00C2267A" w:rsidP="004C6A14"/>
                <w:p w:rsidR="00C2267A" w:rsidRDefault="00C2267A" w:rsidP="004C6A14">
                  <w:pPr>
                    <w:spacing w:before="100" w:after="100"/>
                    <w:jc w:val="center"/>
                    <w:rPr>
                      <w:b/>
                      <w:sz w:val="18"/>
                      <w:szCs w:val="18"/>
                    </w:rPr>
                  </w:pPr>
                  <w:r>
                    <w:rPr>
                      <w:b/>
                      <w:sz w:val="18"/>
                      <w:szCs w:val="18"/>
                    </w:rPr>
                    <w:t>Small-Sized Company</w:t>
                  </w:r>
                </w:p>
                <w:p w:rsidR="00C2267A" w:rsidRPr="001D7721" w:rsidRDefault="00C2267A" w:rsidP="004C6A14">
                  <w:pPr>
                    <w:spacing w:before="100" w:after="100"/>
                    <w:rPr>
                      <w:sz w:val="18"/>
                      <w:szCs w:val="18"/>
                    </w:rPr>
                  </w:pPr>
                </w:p>
                <w:p w:rsidR="00C2267A" w:rsidRDefault="00C2267A" w:rsidP="004C6A14"/>
                <w:p w:rsidR="00C2267A" w:rsidRDefault="00C2267A" w:rsidP="004C6A14">
                  <w:pPr>
                    <w:spacing w:before="100" w:after="100"/>
                    <w:jc w:val="center"/>
                    <w:rPr>
                      <w:b/>
                      <w:sz w:val="18"/>
                      <w:szCs w:val="18"/>
                    </w:rPr>
                  </w:pPr>
                  <w:r>
                    <w:rPr>
                      <w:b/>
                      <w:sz w:val="18"/>
                      <w:szCs w:val="18"/>
                    </w:rPr>
                    <w:t>Small-Sized Company</w:t>
                  </w:r>
                </w:p>
                <w:p w:rsidR="00C2267A" w:rsidRPr="001D7721" w:rsidRDefault="00C2267A" w:rsidP="004C6A14">
                  <w:pPr>
                    <w:spacing w:before="100" w:after="100"/>
                    <w:rPr>
                      <w:sz w:val="18"/>
                      <w:szCs w:val="18"/>
                    </w:rPr>
                  </w:pPr>
                </w:p>
                <w:p w:rsidR="00C2267A" w:rsidRDefault="00C2267A" w:rsidP="004C6A14"/>
                <w:p w:rsidR="00C2267A" w:rsidRDefault="00C2267A" w:rsidP="004C6A14">
                  <w:pPr>
                    <w:spacing w:before="100" w:after="100"/>
                    <w:jc w:val="center"/>
                    <w:rPr>
                      <w:b/>
                      <w:sz w:val="18"/>
                      <w:szCs w:val="18"/>
                    </w:rPr>
                  </w:pPr>
                  <w:r>
                    <w:rPr>
                      <w:b/>
                      <w:sz w:val="18"/>
                      <w:szCs w:val="18"/>
                    </w:rPr>
                    <w:t>Small-Sized Company</w:t>
                  </w:r>
                </w:p>
                <w:p w:rsidR="00C2267A" w:rsidRPr="001D7721" w:rsidRDefault="00C2267A" w:rsidP="004C6A14">
                  <w:pPr>
                    <w:spacing w:before="100" w:after="100"/>
                    <w:rPr>
                      <w:sz w:val="18"/>
                      <w:szCs w:val="18"/>
                    </w:rPr>
                  </w:pPr>
                </w:p>
                <w:p w:rsidR="00C2267A" w:rsidRDefault="00C2267A" w:rsidP="004C6A14"/>
                <w:p w:rsidR="00C2267A" w:rsidRDefault="00C2267A" w:rsidP="004C6A14">
                  <w:pPr>
                    <w:spacing w:before="100" w:after="100"/>
                    <w:jc w:val="center"/>
                    <w:rPr>
                      <w:b/>
                      <w:sz w:val="18"/>
                      <w:szCs w:val="18"/>
                    </w:rPr>
                  </w:pPr>
                  <w:r>
                    <w:rPr>
                      <w:b/>
                      <w:sz w:val="18"/>
                      <w:szCs w:val="18"/>
                    </w:rPr>
                    <w:t>Small-Sized Company</w:t>
                  </w:r>
                </w:p>
                <w:p w:rsidR="00C2267A" w:rsidRPr="001D7721" w:rsidRDefault="00C2267A" w:rsidP="004C6A14">
                  <w:pPr>
                    <w:spacing w:before="100" w:after="100"/>
                    <w:rPr>
                      <w:sz w:val="18"/>
                      <w:szCs w:val="18"/>
                    </w:rPr>
                  </w:pPr>
                </w:p>
                <w:p w:rsidR="00C2267A" w:rsidRDefault="00C2267A" w:rsidP="004C6A14"/>
                <w:p w:rsidR="00C2267A" w:rsidRDefault="00C2267A" w:rsidP="004C6A14">
                  <w:pPr>
                    <w:spacing w:before="100" w:after="100"/>
                    <w:jc w:val="center"/>
                    <w:rPr>
                      <w:b/>
                      <w:sz w:val="18"/>
                      <w:szCs w:val="18"/>
                    </w:rPr>
                  </w:pPr>
                  <w:r>
                    <w:rPr>
                      <w:b/>
                      <w:sz w:val="18"/>
                      <w:szCs w:val="18"/>
                    </w:rPr>
                    <w:t>Small-Sized Company</w:t>
                  </w:r>
                </w:p>
                <w:p w:rsidR="00C2267A" w:rsidRPr="001D7721" w:rsidRDefault="00C2267A" w:rsidP="004C6A14">
                  <w:pPr>
                    <w:spacing w:before="100" w:after="100"/>
                    <w:rPr>
                      <w:sz w:val="18"/>
                      <w:szCs w:val="18"/>
                    </w:rPr>
                  </w:pPr>
                </w:p>
                <w:p w:rsidR="00C2267A" w:rsidRDefault="00C2267A" w:rsidP="004C6A14"/>
                <w:p w:rsidR="00C2267A" w:rsidRDefault="00C2267A" w:rsidP="004C6A14">
                  <w:pPr>
                    <w:spacing w:before="100" w:after="100"/>
                    <w:jc w:val="center"/>
                    <w:rPr>
                      <w:b/>
                      <w:sz w:val="18"/>
                      <w:szCs w:val="18"/>
                    </w:rPr>
                  </w:pPr>
                  <w:r>
                    <w:rPr>
                      <w:b/>
                      <w:sz w:val="18"/>
                      <w:szCs w:val="18"/>
                    </w:rPr>
                    <w:t>Small-Sized Company</w:t>
                  </w:r>
                </w:p>
                <w:p w:rsidR="00C2267A" w:rsidRPr="001D7721" w:rsidRDefault="00C2267A" w:rsidP="004C6A14">
                  <w:pPr>
                    <w:spacing w:before="100" w:after="100"/>
                    <w:rPr>
                      <w:sz w:val="18"/>
                      <w:szCs w:val="18"/>
                    </w:rPr>
                  </w:pPr>
                </w:p>
                <w:p w:rsidR="00C2267A" w:rsidRDefault="00C2267A" w:rsidP="004C6A14"/>
                <w:p w:rsidR="00C2267A" w:rsidRDefault="00C2267A" w:rsidP="004C6A14">
                  <w:pPr>
                    <w:spacing w:before="100" w:after="100"/>
                    <w:jc w:val="center"/>
                    <w:rPr>
                      <w:b/>
                      <w:sz w:val="18"/>
                      <w:szCs w:val="18"/>
                    </w:rPr>
                  </w:pPr>
                  <w:r>
                    <w:rPr>
                      <w:b/>
                      <w:sz w:val="18"/>
                      <w:szCs w:val="18"/>
                    </w:rPr>
                    <w:t>Small-Sized Company</w:t>
                  </w:r>
                </w:p>
                <w:p w:rsidR="00C2267A" w:rsidRPr="001D7721" w:rsidRDefault="00C2267A" w:rsidP="004C6A14">
                  <w:pPr>
                    <w:spacing w:before="100" w:after="100"/>
                    <w:rPr>
                      <w:sz w:val="18"/>
                      <w:szCs w:val="18"/>
                    </w:rPr>
                  </w:pPr>
                </w:p>
              </w:txbxContent>
            </v:textbox>
          </v:shape>
        </w:pict>
      </w:r>
      <w:r w:rsidRPr="00584C3C">
        <w:rPr>
          <w:rFonts w:ascii="Times New Roman" w:eastAsia="Times New Roman" w:hAnsi="Times New Roman" w:cs="Times New Roman"/>
          <w:b/>
          <w:noProof/>
          <w:sz w:val="24"/>
          <w:szCs w:val="24"/>
        </w:rPr>
        <w:pict>
          <v:shape id="Straight Arrow Connector 74" o:spid="_x0000_s1093" type="#_x0000_t32" style="position:absolute;left:0;text-align:left;margin-left:15.05pt;margin-top:82.9pt;width:69.55pt;height:0;z-index:25171968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j6QEAAK4DAAAOAAAAZHJzL2Uyb0RvYy54bWysU02PEzEMvSPxH6Lc2WnLlu2OOl2hlnJZ&#10;oFKXH5AmmZmIJI6ctNP+e5z0gwVuiEvkxPaz37Mzfzo6yw4aowHf8PHdiDPtJSjju4Z/f1m/m3EW&#10;k/BKWPC64Scd+dPi7Zv5EGo9gR6s0sgIxMd6CA3vUwp1VUXZayfiHQTtydkCOpHoil2lUAyE7mw1&#10;GY0+VAOgCghSx0ivq7OTLwp+22qZvrVt1InZhlNvqZxYzl0+q8Vc1B2K0Bt5aUP8QxdOGE9Fb1Ar&#10;kQTbo/kLyhmJEKFNdxJcBW1rpC4ciM149AebbS+CLlxInBhuMsX/Byu/HjbIjGr4wz1nXjia0Tah&#10;MF2f2EdEGNgSvCcdARmFkF5DiDWlLf0GM2N59NvwDPJHZB6WvfCdLn2/nAJhjXNG9VtKvsRAVXfD&#10;F1AUI/YJinjHFl2GJFnYsczodJuRPiYm6XE2ez+ZTTmTV1cl6mtewJg+a3AsGw2PFx43AuNSRRye&#10;Y8pdifqakIt6WBtryz5Yz4aGP04n05IQwRqVnTksYrdbWmQHQRs1Xt8/PqwKRfK8DkPYe1XAei3U&#10;p4udhLFks1S0SWhILat5rua04sxq+kTZOrdn/UW7LNdZ+B2o0wazO8tIS1F4XBY4b93re4n69c0W&#10;PwEAAP//AwBQSwMEFAAGAAgAAAAhAL4rYbfeAAAACgEAAA8AAABkcnMvZG93bnJldi54bWxMj0FL&#10;w0AQhe9C/8Mygje7adVQ02yKSAoivbSWSm/b7JiE7s6G7LaN/94pCHqcN4/3vpcvBmfFGfvQelIw&#10;GScgkCpvWqoVbD+W9zMQIWoy2npCBd8YYFGMbnKdGX+hNZ43sRYcQiHTCpoYu0zKUDXodBj7Dol/&#10;X753OvLZ19L0+sLhzsppkqTS6Za4odEdvjZYHTcnp+Bhnc7K+NnK92Xp9qXdPeJq9abU3e3wMgcR&#10;cYh/ZrjiMzoUzHTwJzJBWM5IJuxkPX3iCVdD+jwFcfhVZJHL/xOKHwAAAP//AwBQSwECLQAUAAYA&#10;CAAAACEAtoM4kv4AAADhAQAAEwAAAAAAAAAAAAAAAAAAAAAAW0NvbnRlbnRfVHlwZXNdLnhtbFBL&#10;AQItABQABgAIAAAAIQA4/SH/1gAAAJQBAAALAAAAAAAAAAAAAAAAAC8BAABfcmVscy8ucmVsc1BL&#10;AQItABQABgAIAAAAIQDhce/j6QEAAK4DAAAOAAAAAAAAAAAAAAAAAC4CAABkcnMvZTJvRG9jLnht&#10;bFBLAQItABQABgAIAAAAIQC+K2G33gAAAAoBAAAPAAAAAAAAAAAAAAAAAEMEAABkcnMvZG93bnJl&#10;di54bWxQSwUGAAAAAAQABADzAAAATgUAAAAA&#10;" strokecolor="#1f497d">
            <v:stroke endarrow="block"/>
          </v:shape>
        </w:pict>
      </w:r>
      <w:r w:rsidRPr="00584C3C">
        <w:rPr>
          <w:rFonts w:ascii="Times New Roman" w:eastAsia="Times New Roman" w:hAnsi="Times New Roman" w:cs="Times New Roman"/>
          <w:b/>
          <w:noProof/>
          <w:sz w:val="24"/>
          <w:szCs w:val="24"/>
        </w:rPr>
        <w:pict>
          <v:shape id="Text Box 141" o:spid="_x0000_s1073" type="#_x0000_t202" style="position:absolute;left:0;text-align:left;margin-left:243.55pt;margin-top:163.2pt;width:96.75pt;height:32.45pt;z-index:-251589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zjjCQIAAPsDAAAOAAAAZHJzL2Uyb0RvYy54bWysU8GO0zAQvSPxD5bvNE2U0iVqulq6KkJa&#10;WKRdPsBxnMQi8Zix22T5esZOWwrcED5YHs/4zbw3483tNPTsqNBpMCVPF0vOlJFQa9OW/Ovz/s0N&#10;Z84LU4sejCr5i3L8dvv61Wa0hcqgg75WyAjEuGK0Je+8t0WSONmpQbgFWGXI2QAOwpOJbVKjGAl9&#10;6JNsuXybjIC1RZDKObq9n518G/GbRkn/2DROedaXnGrzcce4V2FPthtRtChsp+WpDPEPVQxCG0p6&#10;gboXXrAD6r+gBi0RHDR+IWFIoGm0VJEDsUmXf7B56oRVkQuJ4+xFJvf/YOXn4xdkuqbe5SlnRgzU&#10;pGc1efYeJhbuSKHRuoICnyyF+okcFB3ZOvsA8ptjBnadMK26Q4SxU6KmCuPL5OrpjOMCSDV+gpoS&#10;iYOHCDQ1OAT5SBBG6NSpl0t3QjEypMyym3W24kySL0+zNF2F4hJRnF9bdP6DgoGFQ8mRuh/RxfHB&#10;+Tn0HBKSOeh1vdd9Hw1sq12P7ChoUvZxndB/C+tNCDYQns2I4SbSDMxmjn6qpqhpvj7LV0H9QsQR&#10;5gmkH0OHDvAHZyNNX8nd94NAxVn/0ZB479I8D+MajXy1zsjAa0917RFGElTJPWfzcefnET9Y1G1H&#10;meZ2GbgjwRsdtQidmas61U8TFtU8/YYwwtd2jPr1Z7c/AQAA//8DAFBLAwQUAAYACAAAACEArYgR&#10;Od8AAAALAQAADwAAAGRycy9kb3ducmV2LnhtbEyPwU6DQBCG7ya+w2ZMvBi70OJCkaVRE43X1j7A&#10;AFMgsrOE3Rb69q4nPc7Ml3++v9gtZhAXmlxvWUO8ikAQ17bpudVw/Hp/zEA4j9zgYJk0XMnBrry9&#10;KTBv7Mx7uhx8K0IIuxw1dN6PuZSu7sigW9mRONxOdjLowzi1splwDuFmkOsoUtJgz+FDhyO9dVR/&#10;H85Gw+lzfnjaztWHP6b7RL1in1b2qvX93fLyDMLT4v9g+NUP6lAGp8qeuXFi0JBkaRxQDZu1SkAE&#10;QmWRAlGFzTbegCwL+b9D+QMAAP//AwBQSwECLQAUAAYACAAAACEAtoM4kv4AAADhAQAAEwAAAAAA&#10;AAAAAAAAAAAAAAAAW0NvbnRlbnRfVHlwZXNdLnhtbFBLAQItABQABgAIAAAAIQA4/SH/1gAAAJQB&#10;AAALAAAAAAAAAAAAAAAAAC8BAABfcmVscy8ucmVsc1BLAQItABQABgAIAAAAIQCy1zjjCQIAAPsD&#10;AAAOAAAAAAAAAAAAAAAAAC4CAABkcnMvZTJvRG9jLnhtbFBLAQItABQABgAIAAAAIQCtiBE53wAA&#10;AAsBAAAPAAAAAAAAAAAAAAAAAGMEAABkcnMvZG93bnJldi54bWxQSwUGAAAAAAQABADzAAAAbwUA&#10;AAAA&#10;" stroked="f">
            <v:textbox>
              <w:txbxContent>
                <w:p w:rsidR="00C2267A" w:rsidRPr="000F1A1A" w:rsidRDefault="00C2267A" w:rsidP="004C6A14">
                  <w:pPr>
                    <w:jc w:val="center"/>
                    <w:rPr>
                      <w:rFonts w:ascii="Times New Roman" w:hAnsi="Times New Roman" w:cs="Times New Roman"/>
                      <w:sz w:val="20"/>
                      <w:szCs w:val="20"/>
                    </w:rPr>
                  </w:pPr>
                  <w:r w:rsidRPr="000F1A1A">
                    <w:rPr>
                      <w:rFonts w:ascii="Times New Roman" w:hAnsi="Times New Roman" w:cs="Times New Roman"/>
                      <w:b/>
                      <w:sz w:val="20"/>
                      <w:szCs w:val="20"/>
                    </w:rPr>
                    <w:t>Disharmony in Working</w:t>
                  </w:r>
                </w:p>
                <w:p w:rsidR="00C2267A" w:rsidRDefault="00C2267A" w:rsidP="004C6A14"/>
                <w:p w:rsidR="00C2267A" w:rsidRPr="001D7721" w:rsidRDefault="00C2267A" w:rsidP="004C6A14">
                  <w:pPr>
                    <w:jc w:val="center"/>
                    <w:rPr>
                      <w:sz w:val="18"/>
                      <w:szCs w:val="18"/>
                    </w:rPr>
                  </w:pPr>
                  <w:r>
                    <w:rPr>
                      <w:b/>
                      <w:sz w:val="18"/>
                      <w:szCs w:val="18"/>
                    </w:rPr>
                    <w:t>Disharmony in Working</w:t>
                  </w:r>
                </w:p>
                <w:p w:rsidR="00C2267A" w:rsidRDefault="00C2267A" w:rsidP="004C6A14"/>
                <w:p w:rsidR="00C2267A" w:rsidRPr="001D7721" w:rsidRDefault="00C2267A" w:rsidP="004C6A14">
                  <w:pPr>
                    <w:jc w:val="center"/>
                    <w:rPr>
                      <w:sz w:val="18"/>
                      <w:szCs w:val="18"/>
                    </w:rPr>
                  </w:pPr>
                  <w:r>
                    <w:rPr>
                      <w:b/>
                      <w:sz w:val="18"/>
                      <w:szCs w:val="18"/>
                    </w:rPr>
                    <w:t>Disharmony in Working</w:t>
                  </w:r>
                </w:p>
                <w:p w:rsidR="00C2267A" w:rsidRDefault="00C2267A" w:rsidP="004C6A14"/>
                <w:p w:rsidR="00C2267A" w:rsidRPr="001D7721" w:rsidRDefault="00C2267A" w:rsidP="004C6A14">
                  <w:pPr>
                    <w:jc w:val="center"/>
                    <w:rPr>
                      <w:sz w:val="18"/>
                      <w:szCs w:val="18"/>
                    </w:rPr>
                  </w:pPr>
                  <w:r>
                    <w:rPr>
                      <w:b/>
                      <w:sz w:val="18"/>
                      <w:szCs w:val="18"/>
                    </w:rPr>
                    <w:t>Disharmony in Working</w:t>
                  </w:r>
                </w:p>
                <w:p w:rsidR="00C2267A" w:rsidRDefault="00C2267A" w:rsidP="004C6A14"/>
                <w:p w:rsidR="00C2267A" w:rsidRPr="001D7721" w:rsidRDefault="00C2267A" w:rsidP="004C6A14">
                  <w:pPr>
                    <w:jc w:val="center"/>
                    <w:rPr>
                      <w:sz w:val="18"/>
                      <w:szCs w:val="18"/>
                    </w:rPr>
                  </w:pPr>
                  <w:r>
                    <w:rPr>
                      <w:b/>
                      <w:sz w:val="18"/>
                      <w:szCs w:val="18"/>
                    </w:rPr>
                    <w:t>Disharmony in Working</w:t>
                  </w:r>
                </w:p>
                <w:p w:rsidR="00C2267A" w:rsidRDefault="00C2267A" w:rsidP="004C6A14"/>
                <w:p w:rsidR="00C2267A" w:rsidRPr="001D7721" w:rsidRDefault="00C2267A" w:rsidP="004C6A14">
                  <w:pPr>
                    <w:jc w:val="center"/>
                    <w:rPr>
                      <w:sz w:val="18"/>
                      <w:szCs w:val="18"/>
                    </w:rPr>
                  </w:pPr>
                  <w:r>
                    <w:rPr>
                      <w:b/>
                      <w:sz w:val="18"/>
                      <w:szCs w:val="18"/>
                    </w:rPr>
                    <w:t>Disharmony in Working</w:t>
                  </w:r>
                </w:p>
                <w:p w:rsidR="00C2267A" w:rsidRDefault="00C2267A" w:rsidP="004C6A14"/>
                <w:p w:rsidR="00C2267A" w:rsidRPr="001D7721" w:rsidRDefault="00C2267A" w:rsidP="004C6A14">
                  <w:pPr>
                    <w:jc w:val="center"/>
                    <w:rPr>
                      <w:sz w:val="18"/>
                      <w:szCs w:val="18"/>
                    </w:rPr>
                  </w:pPr>
                  <w:r>
                    <w:rPr>
                      <w:b/>
                      <w:sz w:val="18"/>
                      <w:szCs w:val="18"/>
                    </w:rPr>
                    <w:t>Disharmony in Working</w:t>
                  </w:r>
                </w:p>
                <w:p w:rsidR="00C2267A" w:rsidRDefault="00C2267A" w:rsidP="004C6A14"/>
                <w:p w:rsidR="00C2267A" w:rsidRPr="001D7721" w:rsidRDefault="00C2267A" w:rsidP="004C6A14">
                  <w:pPr>
                    <w:jc w:val="center"/>
                    <w:rPr>
                      <w:sz w:val="18"/>
                      <w:szCs w:val="18"/>
                    </w:rPr>
                  </w:pPr>
                  <w:r>
                    <w:rPr>
                      <w:b/>
                      <w:sz w:val="18"/>
                      <w:szCs w:val="18"/>
                    </w:rPr>
                    <w:t>Disharmony in Working</w:t>
                  </w:r>
                </w:p>
              </w:txbxContent>
            </v:textbox>
          </v:shape>
        </w:pict>
      </w:r>
      <w:r w:rsidRPr="00584C3C">
        <w:rPr>
          <w:rFonts w:ascii="Times New Roman" w:eastAsia="Times New Roman" w:hAnsi="Times New Roman" w:cs="Times New Roman"/>
          <w:b/>
          <w:noProof/>
          <w:sz w:val="24"/>
          <w:szCs w:val="24"/>
        </w:rPr>
        <w:pict>
          <v:shape id="Straight Arrow Connector 76" o:spid="_x0000_s1092" type="#_x0000_t32" style="position:absolute;left:0;text-align:left;margin-left:240.2pt;margin-top:82.95pt;width:69.55pt;height:0;z-index:25171456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bOA6QEAAK4DAAAOAAAAZHJzL2Uyb0RvYy54bWysU02PEzEMvSPxH6Lc2WkL3e2OOl2hlnJZ&#10;oFKXH5AmmZmIJI6ctNP+e5z0gwVuiEvkxPaz37Mzfzo6yw4aowHf8PHdiDPtJSjju4Z/f1m/m3EW&#10;k/BKWPC64Scd+dPi7Zv5EGo9gR6s0sgIxMd6CA3vUwp1VUXZayfiHQTtydkCOpHoil2lUAyE7mw1&#10;GY3uqwFQBQSpY6TX1dnJFwW/bbVM39o26sRsw6m3VE4s5y6f1WIu6g5F6I28tCH+oQsnjKeiN6iV&#10;SILt0fwF5YxEiNCmOwmugrY1UhcOxGY8+oPNthdBFy4kTgw3meL/g5VfDxtkRjX84Z4zLxzNaJtQ&#10;mK5P7CMiDGwJ3pOOgIxCSK8hxJrSln6DmbE8+m14BvkjMg/LXvhOl75fToGwxjmj+i0lX2Kgqrvh&#10;CyiKEfsERbxjiy5DkizsWGZ0us1IHxOT9DibvZ/MppzJq6sS9TUvYEyfNTiWjYbHC48bgXGpIg7P&#10;MeWuRH1NyEU9rI21ZR+sZ0PDH6eTaUmIYI3KzhwWsdstLbKDoI0arz88PqwKRfK8DkPYe1XAei3U&#10;p4udhLFks1S0SWhILat5rua04sxq+kTZOrdn/UW7LNdZ+B2o0wazO8tIS1F4XBY4b93re4n69c0W&#10;PwEAAP//AwBQSwMEFAAGAAgAAAAhAMVEoZbfAAAACwEAAA8AAABkcnMvZG93bnJldi54bWxMj8FK&#10;w0AQhu+C77CM4M1uqmlIYzZFJAWRXlpF8bbNjklwdzZkt218e0co6HHm//jnm3I1OSuOOIbek4L5&#10;LAGB1HjTU6vg9WV9k4MIUZPR1hMq+MYAq+ryotSF8Sfa4nEXW8ElFAqtoItxKKQMTYdOh5kfkDj7&#10;9KPTkcexlWbUJy53Vt4mSSad7okvdHrAxw6br93BKbjbZnkd33v5vK7dR23fUtxsnpS6vpoe7kFE&#10;nOIfDL/6rA4VO+39gUwQVkGaJymjHGSLJQgmsvlyAWJ/3siqlP9/qH4AAAD//wMAUEsBAi0AFAAG&#10;AAgAAAAhALaDOJL+AAAA4QEAABMAAAAAAAAAAAAAAAAAAAAAAFtDb250ZW50X1R5cGVzXS54bWxQ&#10;SwECLQAUAAYACAAAACEAOP0h/9YAAACUAQAACwAAAAAAAAAAAAAAAAAvAQAAX3JlbHMvLnJlbHNQ&#10;SwECLQAUAAYACAAAACEAXu2zgOkBAACuAwAADgAAAAAAAAAAAAAAAAAuAgAAZHJzL2Uyb0RvYy54&#10;bWxQSwECLQAUAAYACAAAACEAxUShlt8AAAALAQAADwAAAAAAAAAAAAAAAABDBAAAZHJzL2Rvd25y&#10;ZXYueG1sUEsFBgAAAAAEAAQA8wAAAE8FAAAAAA==&#10;" strokecolor="#1f497d">
            <v:stroke endarrow="block"/>
          </v:shape>
        </w:pict>
      </w:r>
      <w:r w:rsidRPr="00584C3C">
        <w:rPr>
          <w:rFonts w:ascii="Times New Roman" w:eastAsia="Times New Roman" w:hAnsi="Times New Roman" w:cs="Times New Roman"/>
          <w:b/>
          <w:noProof/>
          <w:sz w:val="24"/>
          <w:szCs w:val="24"/>
        </w:rPr>
        <w:pict>
          <v:shape id="Text Box 157" o:spid="_x0000_s1074" type="#_x0000_t202" style="position:absolute;left:0;text-align:left;margin-left:-3.65pt;margin-top:83.6pt;width:113.35pt;height:37.55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QEj+AEAANIDAAAOAAAAZHJzL2Uyb0RvYy54bWysU9tu2zAMfR+wfxD0vjjJnDY14hRdiw4D&#10;ugvQ7gMYWY6F2aJGKbGzrx8lJ1m2vQ17EcSLDg8PqdXt0LVir8kbtKWcTaZSaKuwMnZbyq8vj2+W&#10;UvgAtoIWrS7lQXt5u379atW7Qs+xwbbSJBjE+qJ3pWxCcEWWedXoDvwEnbYcrJE6CGzSNqsIekbv&#10;2mw+nV5lPVLlCJX2nr0PY1CuE35daxU+17XXQbSlZG4hnZTOTTyz9QqKLYFrjDrSgH9g0YGxXPQM&#10;9QABxI7MX1CdUYQe6zBR2GVY10bp1AN3M5v+0c1zA06nXlgc784y+f8Hqz7tv5AwFc9ucS2FhY6H&#10;9KKHIN7hIKKPFeqdLzjx2XFqGDjA2alb755QffPC4n0DdqvviLBvNFTMcBZfZhdPRxwfQTb9R6y4&#10;EOwCJqChpi7Kx4IIRudJHc7TiWRULJm/vVnkCykUx/Lrq+VykUpAcXrtyIf3GjsRL6Uknn5Ch/2T&#10;D5ENFKeUWMzio2nbtAGt/c3BidGT2EfCI/UwbIYkVb48qbLB6sD9EI6LxR+BLw3SDyl6XqpS+u87&#10;IC1F+8GyJjezPI9bmIx8cT1ngy4jm8sIWMVQpQxSjNf7MG7uzpHZNlxpnILFO9axNqnFKPjI6sif&#10;Fyd1flzyuJmXdsr69RXXPwEAAP//AwBQSwMEFAAGAAgAAAAhADb4QDHfAAAACgEAAA8AAABkcnMv&#10;ZG93bnJldi54bWxMj8tuwjAQRfeV+g/WVOoObEIKJcRBqFW3raAPiZ2JhyQiHkexIenfd7pqd/M4&#10;unMm34yuFVfsQ+NJw2yqQCCV3jZUafh4f5k8ggjRkDWtJ9TwjQE2xe1NbjLrB9rhdR8rwSEUMqOh&#10;jrHLpAxljc6Eqe+QeHfyvTOR276StjcDh7tWJkotpDMN8YXadPhUY3neX5yGz9fT4StVb9Wze+gG&#10;PypJbiW1vr8bt2sQEcf4B8OvPqtDwU5HfyEbRKthspwzyfPFMgHBQDJbpSCOXKTJHGSRy/8vFD8A&#10;AAD//wMAUEsBAi0AFAAGAAgAAAAhALaDOJL+AAAA4QEAABMAAAAAAAAAAAAAAAAAAAAAAFtDb250&#10;ZW50X1R5cGVzXS54bWxQSwECLQAUAAYACAAAACEAOP0h/9YAAACUAQAACwAAAAAAAAAAAAAAAAAv&#10;AQAAX3JlbHMvLnJlbHNQSwECLQAUAAYACAAAACEAjbEBI/gBAADSAwAADgAAAAAAAAAAAAAAAAAu&#10;AgAAZHJzL2Uyb0RvYy54bWxQSwECLQAUAAYACAAAACEANvhAMd8AAAAKAQAADwAAAAAAAAAAAAAA&#10;AABSBAAAZHJzL2Rvd25yZXYueG1sUEsFBgAAAAAEAAQA8wAAAF4FAAAAAA==&#10;" filled="f" stroked="f">
            <v:textbox>
              <w:txbxContent>
                <w:p w:rsidR="00C2267A" w:rsidRPr="000F1A1A" w:rsidRDefault="00C2267A" w:rsidP="004C6A14">
                  <w:pPr>
                    <w:spacing w:before="100" w:after="100"/>
                    <w:jc w:val="center"/>
                    <w:rPr>
                      <w:rFonts w:ascii="Times New Roman" w:hAnsi="Times New Roman" w:cs="Times New Roman"/>
                      <w:sz w:val="20"/>
                      <w:szCs w:val="20"/>
                    </w:rPr>
                  </w:pPr>
                  <w:r w:rsidRPr="000F1A1A">
                    <w:rPr>
                      <w:rFonts w:ascii="Times New Roman" w:hAnsi="Times New Roman" w:cs="Times New Roman"/>
                      <w:b/>
                      <w:sz w:val="20"/>
                      <w:szCs w:val="20"/>
                    </w:rPr>
                    <w:t>Prevention of Corporateness</w:t>
                  </w:r>
                </w:p>
                <w:p w:rsidR="00C2267A" w:rsidRDefault="00C2267A" w:rsidP="004C6A14"/>
                <w:p w:rsidR="00C2267A" w:rsidRPr="001D7721" w:rsidRDefault="00C2267A" w:rsidP="004C6A14">
                  <w:pPr>
                    <w:spacing w:before="100" w:after="100"/>
                    <w:jc w:val="center"/>
                    <w:rPr>
                      <w:sz w:val="18"/>
                      <w:szCs w:val="18"/>
                    </w:rPr>
                  </w:pPr>
                  <w:r>
                    <w:rPr>
                      <w:b/>
                      <w:sz w:val="18"/>
                      <w:szCs w:val="18"/>
                    </w:rPr>
                    <w:t>Prevention of Corporateness</w:t>
                  </w:r>
                </w:p>
                <w:p w:rsidR="00C2267A" w:rsidRDefault="00C2267A" w:rsidP="004C6A14"/>
                <w:p w:rsidR="00C2267A" w:rsidRPr="001D7721" w:rsidRDefault="00C2267A" w:rsidP="004C6A14">
                  <w:pPr>
                    <w:spacing w:before="100" w:after="100"/>
                    <w:jc w:val="center"/>
                    <w:rPr>
                      <w:sz w:val="18"/>
                      <w:szCs w:val="18"/>
                    </w:rPr>
                  </w:pPr>
                  <w:r>
                    <w:rPr>
                      <w:b/>
                      <w:sz w:val="18"/>
                      <w:szCs w:val="18"/>
                    </w:rPr>
                    <w:t>Prevention of Corporateness</w:t>
                  </w:r>
                </w:p>
                <w:p w:rsidR="00C2267A" w:rsidRDefault="00C2267A" w:rsidP="004C6A14"/>
                <w:p w:rsidR="00C2267A" w:rsidRPr="001D7721" w:rsidRDefault="00C2267A" w:rsidP="004C6A14">
                  <w:pPr>
                    <w:spacing w:before="100" w:after="100"/>
                    <w:jc w:val="center"/>
                    <w:rPr>
                      <w:sz w:val="18"/>
                      <w:szCs w:val="18"/>
                    </w:rPr>
                  </w:pPr>
                  <w:r>
                    <w:rPr>
                      <w:b/>
                      <w:sz w:val="18"/>
                      <w:szCs w:val="18"/>
                    </w:rPr>
                    <w:t>Prevention of Corporateness</w:t>
                  </w:r>
                </w:p>
                <w:p w:rsidR="00C2267A" w:rsidRDefault="00C2267A" w:rsidP="004C6A14"/>
                <w:p w:rsidR="00C2267A" w:rsidRPr="001D7721" w:rsidRDefault="00C2267A" w:rsidP="004C6A14">
                  <w:pPr>
                    <w:spacing w:before="100" w:after="100"/>
                    <w:jc w:val="center"/>
                    <w:rPr>
                      <w:sz w:val="18"/>
                      <w:szCs w:val="18"/>
                    </w:rPr>
                  </w:pPr>
                  <w:r>
                    <w:rPr>
                      <w:b/>
                      <w:sz w:val="18"/>
                      <w:szCs w:val="18"/>
                    </w:rPr>
                    <w:t>Prevention of Corporateness</w:t>
                  </w:r>
                </w:p>
                <w:p w:rsidR="00C2267A" w:rsidRDefault="00C2267A" w:rsidP="004C6A14"/>
                <w:p w:rsidR="00C2267A" w:rsidRPr="001D7721" w:rsidRDefault="00C2267A" w:rsidP="004C6A14">
                  <w:pPr>
                    <w:spacing w:before="100" w:after="100"/>
                    <w:jc w:val="center"/>
                    <w:rPr>
                      <w:sz w:val="18"/>
                      <w:szCs w:val="18"/>
                    </w:rPr>
                  </w:pPr>
                  <w:r>
                    <w:rPr>
                      <w:b/>
                      <w:sz w:val="18"/>
                      <w:szCs w:val="18"/>
                    </w:rPr>
                    <w:t>Prevention of Corporateness</w:t>
                  </w:r>
                </w:p>
                <w:p w:rsidR="00C2267A" w:rsidRDefault="00C2267A" w:rsidP="004C6A14"/>
                <w:p w:rsidR="00C2267A" w:rsidRPr="001D7721" w:rsidRDefault="00C2267A" w:rsidP="004C6A14">
                  <w:pPr>
                    <w:spacing w:before="100" w:after="100"/>
                    <w:jc w:val="center"/>
                    <w:rPr>
                      <w:sz w:val="18"/>
                      <w:szCs w:val="18"/>
                    </w:rPr>
                  </w:pPr>
                  <w:r>
                    <w:rPr>
                      <w:b/>
                      <w:sz w:val="18"/>
                      <w:szCs w:val="18"/>
                    </w:rPr>
                    <w:t>Prevention of Corporateness</w:t>
                  </w:r>
                </w:p>
                <w:p w:rsidR="00C2267A" w:rsidRDefault="00C2267A" w:rsidP="004C6A14"/>
                <w:p w:rsidR="00C2267A" w:rsidRPr="001D7721" w:rsidRDefault="00C2267A" w:rsidP="004C6A14">
                  <w:pPr>
                    <w:spacing w:before="100" w:after="100"/>
                    <w:jc w:val="center"/>
                    <w:rPr>
                      <w:sz w:val="18"/>
                      <w:szCs w:val="18"/>
                    </w:rPr>
                  </w:pPr>
                  <w:r>
                    <w:rPr>
                      <w:b/>
                      <w:sz w:val="18"/>
                      <w:szCs w:val="18"/>
                    </w:rPr>
                    <w:t>Prevention of Corporateness</w:t>
                  </w:r>
                </w:p>
              </w:txbxContent>
            </v:textbox>
          </v:shape>
        </w:pict>
      </w:r>
      <w:r w:rsidRPr="00584C3C">
        <w:rPr>
          <w:rFonts w:ascii="Times New Roman" w:eastAsia="Times New Roman" w:hAnsi="Times New Roman" w:cs="Times New Roman"/>
          <w:b/>
          <w:noProof/>
          <w:sz w:val="24"/>
          <w:szCs w:val="24"/>
        </w:rPr>
        <w:pict>
          <v:shape id="Straight Arrow Connector 72" o:spid="_x0000_s1091" type="#_x0000_t32" style="position:absolute;left:0;text-align:left;margin-left:250.75pt;margin-top:118.8pt;width:69.55pt;height:0;z-index:25172889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ApG6QEAAK4DAAAOAAAAZHJzL2Uyb0RvYy54bWysU02PEzEMvSPxH6Lc2WkLZbujTleopVwW&#10;tlKXH5AmmZmIJI6ctNP+e5z0gwVuiEvkxPaz37Mzfzw6yw4aowHf8PHdiDPtJSjju4Z/f1m/m3EW&#10;k/BKWPC64Scd+ePi7Zv5EGo9gR6s0sgIxMd6CA3vUwp1VUXZayfiHQTtydkCOpHoil2lUAyE7mw1&#10;GY0+VgOgCghSx0ivq7OTLwp+22qZnts26sRsw6m3VE4s5y6f1WIu6g5F6I28tCH+oQsnjKeiN6iV&#10;SILt0fwF5YxEiNCmOwmugrY1UhcOxGY8+oPNthdBFy4kTgw3meL/g5XfDhtkRjX8fsKZF45mtE0o&#10;TNcn9gkRBrYE70lHQEYhpNcQYk1pS7/BzFge/TY8gfwRmYdlL3ynS98vp0BY45xR/ZaSLzFQ1d3w&#10;FRTFiH2CIt6xRZchSRZ2LDM63Wakj4lJepzN3k9mU87k1VWJ+poXMKYvGhzLRsPjhceNwLhUEYen&#10;mHJXor4m5KIe1sbasg/Ws6HhD9PJtCREsEZlZw6L2O2WFtlB0EaN1x8e7leFInlehyHsvSpgvRbq&#10;88VOwliyWSraJDSkltU8V3NacWY1faJsnduz/qJdluss/A7UaYPZnWWkpSg8Lguct+71vUT9+maL&#10;nwAAAP//AwBQSwMEFAAGAAgAAAAhAM+Pz6vfAAAACwEAAA8AAABkcnMvZG93bnJldi54bWxMj01L&#10;w0AQhu+C/2EZwZvd7VcsMZsikoJIL62ieNtmxyS4Oxuy2zb+e0cQ9DYfD+88U6xH78QJh9gF0jCd&#10;KBBIdbAdNRpenjc3KxAxGbLGBUINXxhhXV5eFCa34Uw7PO1TIziEYm40tCn1uZSxbtGbOAk9Eu8+&#10;wuBN4nZopB3MmcO9kzOlMulNR3yhNT0+tFh/7o9ew3yXrar01smnTeXfK/e6wO32Uevrq/H+DkTC&#10;Mf3B8KPP6lCy0yEcyUbhNCzVdMmohtn8NgPBRLZQXBx+J7Is5P8fym8AAAD//wMAUEsBAi0AFAAG&#10;AAgAAAAhALaDOJL+AAAA4QEAABMAAAAAAAAAAAAAAAAAAAAAAFtDb250ZW50X1R5cGVzXS54bWxQ&#10;SwECLQAUAAYACAAAACEAOP0h/9YAAACUAQAACwAAAAAAAAAAAAAAAAAvAQAAX3JlbHMvLnJlbHNQ&#10;SwECLQAUAAYACAAAACEAINQKRukBAACuAwAADgAAAAAAAAAAAAAAAAAuAgAAZHJzL2Uyb0RvYy54&#10;bWxQSwECLQAUAAYACAAAACEAz4/Pq98AAAALAQAADwAAAAAAAAAAAAAAAABDBAAAZHJzL2Rvd25y&#10;ZXYueG1sUEsFBgAAAAAEAAQA8wAAAE8FAAAAAA==&#10;" strokecolor="#1f497d">
            <v:stroke endarrow="block"/>
          </v:shape>
        </w:pict>
      </w:r>
      <w:r w:rsidRPr="00584C3C">
        <w:rPr>
          <w:rFonts w:ascii="Times New Roman" w:eastAsia="Times New Roman" w:hAnsi="Times New Roman" w:cs="Times New Roman"/>
          <w:b/>
          <w:noProof/>
          <w:sz w:val="24"/>
          <w:szCs w:val="24"/>
        </w:rPr>
        <w:pict>
          <v:shape id="Straight Arrow Connector 71" o:spid="_x0000_s1090" type="#_x0000_t32" style="position:absolute;left:0;text-align:left;margin-left:134.75pt;margin-top:118.9pt;width:69.55pt;height:0;z-index:25173094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UD55wEAAK4DAAAOAAAAZHJzL2Uyb0RvYy54bWysU8uOEzEQvCPxD5bv7CSBsNlRJiuUEC4L&#10;GynLBzi2Z8bCdlttJ5P8PW3nAQs3xMVq96O6q9yePx6dZQeN0YBv+PhuxJn2EpTxXcO/v6zfzTiL&#10;SXglLHjd8JOO/HHx9s18CLWeQA9WaWQE4mM9hIb3KYW6qqLstRPxDoL2FGwBnUh0xa5SKAZCd7aa&#10;jEYfqwFQBQSpYyTv6hzki4Lftlqm57aNOjHbcJotlRPLuctntZiLukMReiMvY4h/mMIJ46npDWol&#10;kmB7NH9BOSMRIrTpToKroG2N1IUDsRmP/mCz7UXQhQuJE8NNpvj/YOW3wwaZUQ2/H3PmhaM32iYU&#10;pusT+4QIA1uC96QjIKMU0msIsaaypd9gZiyPfhueQP6IzMOyF77TZe6XUyCsUlG9KsmXGKjrbvgK&#10;inLEPkER79iiy5AkCzuWNzrd3kgfE5PknM3eT2ZTzuQ1VIn6Whcwpi8aHMtGw+OFx43AuHQRh6eY&#10;iAcVXgtyUw9rY23ZB+vZ0PCH6WRaCiJYo3Iwp0XsdkuL7CBoo8brDw/3qywKgb1KQ9h7VcB6LdTn&#10;i52EsWSzVLRJaEgtq3nu5rTizGr6RNk6I1pPwFe5zsLvQJ02mMPZT0tRWl8WOG/d7/eS9eubLX4C&#10;AAD//wMAUEsDBBQABgAIAAAAIQBeLqJ/4AAAAAsBAAAPAAAAZHJzL2Rvd25yZXYueG1sTI9BS8NA&#10;EIXvgv9hGcGb3djWNMZsikgKIr20FsXbNjsmwd3ZkN228d87BUFvM/Meb75XLEdnxRGH0HlScDtJ&#10;QCDV3nTUKNi9rm4yECFqMtp6QgXfGGBZXl4UOjf+RBs8bmMjOIRCrhW0Mfa5lKFu0ekw8T0Sa59+&#10;cDryOjTSDPrE4c7KaZKk0umO+EOre3xqsf7aHpyC2SbNqvjeyZdV5T4q+zbH9fpZqeur8fEBRMQx&#10;/pnhjM/oUDLT3h/IBGEVTNP7O7byMFtwB3bMkywFsf+9yLKQ/zuUPwAAAP//AwBQSwECLQAUAAYA&#10;CAAAACEAtoM4kv4AAADhAQAAEwAAAAAAAAAAAAAAAAAAAAAAW0NvbnRlbnRfVHlwZXNdLnhtbFBL&#10;AQItABQABgAIAAAAIQA4/SH/1gAAAJQBAAALAAAAAAAAAAAAAAAAAC8BAABfcmVscy8ucmVsc1BL&#10;AQItABQABgAIAAAAIQDghUD55wEAAK4DAAAOAAAAAAAAAAAAAAAAAC4CAABkcnMvZTJvRG9jLnht&#10;bFBLAQItABQABgAIAAAAIQBeLqJ/4AAAAAsBAAAPAAAAAAAAAAAAAAAAAEEEAABkcnMvZG93bnJl&#10;di54bWxQSwUGAAAAAAQABADzAAAATgUAAAAA&#10;" strokecolor="#1f497d">
            <v:stroke endarrow="block"/>
          </v:shape>
        </w:pict>
      </w:r>
      <w:r w:rsidRPr="00584C3C">
        <w:rPr>
          <w:rFonts w:ascii="Times New Roman" w:eastAsia="Times New Roman" w:hAnsi="Times New Roman" w:cs="Times New Roman"/>
          <w:b/>
          <w:noProof/>
          <w:sz w:val="24"/>
          <w:szCs w:val="24"/>
        </w:rPr>
        <w:pict>
          <v:shape id="Straight Arrow Connector 70" o:spid="_x0000_s1089" type="#_x0000_t32" style="position:absolute;left:0;text-align:left;margin-left:25.7pt;margin-top:118.9pt;width:69.55pt;height:0;z-index:25174425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Yl6AEAAK4DAAAOAAAAZHJzL2Uyb0RvYy54bWysU02PEzEMvSPxH6Lc2WkLZbujTleopVwW&#10;tlKXH5AmmZmIJI6ctNP+e5z0gwVuiEvkxPaz37Mzfzw6yw4aowHf8PHdiDPtJSjju4Z/f1m/m3EW&#10;k/BKWPC64Scd+ePi7Zv5EGo9gR6s0sgIxMd6CA3vUwp1VUXZayfiHQTtydkCOpHoil2lUAyE7mw1&#10;GY0+VgOgCghSx0ivq7OTLwp+22qZnts26sRsw6m3VE4s5y6f1WIu6g5F6I28tCH+oQsnjKeiN6iV&#10;SILt0fwF5YxEiNCmOwmugrY1UhcOxGY8+oPNthdBFy4kTgw3meL/g5XfDhtkRjX8nuTxwtGMtgmF&#10;6frEPiHCwJbgPekIyCiE9BpCrClt6TeYGcuj34YnkD8i87Dshe906fvlFAhrnDOq31LyJQaquhu+&#10;gqIYsU9QxDu26DIkycKOZUan24z0MTFJj7PZ+8lsypm8uipRX/MCxvRFg2PZaHi88LgRGJcq4vAU&#10;U+5K1NeEXNTD2lhb9sF6NjT8YTqZloQI1qjszGERu93SIjsI2qjx+sPD/apQJM/rMIS9VwWs10J9&#10;vthJGEs2S0WbhIbUsprnak4rzqymT5Stc3vWX7TLcp2F34E6bTC7s4y0FIXHZYHz1r2+l6hf32zx&#10;EwAA//8DAFBLAwQUAAYACAAAACEAydMxd98AAAAKAQAADwAAAGRycy9kb3ducmV2LnhtbEyPTUvD&#10;QBCG74L/YRnBm9300zZmUkRSEOmlrSi9bbNjEtydDdltG/+9WxDscWYe3nnebNlbI07U+cYxwnCQ&#10;gCAunW64QnjfrR7mIHxQrJVxTAg/5GGZ395kKtXuzBs6bUMlYgj7VCHUIbSplL6sySo/cC1xvH25&#10;zqoQx66SulPnGG6NHCXJTFrVcPxQq5Zeaiq/t0eLMN7M5kX4bOTbqrD7wnxMaL1+Rby/65+fQATq&#10;wz8MF/2oDnl0Orgjay8MwnQ4iSTCaPwYK1yARTIFcfjbyDyT1xXyXwAAAP//AwBQSwECLQAUAAYA&#10;CAAAACEAtoM4kv4AAADhAQAAEwAAAAAAAAAAAAAAAAAAAAAAW0NvbnRlbnRfVHlwZXNdLnhtbFBL&#10;AQItABQABgAIAAAAIQA4/SH/1gAAAJQBAAALAAAAAAAAAAAAAAAAAC8BAABfcmVscy8ucmVsc1BL&#10;AQItABQABgAIAAAAIQCfSFYl6AEAAK4DAAAOAAAAAAAAAAAAAAAAAC4CAABkcnMvZTJvRG9jLnht&#10;bFBLAQItABQABgAIAAAAIQDJ0zF33wAAAAoBAAAPAAAAAAAAAAAAAAAAAEIEAABkcnMvZG93bnJl&#10;di54bWxQSwUGAAAAAAQABADzAAAATgUAAAAA&#10;" strokecolor="#1f497d">
            <v:stroke endarrow="block"/>
          </v:shape>
        </w:pict>
      </w:r>
      <w:r w:rsidRPr="00584C3C">
        <w:rPr>
          <w:rFonts w:ascii="Times New Roman" w:eastAsia="Times New Roman" w:hAnsi="Times New Roman" w:cs="Times New Roman"/>
          <w:b/>
          <w:noProof/>
          <w:sz w:val="24"/>
          <w:szCs w:val="24"/>
        </w:rPr>
        <w:pict>
          <v:shape id="Text Box 153" o:spid="_x0000_s1075" type="#_x0000_t202" style="position:absolute;left:0;text-align:left;margin-left:126.8pt;margin-top:89.25pt;width:81.8pt;height:31.3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qt9gEAANIDAAAOAAAAZHJzL2Uyb0RvYy54bWysU9uO0zAQfUfiHyy/0/S6tFHT1bKrRUjL&#10;RdrlA6aO01gkHjN2m5SvZ+y0pcAb4sXyXHzmzJnx+rZvG3HQ5A3aQk5GYym0VVgauyvk15fHN0sp&#10;fABbQoNWF/KovbzdvH617lyup1hjU2oSDGJ93rlC1iG4PMu8qnULfoROWw5WSC0ENmmXlQQdo7dN&#10;Nh2Pb7IOqXSESnvP3ochKDcJv6q0Cp+ryusgmkIyt5BOSuc2ntlmDfmOwNVGnWjAP7BowVgueoF6&#10;gABiT+YvqNYoQo9VGClsM6wqo3TqgbuZjP/o5rkGp1MvLI53F5n8/4NVnw5fSJiSZ7eYSWGh5SG9&#10;6D6Id9iL6GOFOudzTnx2nBp6DnB26ta7J1TfvLB4X4Pd6Tsi7GoNJTOcxJfZ1dMBx0eQbfcRSy4E&#10;+4AJqK+ojfKxIILReVLHy3QiGRVLjmfL5Q2HFMdmq+VkvkglID+/duTDe42tiJdCEk8/ocPhyYfI&#10;BvJzSixm8dE0TdqAxv7m4MToSewj4YF66Ld9kmq+OquyxfLI/RAOi8UfgS810g8pOl6qQvrveyAt&#10;RfPBsiaryXwetzAZ88XbKRt0HdleR8AqhipkkGK43odhc/eOzK7mSsMULN6xjpVJLUbBB1Yn/rw4&#10;qfPTksfNvLZT1q+vuPkJAAD//wMAUEsDBBQABgAIAAAAIQAlBGmM3gAAAAsBAAAPAAAAZHJzL2Rv&#10;d25yZXYueG1sTI/BTsMwEETvSPyDtUjcqJ2QtCXEqRCIK4hCK3Fz420SEa+j2G3C37Oc4Lh6o5m3&#10;5WZ2vTjjGDpPGpKFAoFUe9tRo+Hj/flmDSJEQ9b0nlDDNwbYVJcXpSmsn+gNz9vYCC6hUBgNbYxD&#10;IWWoW3QmLPyAxOzoR2cin2Mj7WgmLne9TJVaSmc64oXWDPjYYv21PTkNu5fj5z5Tr82Ty4fJz0qS&#10;u5NaX1/ND/cgIs7xLwy/+qwOFTsd/IlsEL2GNL9dcpTBap2D4ESWrFIQB0ZZkoKsSvn/h+oHAAD/&#10;/wMAUEsBAi0AFAAGAAgAAAAhALaDOJL+AAAA4QEAABMAAAAAAAAAAAAAAAAAAAAAAFtDb250ZW50&#10;X1R5cGVzXS54bWxQSwECLQAUAAYACAAAACEAOP0h/9YAAACUAQAACwAAAAAAAAAAAAAAAAAvAQAA&#10;X3JlbHMvLnJlbHNQSwECLQAUAAYACAAAACEA/gYqrfYBAADSAwAADgAAAAAAAAAAAAAAAAAuAgAA&#10;ZHJzL2Uyb0RvYy54bWxQSwECLQAUAAYACAAAACEAJQRpjN4AAAALAQAADwAAAAAAAAAAAAAAAABQ&#10;BAAAZHJzL2Rvd25yZXYueG1sUEsFBgAAAAAEAAQA8wAAAFsFAAAAAA==&#10;" filled="f" stroked="f">
            <v:textbox>
              <w:txbxContent>
                <w:p w:rsidR="00C2267A" w:rsidRPr="000F1A1A" w:rsidRDefault="00C2267A" w:rsidP="004C6A14">
                  <w:pPr>
                    <w:jc w:val="center"/>
                    <w:rPr>
                      <w:rFonts w:ascii="Times New Roman" w:hAnsi="Times New Roman" w:cs="Times New Roman"/>
                      <w:sz w:val="20"/>
                      <w:szCs w:val="20"/>
                    </w:rPr>
                  </w:pPr>
                  <w:r w:rsidRPr="000F1A1A">
                    <w:rPr>
                      <w:rFonts w:ascii="Times New Roman" w:hAnsi="Times New Roman" w:cs="Times New Roman"/>
                      <w:b/>
                      <w:sz w:val="20"/>
                      <w:szCs w:val="20"/>
                    </w:rPr>
                    <w:t>Closedness of New Ideas</w:t>
                  </w:r>
                </w:p>
                <w:p w:rsidR="00C2267A" w:rsidRDefault="00C2267A" w:rsidP="004C6A14"/>
                <w:p w:rsidR="00C2267A" w:rsidRPr="001D7721" w:rsidRDefault="00C2267A" w:rsidP="004C6A14">
                  <w:pPr>
                    <w:jc w:val="center"/>
                    <w:rPr>
                      <w:sz w:val="18"/>
                      <w:szCs w:val="18"/>
                    </w:rPr>
                  </w:pPr>
                  <w:r>
                    <w:rPr>
                      <w:b/>
                      <w:sz w:val="18"/>
                      <w:szCs w:val="18"/>
                    </w:rPr>
                    <w:t>Closedness of New Ideas</w:t>
                  </w:r>
                </w:p>
                <w:p w:rsidR="00C2267A" w:rsidRDefault="00C2267A" w:rsidP="004C6A14"/>
                <w:p w:rsidR="00C2267A" w:rsidRPr="001D7721" w:rsidRDefault="00C2267A" w:rsidP="004C6A14">
                  <w:pPr>
                    <w:jc w:val="center"/>
                    <w:rPr>
                      <w:sz w:val="18"/>
                      <w:szCs w:val="18"/>
                    </w:rPr>
                  </w:pPr>
                  <w:r>
                    <w:rPr>
                      <w:b/>
                      <w:sz w:val="18"/>
                      <w:szCs w:val="18"/>
                    </w:rPr>
                    <w:t>Closedness of New Ideas</w:t>
                  </w:r>
                </w:p>
                <w:p w:rsidR="00C2267A" w:rsidRDefault="00C2267A" w:rsidP="004C6A14"/>
                <w:p w:rsidR="00C2267A" w:rsidRPr="001D7721" w:rsidRDefault="00C2267A" w:rsidP="004C6A14">
                  <w:pPr>
                    <w:jc w:val="center"/>
                    <w:rPr>
                      <w:sz w:val="18"/>
                      <w:szCs w:val="18"/>
                    </w:rPr>
                  </w:pPr>
                  <w:r>
                    <w:rPr>
                      <w:b/>
                      <w:sz w:val="18"/>
                      <w:szCs w:val="18"/>
                    </w:rPr>
                    <w:t>Closedness of New Ideas</w:t>
                  </w:r>
                </w:p>
                <w:p w:rsidR="00C2267A" w:rsidRDefault="00C2267A" w:rsidP="004C6A14"/>
                <w:p w:rsidR="00C2267A" w:rsidRPr="001D7721" w:rsidRDefault="00C2267A" w:rsidP="004C6A14">
                  <w:pPr>
                    <w:jc w:val="center"/>
                    <w:rPr>
                      <w:sz w:val="18"/>
                      <w:szCs w:val="18"/>
                    </w:rPr>
                  </w:pPr>
                  <w:r>
                    <w:rPr>
                      <w:b/>
                      <w:sz w:val="18"/>
                      <w:szCs w:val="18"/>
                    </w:rPr>
                    <w:t>Closedness of New Ideas</w:t>
                  </w:r>
                </w:p>
                <w:p w:rsidR="00C2267A" w:rsidRDefault="00C2267A" w:rsidP="004C6A14"/>
                <w:p w:rsidR="00C2267A" w:rsidRPr="001D7721" w:rsidRDefault="00C2267A" w:rsidP="004C6A14">
                  <w:pPr>
                    <w:jc w:val="center"/>
                    <w:rPr>
                      <w:sz w:val="18"/>
                      <w:szCs w:val="18"/>
                    </w:rPr>
                  </w:pPr>
                  <w:r>
                    <w:rPr>
                      <w:b/>
                      <w:sz w:val="18"/>
                      <w:szCs w:val="18"/>
                    </w:rPr>
                    <w:t>Closedness of New Ideas</w:t>
                  </w:r>
                </w:p>
                <w:p w:rsidR="00C2267A" w:rsidRDefault="00C2267A" w:rsidP="004C6A14"/>
                <w:p w:rsidR="00C2267A" w:rsidRPr="001D7721" w:rsidRDefault="00C2267A" w:rsidP="004C6A14">
                  <w:pPr>
                    <w:jc w:val="center"/>
                    <w:rPr>
                      <w:sz w:val="18"/>
                      <w:szCs w:val="18"/>
                    </w:rPr>
                  </w:pPr>
                  <w:r>
                    <w:rPr>
                      <w:b/>
                      <w:sz w:val="18"/>
                      <w:szCs w:val="18"/>
                    </w:rPr>
                    <w:t>Closedness of New Ideas</w:t>
                  </w:r>
                </w:p>
                <w:p w:rsidR="00C2267A" w:rsidRDefault="00C2267A" w:rsidP="004C6A14"/>
                <w:p w:rsidR="00C2267A" w:rsidRPr="001D7721" w:rsidRDefault="00C2267A" w:rsidP="004C6A14">
                  <w:pPr>
                    <w:jc w:val="center"/>
                    <w:rPr>
                      <w:sz w:val="18"/>
                      <w:szCs w:val="18"/>
                    </w:rPr>
                  </w:pPr>
                  <w:r>
                    <w:rPr>
                      <w:b/>
                      <w:sz w:val="18"/>
                      <w:szCs w:val="18"/>
                    </w:rPr>
                    <w:t>Closedness of New Ideas</w:t>
                  </w:r>
                </w:p>
              </w:txbxContent>
            </v:textbox>
          </v:shape>
        </w:pict>
      </w:r>
      <w:r w:rsidRPr="00584C3C">
        <w:rPr>
          <w:rFonts w:ascii="Times New Roman" w:eastAsia="Times New Roman" w:hAnsi="Times New Roman" w:cs="Times New Roman"/>
          <w:b/>
          <w:noProof/>
          <w:sz w:val="24"/>
          <w:szCs w:val="24"/>
        </w:rPr>
        <w:pict>
          <v:shape id="Text Box 146" o:spid="_x0000_s1076" type="#_x0000_t202" style="position:absolute;left:0;text-align:left;margin-left:238.9pt;margin-top:117.85pt;width:88.45pt;height:37.4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O/+9wEAANIDAAAOAAAAZHJzL2Uyb0RvYy54bWysU9tu2zAMfR+wfxD0vjhOnV6MOEXXosOA&#10;7gK0+wBGlmNhtqhRSuzu60fJaZptb8NeBPGiw3NIanU99p3Ya/IGbSXz2VwKbRXWxm4r+e3p/t2l&#10;FD6AraFDqyv5rL28Xr99sxpcqRfYYldrEgxifTm4SrYhuDLLvGp1D36GTlsONkg9BDZpm9UEA6P3&#10;XbaYz8+zAal2hEp7z967KSjXCb9ptApfmsbrILpKMreQTkrnJp7ZegXllsC1Rh1owD+w6MFYLnqE&#10;uoMAYkfmL6jeKEKPTZgp7DNsGqN00sBq8vkfah5bcDpp4eZ4d2yT/3+w6vP+KwlT8+yKcyks9Dyk&#10;Jz0G8R5HEX3cocH5khMfHaeGkQOcndR694DquxcWb1uwW31DhEOroWaGeXyZnTydcHwE2QyfsOZC&#10;sAuYgMaG+tg+bohgdJ7U83E6kYyKJfPF2Vm+lEJxrLgori7T+DIoX1478uGDxl7ESyWJp5/QYf/g&#10;Q2QD5UtKLGbx3nRd2oDO/ubgxOhJ7CPhiXoYN2Nq1TIVjtI2WD+zHsJpsfgj8KVF+inFwEtVSf9j&#10;B6Sl6D5a7slVXhRxC5NRLC8WbNBpZHMaAasYqpJBiul6G6bN3Tky25YrTVOweMN9bEyS+MrqwJ8X&#10;Jyk/LHnczFM7Zb1+xfUvAAAA//8DAFBLAwQUAAYACAAAACEA07GSBOAAAAALAQAADwAAAGRycy9k&#10;b3ducmV2LnhtbEyPzU7DMBCE70i8g7VI3KjdNmkgZFMhEFcQ5Ufi5ibbJCJeR7HbhLdnOcFtRzua&#10;+abYzq5XJxpD5xlhuTCgiCtfd9wgvL0+Xl2DCtFybXvPhPBNAbbl+Vlh89pP/EKnXWyUhHDILUIb&#10;45BrHaqWnA0LPxDL7+BHZ6PIsdH1aCcJd71eGbPRznYsDa0d6L6l6mt3dAjvT4fPj8Q8Nw8uHSY/&#10;G83uRiNeXsx3t6AizfHPDL/4gg6lMO39keugeoQkywQ9IqzWaQZKHJs0kWOPsF6aFHRZ6P8byh8A&#10;AAD//wMAUEsBAi0AFAAGAAgAAAAhALaDOJL+AAAA4QEAABMAAAAAAAAAAAAAAAAAAAAAAFtDb250&#10;ZW50X1R5cGVzXS54bWxQSwECLQAUAAYACAAAACEAOP0h/9YAAACUAQAACwAAAAAAAAAAAAAAAAAv&#10;AQAAX3JlbHMvLnJlbHNQSwECLQAUAAYACAAAACEA2FTv/vcBAADSAwAADgAAAAAAAAAAAAAAAAAu&#10;AgAAZHJzL2Uyb0RvYy54bWxQSwECLQAUAAYACAAAACEA07GSBOAAAAALAQAADwAAAAAAAAAAAAAA&#10;AABRBAAAZHJzL2Rvd25yZXYueG1sUEsFBgAAAAAEAAQA8wAAAF4FAAAAAA==&#10;" filled="f" stroked="f">
            <v:textbox>
              <w:txbxContent>
                <w:p w:rsidR="00C2267A" w:rsidRPr="000F1A1A" w:rsidRDefault="00C2267A" w:rsidP="004C6A14">
                  <w:pPr>
                    <w:spacing w:before="100" w:after="100"/>
                    <w:jc w:val="center"/>
                    <w:rPr>
                      <w:rFonts w:ascii="Times New Roman" w:hAnsi="Times New Roman" w:cs="Times New Roman"/>
                      <w:sz w:val="20"/>
                      <w:szCs w:val="20"/>
                    </w:rPr>
                  </w:pPr>
                  <w:r w:rsidRPr="000F1A1A">
                    <w:rPr>
                      <w:rFonts w:ascii="Times New Roman" w:hAnsi="Times New Roman" w:cs="Times New Roman"/>
                      <w:b/>
                      <w:sz w:val="20"/>
                      <w:szCs w:val="20"/>
                    </w:rPr>
                    <w:t>Decision-Making Prosess</w:t>
                  </w:r>
                </w:p>
                <w:p w:rsidR="00C2267A" w:rsidRDefault="00C2267A" w:rsidP="004C6A14"/>
                <w:p w:rsidR="00C2267A" w:rsidRPr="001D7721" w:rsidRDefault="00C2267A" w:rsidP="004C6A14">
                  <w:pPr>
                    <w:spacing w:before="100" w:after="100"/>
                    <w:jc w:val="center"/>
                    <w:rPr>
                      <w:sz w:val="18"/>
                      <w:szCs w:val="18"/>
                    </w:rPr>
                  </w:pPr>
                  <w:r>
                    <w:rPr>
                      <w:b/>
                      <w:sz w:val="18"/>
                      <w:szCs w:val="18"/>
                    </w:rPr>
                    <w:t>Decision-Making Prosess</w:t>
                  </w:r>
                </w:p>
                <w:p w:rsidR="00C2267A" w:rsidRDefault="00C2267A" w:rsidP="004C6A14"/>
                <w:p w:rsidR="00C2267A" w:rsidRPr="001D7721" w:rsidRDefault="00C2267A" w:rsidP="004C6A14">
                  <w:pPr>
                    <w:spacing w:before="100" w:after="100"/>
                    <w:jc w:val="center"/>
                    <w:rPr>
                      <w:sz w:val="18"/>
                      <w:szCs w:val="18"/>
                    </w:rPr>
                  </w:pPr>
                  <w:r>
                    <w:rPr>
                      <w:b/>
                      <w:sz w:val="18"/>
                      <w:szCs w:val="18"/>
                    </w:rPr>
                    <w:t>Decision-Making Prosess</w:t>
                  </w:r>
                </w:p>
                <w:p w:rsidR="00C2267A" w:rsidRDefault="00C2267A" w:rsidP="004C6A14"/>
                <w:p w:rsidR="00C2267A" w:rsidRPr="001D7721" w:rsidRDefault="00C2267A" w:rsidP="004C6A14">
                  <w:pPr>
                    <w:spacing w:before="100" w:after="100"/>
                    <w:jc w:val="center"/>
                    <w:rPr>
                      <w:sz w:val="18"/>
                      <w:szCs w:val="18"/>
                    </w:rPr>
                  </w:pPr>
                  <w:r>
                    <w:rPr>
                      <w:b/>
                      <w:sz w:val="18"/>
                      <w:szCs w:val="18"/>
                    </w:rPr>
                    <w:t>Decision-Making Prosess</w:t>
                  </w:r>
                </w:p>
                <w:p w:rsidR="00C2267A" w:rsidRDefault="00C2267A" w:rsidP="004C6A14"/>
                <w:p w:rsidR="00C2267A" w:rsidRPr="001D7721" w:rsidRDefault="00C2267A" w:rsidP="004C6A14">
                  <w:pPr>
                    <w:spacing w:before="100" w:after="100"/>
                    <w:jc w:val="center"/>
                    <w:rPr>
                      <w:sz w:val="18"/>
                      <w:szCs w:val="18"/>
                    </w:rPr>
                  </w:pPr>
                  <w:r>
                    <w:rPr>
                      <w:b/>
                      <w:sz w:val="18"/>
                      <w:szCs w:val="18"/>
                    </w:rPr>
                    <w:t>Decision-Making Prosess</w:t>
                  </w:r>
                </w:p>
                <w:p w:rsidR="00C2267A" w:rsidRDefault="00C2267A" w:rsidP="004C6A14"/>
                <w:p w:rsidR="00C2267A" w:rsidRPr="001D7721" w:rsidRDefault="00C2267A" w:rsidP="004C6A14">
                  <w:pPr>
                    <w:spacing w:before="100" w:after="100"/>
                    <w:jc w:val="center"/>
                    <w:rPr>
                      <w:sz w:val="18"/>
                      <w:szCs w:val="18"/>
                    </w:rPr>
                  </w:pPr>
                  <w:r>
                    <w:rPr>
                      <w:b/>
                      <w:sz w:val="18"/>
                      <w:szCs w:val="18"/>
                    </w:rPr>
                    <w:t>Decision-Making Prosess</w:t>
                  </w:r>
                </w:p>
                <w:p w:rsidR="00C2267A" w:rsidRDefault="00C2267A" w:rsidP="004C6A14"/>
                <w:p w:rsidR="00C2267A" w:rsidRPr="001D7721" w:rsidRDefault="00C2267A" w:rsidP="004C6A14">
                  <w:pPr>
                    <w:spacing w:before="100" w:after="100"/>
                    <w:jc w:val="center"/>
                    <w:rPr>
                      <w:sz w:val="18"/>
                      <w:szCs w:val="18"/>
                    </w:rPr>
                  </w:pPr>
                  <w:r>
                    <w:rPr>
                      <w:b/>
                      <w:sz w:val="18"/>
                      <w:szCs w:val="18"/>
                    </w:rPr>
                    <w:t>Decision-Making Prosess</w:t>
                  </w:r>
                </w:p>
                <w:p w:rsidR="00C2267A" w:rsidRDefault="00C2267A" w:rsidP="004C6A14"/>
                <w:p w:rsidR="00C2267A" w:rsidRPr="001D7721" w:rsidRDefault="00C2267A" w:rsidP="004C6A14">
                  <w:pPr>
                    <w:spacing w:before="100" w:after="100"/>
                    <w:jc w:val="center"/>
                    <w:rPr>
                      <w:sz w:val="18"/>
                      <w:szCs w:val="18"/>
                    </w:rPr>
                  </w:pPr>
                  <w:r>
                    <w:rPr>
                      <w:b/>
                      <w:sz w:val="18"/>
                      <w:szCs w:val="18"/>
                    </w:rPr>
                    <w:t>Decision-Making Prosess</w:t>
                  </w:r>
                </w:p>
              </w:txbxContent>
            </v:textbox>
          </v:shape>
        </w:pict>
      </w:r>
      <w:r w:rsidRPr="00584C3C">
        <w:rPr>
          <w:rFonts w:ascii="Times New Roman" w:eastAsia="Times New Roman" w:hAnsi="Times New Roman" w:cs="Times New Roman"/>
          <w:b/>
          <w:noProof/>
          <w:sz w:val="24"/>
          <w:szCs w:val="24"/>
        </w:rPr>
        <w:pict>
          <v:shape id="Text Box 152" o:spid="_x0000_s1077" type="#_x0000_t202" style="position:absolute;left:0;text-align:left;margin-left:116.35pt;margin-top:116.7pt;width:113.35pt;height:37.7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Sh7CwIAAPsDAAAOAAAAZHJzL2Uyb0RvYy54bWysU9tu2zAMfR+wfxD0vjjJ7KUx4hRdigwD&#10;ugvQ7gNkWbaF2aJGKbGzrx8lp2nQvQ3TgyCK1CHPIbW5HfuOHRU6Dabgi9mcM2UkVNo0Bf/xtH93&#10;w5nzwlSiA6MKflKO327fvtkMNldLaKGrFDICMS4fbMFb722eJE62qhduBlYZctaAvfBkYpNUKAZC&#10;77tkOZ9/SAbAyiJI5Rzd3k9Ovo34da2k/1bXTnnWFZxq83HHuJdhT7YbkTcobKvluQzxD1X0QhtK&#10;eoG6F16wA+q/oHotERzUfiahT6CutVSRA7FZzF+xeWyFVZELiePsRSb3/2Dl1+N3ZLqi3mVLzozo&#10;qUlPavTsI4ws3JFCg3U5BT5aCvUjOSg6snX2AeRPxwzsWmEadYcIQ6tERRUuwsvk6umE4wJIOXyB&#10;ihKJg4cINNbYB/lIEEbo1KnTpTuhGBlSpu/XWZpxJsmXrm5W69i+ROTPry06/0lBz8Kh4Ejdj+ji&#10;+OB8qEbkzyEhmYNOV3vdddHAptx1yI6CJmUfVyTwKqwzIdhAeDYhhptIMzCbOPqxHKOmWRQhaFBC&#10;dSLiCNME0o+hQwv4m7OBpq/g7tdBoOKs+2xIvPUiTcO4RiPNVksy8NpTXnuEkQRVcM/ZdNz5acQP&#10;FnXTUqapXQbuSPBaRy1eqjrXTxMWJTr/hjDC13aMevmz2z8AAAD//wMAUEsDBBQABgAIAAAAIQBb&#10;b1vp3wAAAAsBAAAPAAAAZHJzL2Rvd25yZXYueG1sTI/BboMwDIbvk/YOkSvtMq1hQAtlhGqbtGnX&#10;dn0AAy6gEgeRtNC3X3pab7/lT78/59tZ9+JCo+0MK3hdBiCIK1N33Cg4/H69pCCsQ66xN0wKrmRh&#10;Wzw+5JjVZuIdXfauEb6EbYYKWueGTEpbtaTRLs1A7HdHM2p0fhwbWY84+XLdyzAI1lJjx/5CiwN9&#10;tlSd9met4PgzPa82U/ntDskuXn9gl5TmqtTTYn5/A+Fodv8w3PS9OhTeqTRnrq3oFYRRmHj0FqIY&#10;hCfi1caHUkEUpCnIIpf3PxR/AAAA//8DAFBLAQItABQABgAIAAAAIQC2gziS/gAAAOEBAAATAAAA&#10;AAAAAAAAAAAAAAAAAABbQ29udGVudF9UeXBlc10ueG1sUEsBAi0AFAAGAAgAAAAhADj9If/WAAAA&#10;lAEAAAsAAAAAAAAAAAAAAAAALwEAAF9yZWxzLy5yZWxzUEsBAi0AFAAGAAgAAAAhAKBtKHsLAgAA&#10;+wMAAA4AAAAAAAAAAAAAAAAALgIAAGRycy9lMm9Eb2MueG1sUEsBAi0AFAAGAAgAAAAhAFtvW+nf&#10;AAAACwEAAA8AAAAAAAAAAAAAAAAAZQQAAGRycy9kb3ducmV2LnhtbFBLBQYAAAAABAAEAPMAAABx&#10;BQAAAAA=&#10;" stroked="f">
            <v:textbox>
              <w:txbxContent>
                <w:p w:rsidR="00C2267A" w:rsidRPr="000F1A1A" w:rsidRDefault="00C2267A" w:rsidP="004C6A14">
                  <w:pPr>
                    <w:spacing w:before="100" w:after="100"/>
                    <w:jc w:val="center"/>
                    <w:rPr>
                      <w:rFonts w:ascii="Times New Roman" w:hAnsi="Times New Roman" w:cs="Times New Roman"/>
                      <w:b/>
                      <w:sz w:val="20"/>
                      <w:szCs w:val="20"/>
                    </w:rPr>
                  </w:pPr>
                  <w:r w:rsidRPr="000F1A1A">
                    <w:rPr>
                      <w:rFonts w:ascii="Times New Roman" w:hAnsi="Times New Roman" w:cs="Times New Roman"/>
                      <w:b/>
                      <w:sz w:val="20"/>
                      <w:szCs w:val="20"/>
                    </w:rPr>
                    <w:t>Decrease of Competitiveness</w:t>
                  </w:r>
                </w:p>
                <w:p w:rsidR="00C2267A" w:rsidRDefault="00C2267A" w:rsidP="004C6A14"/>
                <w:p w:rsidR="00C2267A" w:rsidRPr="00EA05A4" w:rsidRDefault="00C2267A" w:rsidP="004C6A14">
                  <w:pPr>
                    <w:spacing w:before="100" w:after="100"/>
                    <w:jc w:val="center"/>
                    <w:rPr>
                      <w:b/>
                      <w:sz w:val="18"/>
                      <w:szCs w:val="18"/>
                    </w:rPr>
                  </w:pPr>
                  <w:r>
                    <w:rPr>
                      <w:b/>
                      <w:sz w:val="18"/>
                      <w:szCs w:val="18"/>
                    </w:rPr>
                    <w:t>Decrease of Competitiveness</w:t>
                  </w:r>
                </w:p>
                <w:p w:rsidR="00C2267A" w:rsidRDefault="00C2267A" w:rsidP="004C6A14"/>
                <w:p w:rsidR="00C2267A" w:rsidRPr="00EA05A4" w:rsidRDefault="00C2267A" w:rsidP="004C6A14">
                  <w:pPr>
                    <w:spacing w:before="100" w:after="100"/>
                    <w:jc w:val="center"/>
                    <w:rPr>
                      <w:b/>
                      <w:sz w:val="18"/>
                      <w:szCs w:val="18"/>
                    </w:rPr>
                  </w:pPr>
                  <w:r>
                    <w:rPr>
                      <w:b/>
                      <w:sz w:val="18"/>
                      <w:szCs w:val="18"/>
                    </w:rPr>
                    <w:t>Decrease of Competitiveness</w:t>
                  </w:r>
                </w:p>
                <w:p w:rsidR="00C2267A" w:rsidRDefault="00C2267A" w:rsidP="004C6A14"/>
                <w:p w:rsidR="00C2267A" w:rsidRPr="00EA05A4" w:rsidRDefault="00C2267A" w:rsidP="004C6A14">
                  <w:pPr>
                    <w:spacing w:before="100" w:after="100"/>
                    <w:jc w:val="center"/>
                    <w:rPr>
                      <w:b/>
                      <w:sz w:val="18"/>
                      <w:szCs w:val="18"/>
                    </w:rPr>
                  </w:pPr>
                  <w:r>
                    <w:rPr>
                      <w:b/>
                      <w:sz w:val="18"/>
                      <w:szCs w:val="18"/>
                    </w:rPr>
                    <w:t>Decrease of Competitiveness</w:t>
                  </w:r>
                </w:p>
                <w:p w:rsidR="00C2267A" w:rsidRDefault="00C2267A" w:rsidP="004C6A14"/>
                <w:p w:rsidR="00C2267A" w:rsidRPr="00EA05A4" w:rsidRDefault="00C2267A" w:rsidP="004C6A14">
                  <w:pPr>
                    <w:spacing w:before="100" w:after="100"/>
                    <w:jc w:val="center"/>
                    <w:rPr>
                      <w:b/>
                      <w:sz w:val="18"/>
                      <w:szCs w:val="18"/>
                    </w:rPr>
                  </w:pPr>
                  <w:r>
                    <w:rPr>
                      <w:b/>
                      <w:sz w:val="18"/>
                      <w:szCs w:val="18"/>
                    </w:rPr>
                    <w:t>Decrease of Competitiveness</w:t>
                  </w:r>
                </w:p>
                <w:p w:rsidR="00C2267A" w:rsidRDefault="00C2267A" w:rsidP="004C6A14"/>
                <w:p w:rsidR="00C2267A" w:rsidRPr="00EA05A4" w:rsidRDefault="00C2267A" w:rsidP="004C6A14">
                  <w:pPr>
                    <w:spacing w:before="100" w:after="100"/>
                    <w:jc w:val="center"/>
                    <w:rPr>
                      <w:b/>
                      <w:sz w:val="18"/>
                      <w:szCs w:val="18"/>
                    </w:rPr>
                  </w:pPr>
                  <w:r>
                    <w:rPr>
                      <w:b/>
                      <w:sz w:val="18"/>
                      <w:szCs w:val="18"/>
                    </w:rPr>
                    <w:t>Decrease of Competitiveness</w:t>
                  </w:r>
                </w:p>
                <w:p w:rsidR="00C2267A" w:rsidRDefault="00C2267A" w:rsidP="004C6A14"/>
                <w:p w:rsidR="00C2267A" w:rsidRPr="00EA05A4" w:rsidRDefault="00C2267A" w:rsidP="004C6A14">
                  <w:pPr>
                    <w:spacing w:before="100" w:after="100"/>
                    <w:jc w:val="center"/>
                    <w:rPr>
                      <w:b/>
                      <w:sz w:val="18"/>
                      <w:szCs w:val="18"/>
                    </w:rPr>
                  </w:pPr>
                  <w:r>
                    <w:rPr>
                      <w:b/>
                      <w:sz w:val="18"/>
                      <w:szCs w:val="18"/>
                    </w:rPr>
                    <w:t>Decrease of Competitiveness</w:t>
                  </w:r>
                </w:p>
                <w:p w:rsidR="00C2267A" w:rsidRDefault="00C2267A" w:rsidP="004C6A14"/>
                <w:p w:rsidR="00C2267A" w:rsidRPr="00EA05A4" w:rsidRDefault="00C2267A" w:rsidP="004C6A14">
                  <w:pPr>
                    <w:spacing w:before="100" w:after="100"/>
                    <w:jc w:val="center"/>
                    <w:rPr>
                      <w:b/>
                      <w:sz w:val="18"/>
                      <w:szCs w:val="18"/>
                    </w:rPr>
                  </w:pPr>
                  <w:r>
                    <w:rPr>
                      <w:b/>
                      <w:sz w:val="18"/>
                      <w:szCs w:val="18"/>
                    </w:rPr>
                    <w:t>Decrease of Competitiveness</w:t>
                  </w:r>
                </w:p>
              </w:txbxContent>
            </v:textbox>
          </v:shape>
        </w:pict>
      </w:r>
      <w:r w:rsidRPr="00584C3C">
        <w:rPr>
          <w:rFonts w:ascii="Times New Roman" w:eastAsia="Times New Roman" w:hAnsi="Times New Roman" w:cs="Times New Roman"/>
          <w:b/>
          <w:noProof/>
          <w:sz w:val="24"/>
          <w:szCs w:val="24"/>
        </w:rPr>
        <w:pict>
          <v:shape id="Text Box 158" o:spid="_x0000_s1078" type="#_x0000_t202" style="position:absolute;left:0;text-align:left;margin-left:-16.05pt;margin-top:115.35pt;width:128.6pt;height:38.7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PL79gEAANIDAAAOAAAAZHJzL2Uyb0RvYy54bWysU8Fu2zAMvQ/YPwi6L07SpFuNOEXXosOA&#10;rhvQ7gNoWY6F2aJGKbGzrx8lJ1m63oZdBEmkHt97pFbXQ9eKnSZv0BZyNplKoa3CythNIb8/37/7&#10;IIUPYCto0epC7rWX1+u3b1a9y/UcG2wrTYJBrM97V8gmBJdnmVeN7sBP0GnLwRqpg8BH2mQVQc/o&#10;XZvNp9PLrEeqHKHS3vPt3RiU64Rf11qFr3XtdRBtIZlbSCultYxrtl5BviFwjVEHGvAPLDowloue&#10;oO4ggNiSeQXVGUXosQ4ThV2GdW2UThpYzWz6l5qnBpxOWtgc7042+f8Hqx5330iYinu35FZZ6LhJ&#10;z3oI4iMOIt6xQ73zOSc+OU4NAwc4O6n17gHVDy8s3jZgN/qGCPtGQ8UMZ/FldvZ0xPERpOy/YMWF&#10;YBswAQ01ddE+NkQwOndqf+pOJKNiycuLi/mcQ4pji6vZ4iq1L4P8+NqRD580diJuCknc/YQOuwcf&#10;IhvIjymxmMV707ZpAlr74oIT401iHwmP1MNQDsmq5fzoSonVnvUQjoPFH4E3DdIvKXoeqkL6n1sg&#10;LUX72bInTHoRpzAdFsv3UQ2dR8rzCFjFUIUMUozb2zBO7taR2TRcaeyCxRv2sTZJYjR8ZHXgz4OT&#10;lB+GPE7m+Tll/fmK698AAAD//wMAUEsDBBQABgAIAAAAIQCbcomx3wAAAAsBAAAPAAAAZHJzL2Rv&#10;d25yZXYueG1sTI9NT8MwDIbvSPyHyEjctqQpg1GaTgjEFbTxIXHLGq+taJyqydby7zEnONp+9Pp5&#10;y83se3HCMXaBDGRLBQKpDq6jxsDb69NiDSImS872gdDAN0bYVOdnpS1cmGiLp11qBIdQLKyBNqWh&#10;kDLWLXobl2FA4tshjN4mHsdGutFOHO57qZW6lt52xB9aO+BDi/XX7ugNvD8fPj+u1Evz6FfDFGYl&#10;yd9KYy4v5vs7EAnn9AfDrz6rQ8VO+3AkF0VvYJHrjFEDOlc3IJjQesWbvYFcrTOQVSn/d6h+AAAA&#10;//8DAFBLAQItABQABgAIAAAAIQC2gziS/gAAAOEBAAATAAAAAAAAAAAAAAAAAAAAAABbQ29udGVu&#10;dF9UeXBlc10ueG1sUEsBAi0AFAAGAAgAAAAhADj9If/WAAAAlAEAAAsAAAAAAAAAAAAAAAAALwEA&#10;AF9yZWxzLy5yZWxzUEsBAi0AFAAGAAgAAAAhAGQU8vv2AQAA0gMAAA4AAAAAAAAAAAAAAAAALgIA&#10;AGRycy9lMm9Eb2MueG1sUEsBAi0AFAAGAAgAAAAhAJtyibHfAAAACwEAAA8AAAAAAAAAAAAAAAAA&#10;UAQAAGRycy9kb3ducmV2LnhtbFBLBQYAAAAABAAEAPMAAABcBQAAAAA=&#10;" filled="f" stroked="f">
            <v:textbox>
              <w:txbxContent>
                <w:p w:rsidR="00C2267A" w:rsidRPr="000F1A1A" w:rsidRDefault="00C2267A" w:rsidP="004C6A14">
                  <w:pPr>
                    <w:spacing w:before="100" w:after="100"/>
                    <w:jc w:val="center"/>
                    <w:rPr>
                      <w:rFonts w:ascii="Times New Roman" w:hAnsi="Times New Roman" w:cs="Times New Roman"/>
                      <w:sz w:val="20"/>
                      <w:szCs w:val="20"/>
                    </w:rPr>
                  </w:pPr>
                  <w:r w:rsidRPr="000F1A1A">
                    <w:rPr>
                      <w:rFonts w:ascii="Times New Roman" w:hAnsi="Times New Roman" w:cs="Times New Roman"/>
                      <w:b/>
                      <w:sz w:val="20"/>
                      <w:szCs w:val="20"/>
                    </w:rPr>
                    <w:t>Unwillingness For Recruiting Professionals</w:t>
                  </w:r>
                </w:p>
                <w:p w:rsidR="00C2267A" w:rsidRPr="000F1A1A" w:rsidRDefault="00C2267A" w:rsidP="004C6A14">
                  <w:pPr>
                    <w:rPr>
                      <w:rFonts w:ascii="Times New Roman" w:hAnsi="Times New Roman" w:cs="Times New Roman"/>
                    </w:rPr>
                  </w:pPr>
                </w:p>
                <w:p w:rsidR="00C2267A" w:rsidRPr="001D7721" w:rsidRDefault="00C2267A" w:rsidP="004C6A14">
                  <w:pPr>
                    <w:spacing w:before="100" w:after="100"/>
                    <w:jc w:val="center"/>
                    <w:rPr>
                      <w:sz w:val="18"/>
                      <w:szCs w:val="18"/>
                    </w:rPr>
                  </w:pPr>
                  <w:r>
                    <w:rPr>
                      <w:b/>
                      <w:sz w:val="18"/>
                      <w:szCs w:val="18"/>
                    </w:rPr>
                    <w:t>Unwillingness For Recruiting Professionals</w:t>
                  </w:r>
                </w:p>
                <w:p w:rsidR="00C2267A" w:rsidRDefault="00C2267A" w:rsidP="004C6A14"/>
                <w:p w:rsidR="00C2267A" w:rsidRPr="001D7721" w:rsidRDefault="00C2267A" w:rsidP="004C6A14">
                  <w:pPr>
                    <w:spacing w:before="100" w:after="100"/>
                    <w:jc w:val="center"/>
                    <w:rPr>
                      <w:sz w:val="18"/>
                      <w:szCs w:val="18"/>
                    </w:rPr>
                  </w:pPr>
                  <w:r>
                    <w:rPr>
                      <w:b/>
                      <w:sz w:val="18"/>
                      <w:szCs w:val="18"/>
                    </w:rPr>
                    <w:t>Unwillingness For Recruiting Professionals</w:t>
                  </w:r>
                </w:p>
                <w:p w:rsidR="00C2267A" w:rsidRDefault="00C2267A" w:rsidP="004C6A14"/>
                <w:p w:rsidR="00C2267A" w:rsidRPr="001D7721" w:rsidRDefault="00C2267A" w:rsidP="004C6A14">
                  <w:pPr>
                    <w:spacing w:before="100" w:after="100"/>
                    <w:jc w:val="center"/>
                    <w:rPr>
                      <w:sz w:val="18"/>
                      <w:szCs w:val="18"/>
                    </w:rPr>
                  </w:pPr>
                  <w:r>
                    <w:rPr>
                      <w:b/>
                      <w:sz w:val="18"/>
                      <w:szCs w:val="18"/>
                    </w:rPr>
                    <w:t>Unwillingness For Recruiting Professionals</w:t>
                  </w:r>
                </w:p>
                <w:p w:rsidR="00C2267A" w:rsidRDefault="00C2267A" w:rsidP="004C6A14"/>
                <w:p w:rsidR="00C2267A" w:rsidRPr="001D7721" w:rsidRDefault="00C2267A" w:rsidP="004C6A14">
                  <w:pPr>
                    <w:spacing w:before="100" w:after="100"/>
                    <w:jc w:val="center"/>
                    <w:rPr>
                      <w:sz w:val="18"/>
                      <w:szCs w:val="18"/>
                    </w:rPr>
                  </w:pPr>
                  <w:r>
                    <w:rPr>
                      <w:b/>
                      <w:sz w:val="18"/>
                      <w:szCs w:val="18"/>
                    </w:rPr>
                    <w:t>Unwillingness For Recruiting Professionals</w:t>
                  </w:r>
                </w:p>
                <w:p w:rsidR="00C2267A" w:rsidRDefault="00C2267A" w:rsidP="004C6A14"/>
                <w:p w:rsidR="00C2267A" w:rsidRPr="001D7721" w:rsidRDefault="00C2267A" w:rsidP="004C6A14">
                  <w:pPr>
                    <w:spacing w:before="100" w:after="100"/>
                    <w:jc w:val="center"/>
                    <w:rPr>
                      <w:sz w:val="18"/>
                      <w:szCs w:val="18"/>
                    </w:rPr>
                  </w:pPr>
                  <w:r>
                    <w:rPr>
                      <w:b/>
                      <w:sz w:val="18"/>
                      <w:szCs w:val="18"/>
                    </w:rPr>
                    <w:t>Unwillingness For Recruiting Professionals</w:t>
                  </w:r>
                </w:p>
                <w:p w:rsidR="00C2267A" w:rsidRDefault="00C2267A" w:rsidP="004C6A14"/>
                <w:p w:rsidR="00C2267A" w:rsidRPr="001D7721" w:rsidRDefault="00C2267A" w:rsidP="004C6A14">
                  <w:pPr>
                    <w:spacing w:before="100" w:after="100"/>
                    <w:jc w:val="center"/>
                    <w:rPr>
                      <w:sz w:val="18"/>
                      <w:szCs w:val="18"/>
                    </w:rPr>
                  </w:pPr>
                  <w:r>
                    <w:rPr>
                      <w:b/>
                      <w:sz w:val="18"/>
                      <w:szCs w:val="18"/>
                    </w:rPr>
                    <w:t>Unwillingness For Recruiting Professionals</w:t>
                  </w:r>
                </w:p>
                <w:p w:rsidR="00C2267A" w:rsidRDefault="00C2267A" w:rsidP="004C6A14"/>
                <w:p w:rsidR="00C2267A" w:rsidRPr="001D7721" w:rsidRDefault="00C2267A" w:rsidP="004C6A14">
                  <w:pPr>
                    <w:spacing w:before="100" w:after="100"/>
                    <w:jc w:val="center"/>
                    <w:rPr>
                      <w:sz w:val="18"/>
                      <w:szCs w:val="18"/>
                    </w:rPr>
                  </w:pPr>
                  <w:r>
                    <w:rPr>
                      <w:b/>
                      <w:sz w:val="18"/>
                      <w:szCs w:val="18"/>
                    </w:rPr>
                    <w:t>Unwillingness For Recruiting Professionals</w:t>
                  </w:r>
                </w:p>
              </w:txbxContent>
            </v:textbox>
          </v:shape>
        </w:pict>
      </w:r>
      <w:r w:rsidRPr="00584C3C">
        <w:rPr>
          <w:rFonts w:ascii="Times New Roman" w:eastAsia="Times New Roman" w:hAnsi="Times New Roman" w:cs="Times New Roman"/>
          <w:b/>
          <w:noProof/>
          <w:sz w:val="24"/>
          <w:szCs w:val="24"/>
        </w:rPr>
        <w:pict>
          <v:shape id="Text Box 73" o:spid="_x0000_s1079" type="#_x0000_t202" style="position:absolute;left:0;text-align:left;margin-left:368.2pt;margin-top:96.8pt;width:78.55pt;height:138.25pt;z-index:251699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BMGMgIAAFwEAAAOAAAAZHJzL2Uyb0RvYy54bWysVNtu2zAMfR+wfxD0vjjJ4rkx6hRdsgwD&#10;ugvQ7gMUWY6FyaJGKbG7rx8lp1l2exnmB0GUqEPyHNLXN0Nn2FGh12ArPptMOVNWQq3tvuKfH7Yv&#10;rjjzQdhaGLCq4o/K85vV82fXvSvVHFowtUJGINaXvat4G4Irs8zLVnXCT8ApS5cNYCcCmbjPahQ9&#10;oXcmm0+nr7IesHYIUnlPp5vxkq8SftMoGT42jVeBmYpTbiGtmNZdXLPVtSj3KFyr5SkN8Q9ZdEJb&#10;CnqG2ogg2AH1b1CdlggemjCR0GXQNFqqVANVM5v+Us19K5xKtRA53p1p8v8PVn44fkKm64oXLzmz&#10;oiONHtQQ2GsYGB0RP73zJbndO3IMA52TzqlW7+5AfvHMwroVdq9uEaFvlagpv1l8mV08HXF8BNn1&#10;76GmOOIQIAENDXaRPKKDETrp9HjWJuYi6XC5LPKrnDNJV7Miz4siTyFE+fTaoQ9vFXQsbiqOpH1C&#10;F8c7H2I2onxyicE8GF1vtTHJwP1ubZAdBfXJbLtYFpsT+k9uxrKeUsnn+UjAXyGm6fsTRKcDNbzR&#10;XcWvzk6ijLS9sXVqxyC0GfeUsrEnHiN1I4lh2A1Jsvyszw7qR2IWYWxwGkjatIDfOOupuSvuvx4E&#10;Ks7MO0vqLGeLRZyGZCzyYk4GXt7sLm+ElQRVcRmQs9FYh3GGDg71vqVYY0dYuCVNG53ojuKPeZ0q&#10;oBZOKpzGLc7IpZ28fvwUVt8BAAD//wMAUEsDBBQABgAIAAAAIQBAY9lG4wAAAAsBAAAPAAAAZHJz&#10;L2Rvd25yZXYueG1sTI/LTsMwEEX3SPyDNUjsqFNS0jbEqRACFuUhUaASOzeeJlHjcWS7bfr3DCtY&#10;ju7RvWeKxWA7cUAfWkcKxqMEBFLlTEu1gs+Px6sZiBA1Gd05QgUnDLAoz88KnRt3pHc8rGItuIRC&#10;rhU0Mfa5lKFq0Oowcj0SZ1vnrY58+loar49cbjt5nSSZtLolXmh0j/cNVrvV3iqg9cvu9eF5/e27&#10;J7fst8vw9XYKSl1eDHe3ICIO8Q+GX31Wh5KdNm5PJohOwTTNJoxyME8zEEzM5ukNiI2CyTQZgywL&#10;+f+H8gcAAP//AwBQSwECLQAUAAYACAAAACEAtoM4kv4AAADhAQAAEwAAAAAAAAAAAAAAAAAAAAAA&#10;W0NvbnRlbnRfVHlwZXNdLnhtbFBLAQItABQABgAIAAAAIQA4/SH/1gAAAJQBAAALAAAAAAAAAAAA&#10;AAAAAC8BAABfcmVscy8ucmVsc1BLAQItABQABgAIAAAAIQDmBBMGMgIAAFwEAAAOAAAAAAAAAAAA&#10;AAAAAC4CAABkcnMvZTJvRG9jLnhtbFBLAQItABQABgAIAAAAIQBAY9lG4wAAAAsBAAAPAAAAAAAA&#10;AAAAAAAAAIwEAABkcnMvZG93bnJldi54bWxQSwUGAAAAAAQABADzAAAAnAUAAAAA&#10;" fillcolor="#1f497d">
            <v:textbox>
              <w:txbxContent>
                <w:p w:rsidR="00C2267A" w:rsidRPr="000F1A1A" w:rsidRDefault="00C2267A" w:rsidP="004C6A14">
                  <w:pPr>
                    <w:spacing w:before="100" w:after="100" w:line="240" w:lineRule="exact"/>
                    <w:jc w:val="center"/>
                    <w:rPr>
                      <w:rFonts w:ascii="Times New Roman" w:hAnsi="Times New Roman" w:cs="Times New Roman"/>
                      <w:b/>
                      <w:color w:val="FFFFFF"/>
                      <w:sz w:val="20"/>
                      <w:szCs w:val="20"/>
                    </w:rPr>
                  </w:pPr>
                  <w:r w:rsidRPr="000F1A1A">
                    <w:rPr>
                      <w:rFonts w:ascii="Times New Roman" w:hAnsi="Times New Roman" w:cs="Times New Roman"/>
                      <w:b/>
                      <w:color w:val="FFFFFF"/>
                      <w:sz w:val="20"/>
                      <w:szCs w:val="20"/>
                    </w:rPr>
                    <w:t>Shipping family businesses’ longevity does not generally continue more than three generations</w:t>
                  </w:r>
                </w:p>
              </w:txbxContent>
            </v:textbox>
          </v:shape>
        </w:pict>
      </w:r>
      <w:r w:rsidRPr="00584C3C">
        <w:rPr>
          <w:rFonts w:ascii="Times New Roman" w:eastAsia="Times New Roman" w:hAnsi="Times New Roman" w:cs="Times New Roman"/>
          <w:b/>
          <w:noProof/>
          <w:sz w:val="24"/>
          <w:szCs w:val="24"/>
        </w:rPr>
        <w:pict>
          <v:shape id="Straight Arrow Connector 66" o:spid="_x0000_s1088" type="#_x0000_t32" style="position:absolute;left:0;text-align:left;margin-left:37.1pt;margin-top:151.85pt;width:69.55pt;height:0;z-index:25174528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VA6QEAAK4DAAAOAAAAZHJzL2Uyb0RvYy54bWysU02PEzEMvSPxH6Lc6bSFlu6o0xVqKZeF&#10;rdTlB6RJZiYiE0dO2pn+e5z0gwVuiEvkxPaz37OzfBw6y04agwFX8clozJl2EpRxTcW/v2zfLTgL&#10;UTglLDhd8bMO/HH19s2y96WeQgtWaWQE4kLZ+4q3MfqyKIJsdSfCCLx25KwBOxHpik2hUPSE3tli&#10;Oh7Pix5QeQSpQ6DXzcXJVxm/rrWMz3UddGS24tRbzCfm85DOYrUUZYPCt0Ze2xD/0EUnjKOid6iN&#10;iIId0fwF1RmJEKCOIwldAXVtpM4ciM1k/AebfSu8zlxInODvMoX/Byu/nXbIjKr4fM6ZEx3NaB9R&#10;mKaN7BMi9GwNzpGOgIxCSK/eh5LS1m6HibEc3N4/gfwRmIN1K1yjc98vZ09Yk5RR/JaSLsFT1UP/&#10;FRTFiGOELN5QY5cgSRY25Bmd7zPSQ2SSHheL99PFjDN5cxWivOV5DPGLho4lo+LhyuNOYJKriNNT&#10;iKkrUd4SUlEHW2Nt3gfrWF/xh9l0lhMCWKOSM4UFbA5ri+wkaKMm2w8PHzeZInlehyEcncpgrRbq&#10;89WOwliyWczaRDSkltU8Veu04sxq+kTJurRn3VW7JNdF+AOo8w6TO8lIS5F5XBc4bd3re4769c1W&#10;PwEAAP//AwBQSwMEFAAGAAgAAAAhAFgbL+XfAAAACgEAAA8AAABkcnMvZG93bnJldi54bWxMj8FK&#10;w0AQhu+C77CM4M1umpS2xGyKSAoivbSKpbdtdkyCu7Mhu23j2zuCUI8z8/PN9xer0VlxxiF0nhRM&#10;JwkIpNqbjhoF72/rhyWIEDUZbT2hgm8MsCpvbwqdG3+hLZ53sREMoZBrBW2MfS5lqFt0Okx8j8S3&#10;Tz84HXkcGmkGfWG4szJNkrl0uiP+0Ooen1usv3YnpyDbzpdV3HfydV25Q2U/ZrjZvCh1fzc+PYKI&#10;OMZrGH71WR1Kdjr6E5kgrILFLOUks5JsAYID6TTLQBz/NrIs5P8K5Q8AAAD//wMAUEsBAi0AFAAG&#10;AAgAAAAhALaDOJL+AAAA4QEAABMAAAAAAAAAAAAAAAAAAAAAAFtDb250ZW50X1R5cGVzXS54bWxQ&#10;SwECLQAUAAYACAAAACEAOP0h/9YAAACUAQAACwAAAAAAAAAAAAAAAAAvAQAAX3JlbHMvLnJlbHNQ&#10;SwECLQAUAAYACAAAACEAPpfVQOkBAACuAwAADgAAAAAAAAAAAAAAAAAuAgAAZHJzL2Uyb0RvYy54&#10;bWxQSwECLQAUAAYACAAAACEAWBsv5d8AAAAKAQAADwAAAAAAAAAAAAAAAABDBAAAZHJzL2Rvd25y&#10;ZXYueG1sUEsFBgAAAAAEAAQA8wAAAE8FAAAAAA==&#10;" strokecolor="#1f497d">
            <v:stroke endarrow="block"/>
          </v:shape>
        </w:pict>
      </w:r>
      <w:r w:rsidRPr="00584C3C">
        <w:rPr>
          <w:rFonts w:ascii="Times New Roman" w:eastAsia="Times New Roman" w:hAnsi="Times New Roman" w:cs="Times New Roman"/>
          <w:b/>
          <w:noProof/>
          <w:sz w:val="24"/>
          <w:szCs w:val="24"/>
        </w:rPr>
        <w:pict>
          <v:shape id="Straight Arrow Connector 68" o:spid="_x0000_s1087" type="#_x0000_t32" style="position:absolute;left:0;text-align:left;margin-left:262.2pt;margin-top:151.9pt;width:69.55pt;height:0;z-index:25173196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jOz6QEAAK4DAAAOAAAAZHJzL2Uyb0RvYy54bWysU02PEzEMvSPxH6Lc2WkLXbqjTleopVwW&#10;tlKXH5AmmZmIJI6ctNP+e5z0gwVuiEvkxPaz37Mzfzw6yw4aowHf8PHdiDPtJSjju4Z/f1m/m3EW&#10;k/BKWPC64Scd+ePi7Zv5EGo9gR6s0sgIxMd6CA3vUwp1VUXZayfiHQTtydkCOpHoil2lUAyE7mw1&#10;GY3uqwFQBQSpY6TX1dnJFwW/bbVMz20bdWK24dRbKieWc5fPajEXdYci9EZe2hD/0IUTxlPRG9RK&#10;JMH2aP6CckYiRGjTnQRXQdsaqQsHYjMe/cFm24ugCxcSJ4abTPH/wcpvhw0yoxp+T5PywtGMtgmF&#10;6frEPiHCwJbgPekIyCiE9BpCrClt6TeYGcuj34YnkD8i87Dshe906fvlFAhrnDOq31LyJQaquhu+&#10;gqIYsU9QxDu26DIkycKOZUan24z0MTFJj7PZ+8lsypm8uipRX/MCxvRFg2PZaHi88LgRGJcq4vAU&#10;U+5K1NeEXNTD2lhb9sF6NjT8YTqZloQI1qjszGERu93SIjsI2qjx+sPDx1WhSJ7XYQh7rwpYr4X6&#10;fLGTMJZsloo2CQ2pZTXP1ZxWnFlNnyhb5/asv2iX5ToLvwN12mB2ZxlpKQqPywLnrXt9L1G/vtni&#10;JwAAAP//AwBQSwMEFAAGAAgAAAAhAKr8M57fAAAACwEAAA8AAABkcnMvZG93bnJldi54bWxMj8FK&#10;w0AQhu+C77CM4M1ubNJQYjZFJAWRXlqlxds2OybB3dmQ3bbx7R1B0OPM/Hzz/eVqclaccQy9JwX3&#10;swQEUuNNT62Ct9f13RJEiJqMtp5QwRcGWFXXV6UujL/QFs+72AqGUCi0gi7GoZAyNB06HWZ+QOLb&#10;hx+djjyOrTSjvjDcWTlPklw63RN/6PSATx02n7uTU5Bu82UdD718Wdfuvbb7DDebZ6Vub6bHBxAR&#10;p/gXhh99VoeKnY7+RCYIq2AxzzKOMixJuQMn8jxdgDj+bmRVyv8dqm8AAAD//wMAUEsBAi0AFAAG&#10;AAgAAAAhALaDOJL+AAAA4QEAABMAAAAAAAAAAAAAAAAAAAAAAFtDb250ZW50X1R5cGVzXS54bWxQ&#10;SwECLQAUAAYACAAAACEAOP0h/9YAAACUAQAACwAAAAAAAAAAAAAAAAAvAQAAX3JlbHMvLnJlbHNQ&#10;SwECLQAUAAYACAAAACEAQkYzs+kBAACuAwAADgAAAAAAAAAAAAAAAAAuAgAAZHJzL2Uyb0RvYy54&#10;bWxQSwECLQAUAAYACAAAACEAqvwznt8AAAALAQAADwAAAAAAAAAAAAAAAABDBAAAZHJzL2Rvd25y&#10;ZXYueG1sUEsFBgAAAAAEAAQA8wAAAE8FAAAAAA==&#10;" strokecolor="#1f497d">
            <v:stroke endarrow="block"/>
          </v:shape>
        </w:pict>
      </w:r>
      <w:r w:rsidRPr="00584C3C">
        <w:rPr>
          <w:rFonts w:ascii="Times New Roman" w:eastAsia="Times New Roman" w:hAnsi="Times New Roman" w:cs="Times New Roman"/>
          <w:b/>
          <w:noProof/>
          <w:sz w:val="24"/>
          <w:szCs w:val="24"/>
        </w:rPr>
        <w:pict>
          <v:line id="Straight Connector 31" o:spid="_x0000_s1086" style="position:absolute;left:0;text-align:left;flip:x;z-index:-251579392;visibility:visible" from="293.05pt,162.55pt" to="336.1pt,29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K7V3AEAAIgDAAAOAAAAZHJzL2Uyb0RvYy54bWysU01vGjEQvVfqf7B8LwsESFmx5AClPaQN&#10;EukPGGzvrlWvx7INC/++Y0No09yiXix7Pt68eTNePJw6w47KB4224qPBkDNlBUptm4r/fN58+sxZ&#10;iGAlGLSq4mcV+MPy44dF70o1xhaNVJ4RiA1l7yrexujKogiiVR2EATplyVmj7yDS0zeF9NATemeK&#10;8XA4K3r00nkUKgSyri9Ovsz4da1EfKrroCIzFSduMZ8+n/t0FssFlI0H12pxpQHvYNGBtlT0BrWG&#10;COzg9RuoTguPAes4ENgVWNdaqNwDdTMa/tPNrgWnci8kTnA3mcL/gxU/jlvPtKz43YgzCx3NaBc9&#10;6KaNbIXWkoLoGTlJqd6FkhJWdutTr+Jkd+4Rxa/ALK5asI3KjJ/PjlByRvEqJT2Co3r7/jtKioFD&#10;xCzbqfYdq41231JiAidp2CnP6XybkzpFJsg4nczu76acCXKNZpP5cD5N9AooE07Kdj7Erwo7li4V&#10;N9omHaGE42OIl9CXkGS2uNHG5F0wlvUVn0/H05wQ0GiZnCks+Ga/Mp4dgbZptJnM79fXuq/CPB6s&#10;zGCtAvnleo+gzeVOPI0lui9yXITdozxvfeKW7DTu3NB1NdM+/f3OUX8+0PI3AAAA//8DAFBLAwQU&#10;AAYACAAAACEAvxJmud8AAAALAQAADwAAAGRycy9kb3ducmV2LnhtbEyPTUvEMBCG74L/IYzgzU23&#10;dmupTRcRV0HwsKve02Zsis2kJOmH/97sSW8zvA/vPFPtVzOwGZ3vLQnYbhJgSK1VPXUCPt4PNwUw&#10;HyQpOVhCAT/oYV9fXlSyVHahI86n0LFYQr6UAnQIY8m5bzUa6Td2RIrZl3VGhri6jisnl1huBp4m&#10;Sc6N7Cle0HLER43t92kyApZmatQx+8zmw4t+7eybfXZPVojrq/XhHljANfzBcNaP6lBHp8ZOpDwb&#10;BOyKfBtRAbfpLg6RyO/SFFhzjrICeF3x/z/UvwAAAP//AwBQSwECLQAUAAYACAAAACEAtoM4kv4A&#10;AADhAQAAEwAAAAAAAAAAAAAAAAAAAAAAW0NvbnRlbnRfVHlwZXNdLnhtbFBLAQItABQABgAIAAAA&#10;IQA4/SH/1gAAAJQBAAALAAAAAAAAAAAAAAAAAC8BAABfcmVscy8ucmVsc1BLAQItABQABgAIAAAA&#10;IQArGK7V3AEAAIgDAAAOAAAAAAAAAAAAAAAAAC4CAABkcnMvZTJvRG9jLnhtbFBLAQItABQABgAI&#10;AAAAIQC/Ema53wAAAAsBAAAPAAAAAAAAAAAAAAAAADYEAABkcnMvZG93bnJldi54bWxQSwUGAAAA&#10;AAQABADzAAAAQgUAAAAA&#10;" strokecolor="#1f497d"/>
        </w:pict>
      </w:r>
      <w:r w:rsidRPr="00584C3C">
        <w:rPr>
          <w:rFonts w:ascii="Times New Roman" w:eastAsia="Times New Roman" w:hAnsi="Times New Roman" w:cs="Times New Roman"/>
          <w:b/>
          <w:noProof/>
          <w:sz w:val="24"/>
          <w:szCs w:val="24"/>
        </w:rPr>
        <w:pict>
          <v:line id="Straight Connector 65" o:spid="_x0000_s1085" style="position:absolute;left:0;text-align:left;flip:x;z-index:251700224;visibility:visible" from="176.8pt,163.4pt" to="219.65pt,29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PAG2wEAAIgDAAAOAAAAZHJzL2Uyb0RvYy54bWysU8GO2jAQvVfqP1i+lxAEdIkIe4DSHrYt&#10;EtsPGGwnsep4LNsQ+PuODctu21vVi2V75j2/eTNePp57w07KB4225uVozJmyAqW2bc1/PG8/PHAW&#10;IlgJBq2q+UUF/rh6/245uEpNsEMjlWdEYkM1uJp3MbqqKILoVA9hhE5ZCjboe4h09G0hPQzE3pti&#10;Mh7PiwG9dB6FCoFuN9cgX2X+plEifm+aoCIzNSdtMa8+r4e0FqslVK0H12lxkwH/oKIHbenRO9UG&#10;IrCj139R9Vp4DNjEkcC+wKbRQuUaqJpy/Ec1+w6cyrWQOcHdbQr/j1Z8O+0807Lm8xlnFnrq0T56&#10;0G0X2RqtJQfRMwqSU4MLFQHWdudTreJs9+4Jxc/ALK47sK3Kip8vjljKhCh+g6RDcPTeYfiKknLg&#10;GDHbdm58zxqj3ZcETORkDTvnPl3ufVLnyARdzqbTckFyBYXK+fRhOs+NLKBKPAntfIifFfYsbWpu&#10;tE0+QgWnpxCTrteUdG1xq43Js2AsG2q+mE1mGRDQaJmCKS349rA2np2ApqncThcfN7lIirxN83i0&#10;MpN1CuSn2z6CNtc9PW7szZtkx9XYA8rLzr94Ru3OKm+jmebp7TmjXz/Q6hcAAAD//wMAUEsDBBQA&#10;BgAIAAAAIQDu9am/4AAAAAsBAAAPAAAAZHJzL2Rvd25yZXYueG1sTI/LTsMwEEX3SPyDNUjsqEOT&#10;Rm0ap0KIgoTEogX2TmziiHgc2c6Dv2dY0d2M5ujOueVhsT2btA+dQwH3qwSYxsapDlsBH+/Huy2w&#10;ECUq2TvUAn50gEN1fVXKQrkZT3o6x5ZRCIZCCjAxDgXnoTHayrByg0a6fTlvZaTVt1x5OVO47fk6&#10;SXJuZYf0wchBPxrdfJ9HK2Cux1qdss9sOr6Y19a9uWf/5IS4vVke9sCiXuI/DH/6pA4VOdVuRBVY&#10;LyDdpDmhNKxz6kBElu5SYLWAzTbPgFclv+xQ/QIAAP//AwBQSwECLQAUAAYACAAAACEAtoM4kv4A&#10;AADhAQAAEwAAAAAAAAAAAAAAAAAAAAAAW0NvbnRlbnRfVHlwZXNdLnhtbFBLAQItABQABgAIAAAA&#10;IQA4/SH/1gAAAJQBAAALAAAAAAAAAAAAAAAAAC8BAABfcmVscy8ucmVsc1BLAQItABQABgAIAAAA&#10;IQDe8PAG2wEAAIgDAAAOAAAAAAAAAAAAAAAAAC4CAABkcnMvZTJvRG9jLnhtbFBLAQItABQABgAI&#10;AAAAIQDu9am/4AAAAAsBAAAPAAAAAAAAAAAAAAAAADUEAABkcnMvZG93bnJldi54bWxQSwUGAAAA&#10;AAQABADzAAAAQgUAAAAA&#10;" strokecolor="#1f497d"/>
        </w:pict>
      </w:r>
      <w:r w:rsidRPr="00584C3C">
        <w:rPr>
          <w:rFonts w:ascii="Times New Roman" w:eastAsia="Times New Roman" w:hAnsi="Times New Roman" w:cs="Times New Roman"/>
          <w:b/>
          <w:noProof/>
          <w:sz w:val="24"/>
          <w:szCs w:val="24"/>
        </w:rPr>
        <w:pict>
          <v:line id="Straight Connector 64" o:spid="_x0000_s1084" style="position:absolute;left:0;text-align:left;flip:x;z-index:-251580416;visibility:visible" from="68.25pt,162.55pt" to="112.55pt,29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ULq2wEAAIgDAAAOAAAAZHJzL2Uyb0RvYy54bWysU8GOGjEMvVfqP0S5l2HQQpcRwx6gtIdt&#10;i8TuB5gkMxM1E0dJYODv6wSW3XZvVS+RHfu92M/O4uHUG3ZUPmi0NS9HY86UFSi1bWv+/LT5dM9Z&#10;iGAlGLSq5mcV+MPy44fF4Co1wQ6NVJ4RiQ3V4GrexeiqogiiUz2EETplKdig7yGS69tCehiIvTfF&#10;ZDyeFQN66TwKFQLdri9Bvsz8TaNE/Nk0QUVmak61xXz6fO7TWSwXULUeXKfFtQz4hyp60JYevVGt&#10;IQI7eP2OqtfCY8AmjgT2BTaNFir3QN2U47+62XXgVO6FxAnuJlP4f7Tix3HrmZY1n91xZqGnGe2i&#10;B912ka3QWlIQPaMgKTW4UBFgZbc+9SpOduceUfwKzOKqA9uqXPHT2RFLmRDFH5DkBEfv7YfvKCkH&#10;DhGzbKfG96wx2n1LwERO0rBTntP5Nid1ikzQ5XQ2mZU0TUGhcjad38/zIAuoEk9COx/iV4U9S0bN&#10;jbZJR6jg+Bhiqus1JV1b3Ghj8i4Yy4aaz6eTaQYENFqmYEoLvt2vjGdHoG0qN3fzz+vcJEXepnk8&#10;WJnJOgXyy9WOoM3FpseNvWqT5LgIu0d53voXzWjcucrraqZ9eutn9OsHWv4GAAD//wMAUEsDBBQA&#10;BgAIAAAAIQC9vc9G3gAAAAsBAAAPAAAAZHJzL2Rvd25yZXYueG1sTI/NTsMwEITvSLyDtUjcqNO0&#10;qaoQp0KIgoTEoQXuTrzEEbE3ip0f3p6FC9x2NJ9mZ4rD4jox4RBa8grWqwQE+ppM6xsFb6/Hmz2I&#10;ELU3uiOPCr4wwKG8vCh0bmj2J5zOsREc4kOuFdgY+1zKUFt0OqyoR8/eBw1OR5ZDI82gZw53nUyT&#10;ZCedbj1/sLrHe4v153l0CuZqrMxp+76djk/2uaEXehweSKnrq+XuFkTEJf7B8FOfq0PJnSoavQmi&#10;Y73ZZYwq2KTZGgQT6e9RKcj2bMmykP83lN8AAAD//wMAUEsBAi0AFAAGAAgAAAAhALaDOJL+AAAA&#10;4QEAABMAAAAAAAAAAAAAAAAAAAAAAFtDb250ZW50X1R5cGVzXS54bWxQSwECLQAUAAYACAAAACEA&#10;OP0h/9YAAACUAQAACwAAAAAAAAAAAAAAAAAvAQAAX3JlbHMvLnJlbHNQSwECLQAUAAYACAAAACEA&#10;oQ1C6tsBAACIAwAADgAAAAAAAAAAAAAAAAAuAgAAZHJzL2Uyb0RvYy54bWxQSwECLQAUAAYACAAA&#10;ACEAvb3PRt4AAAALAQAADwAAAAAAAAAAAAAAAAA1BAAAZHJzL2Rvd25yZXYueG1sUEsFBgAAAAAE&#10;AAQA8wAAAEAFAAAAAA==&#10;" strokecolor="#1f497d"/>
        </w:pict>
      </w:r>
      <w:r w:rsidRPr="00584C3C">
        <w:rPr>
          <w:rFonts w:ascii="Times New Roman" w:eastAsia="Times New Roman" w:hAnsi="Times New Roman" w:cs="Times New Roman"/>
          <w:b/>
          <w:noProof/>
          <w:sz w:val="24"/>
          <w:szCs w:val="24"/>
        </w:rPr>
        <w:pict>
          <v:shape id="Straight Arrow Connector 69" o:spid="_x0000_s1083" type="#_x0000_t32" style="position:absolute;left:0;text-align:left;margin-left:2.65pt;margin-top:162.55pt;width:365.65pt;height:.85pt;flip:y;z-index:25173401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YiZ9AEAAL4DAAAOAAAAZHJzL2Uyb0RvYy54bWysU02PGjEMvVfqf4hyLwOUjwUxrCoovWy7&#10;SGx7D0lmJmomjpzAwL+vE0Zst71VvURObD/7PTurx0tr2VljMOBKPhoMOdNOgjKuLvn3l92HB85C&#10;FE4JC06X/KoDf1y/f7fq/FKPoQGrNDICcWHZ+ZI3MfplUQTZ6FaEAXjtyFkBtiLSFetCoegIvbXF&#10;eDicFR2g8ghSh0Cv25uTrzN+VWkZn6sq6Mhsyam3mE/M5zGdxXolljUK3xjZtyH+oYtWGEdF71Bb&#10;EQU7ofkLqjUSIUAVBxLaAqrKSJ05EJvR8A82h0Z4nbmQOMHfZQr/D1Z+O++RGVXy2YIzJ1qa0SGi&#10;MHUT2SdE6NgGnCMdARmFkF6dD0tK27g9Jsby4g7+CeTPwBxsGuFqnft+uXrCGqWM4k1KugRPVY/d&#10;V1AUI04RsniXCltWWeN/pMQETgKxS57W9T4tfYlM0uNkNvk4n045k+QbDeeLaa4llgkmJXsM8YuG&#10;liWj5KGndedzKyHOTyGmJl8TUrKDnbE2r4d1rCv5+GE6n+amAlijkjfFBayPG4vsLGjDRrvJYr7t&#10;23gThnByKqM1WqjPvR2FsWSzmLWKaEg9q3kq12rFmdX0qZJ168+6Xssk320QR1DXPSZ3kpWWJBPp&#10;Fzpt4e/3HPX67da/AAAA//8DAFBLAwQUAAYACAAAACEA0cytrtwAAAAJAQAADwAAAGRycy9kb3du&#10;cmV2LnhtbEyPzU7DMBCE70i8g7VI3KjThrolxKkoUh+Apg/gxksSEq+D7fzw9rgnOM7OaObb/LCY&#10;nk3ofGtJwnqVAEOqrG6plnApT097YD4o0qq3hBJ+0MOhuL/LVabtTB84nUPNYgn5TEloQhgyzn3V&#10;oFF+ZQek6H1aZ1SI0tVcOzXHctPzTZIIblRLcaFRA743WHXn0Ug4fpfT82jFqXvpnN4dy7T6mknK&#10;x4fl7RVYwCX8heGGH9GhiExXO5L2rJewTWNQQrrZroFFf5cKAex6u4g98CLn/z8ofgEAAP//AwBQ&#10;SwECLQAUAAYACAAAACEAtoM4kv4AAADhAQAAEwAAAAAAAAAAAAAAAAAAAAAAW0NvbnRlbnRfVHlw&#10;ZXNdLnhtbFBLAQItABQABgAIAAAAIQA4/SH/1gAAAJQBAAALAAAAAAAAAAAAAAAAAC8BAABfcmVs&#10;cy8ucmVsc1BLAQItABQABgAIAAAAIQCzhYiZ9AEAAL4DAAAOAAAAAAAAAAAAAAAAAC4CAABkcnMv&#10;ZTJvRG9jLnhtbFBLAQItABQABgAIAAAAIQDRzK2u3AAAAAkBAAAPAAAAAAAAAAAAAAAAAE4EAABk&#10;cnMvZG93bnJldi54bWxQSwUGAAAAAAQABADzAAAAVwUAAAAA&#10;" strokecolor="#1f497d" strokeweight="2.25pt">
            <v:stroke endarrow="block"/>
          </v:shape>
        </w:pict>
      </w:r>
    </w:p>
    <w:p w:rsidR="004C6A14" w:rsidRPr="00615564" w:rsidRDefault="00584C3C" w:rsidP="004C6A14">
      <w:pPr>
        <w:spacing w:beforeAutospacing="1" w:after="80" w:afterAutospacing="1" w:line="360" w:lineRule="auto"/>
        <w:ind w:firstLine="567"/>
        <w:jc w:val="both"/>
        <w:rPr>
          <w:rFonts w:ascii="Times New Roman" w:eastAsia="Times New Roman" w:hAnsi="Times New Roman" w:cs="Times New Roman"/>
          <w:b/>
          <w:sz w:val="24"/>
          <w:szCs w:val="24"/>
          <w:lang w:eastAsia="tr-TR"/>
        </w:rPr>
      </w:pPr>
      <w:r w:rsidRPr="00584C3C">
        <w:rPr>
          <w:rFonts w:ascii="Times New Roman" w:eastAsia="Times New Roman" w:hAnsi="Times New Roman" w:cs="Times New Roman"/>
          <w:b/>
          <w:noProof/>
          <w:sz w:val="24"/>
          <w:szCs w:val="24"/>
        </w:rPr>
        <w:pict>
          <v:shape id="Text Box 148" o:spid="_x0000_s1080" type="#_x0000_t202" style="position:absolute;left:0;text-align:left;margin-left:210.25pt;margin-top:16.15pt;width:113.35pt;height:24.7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w2Y9wEAANIDAAAOAAAAZHJzL2Uyb0RvYy54bWysU9uO0zAQfUfiHyy/0/SSLjRqulp2tQhp&#10;WZB2+YCp4zQWiceM3SbL1zN22lLgDfFieS4+c+bMeH09dK04aPIGbSlnk6kU2iqsjN2V8uvz/Zt3&#10;UvgAtoIWrS7li/byevP61bp3hZ5jg22lSTCI9UXvStmE4Ios86rRHfgJOm05WCN1ENikXVYR9Ize&#10;tdl8Or3KeqTKESrtPXvvxqDcJPy61ip8rmuvg2hLydxCOimd23hmmzUUOwLXGHWkAf/AogNjuegZ&#10;6g4CiD2Zv6A6owg91mGisMuwro3SqQfuZjb9o5unBpxOvbA43p1l8v8PVj0evpAwFc8u51FZ6HhI&#10;z3oI4j0OIvpYod75ghOfHKeGgQOcnbr17gHVNy8s3jZgd/qGCPtGQ8UMZ/FldvF0xPERZNt/wooL&#10;wT5gAhpq6qJ8LIhgdJ7Uy3k6kYyKJfPFapkvpVAcW8wWV6s0vgyK02tHPnzQ2Il4KSXx9BM6HB58&#10;iGygOKXEYhbvTdumDWjtbw5OjJ7EPhIeqYdhOySplvlJlS1WL9wP4bhY/BH40iD9kKLnpSql/74H&#10;0lK0Hy1rsprledzCZOTLt3M26DKyvYyAVQxVyiDFeL0N4+buHZldw5XGKVi8YR1rk1qMgo+sjvx5&#10;cVLnxyWPm3lpp6xfX3HzEwAA//8DAFBLAwQUAAYACAAAACEA7fAwNd4AAAAJAQAADwAAAGRycy9k&#10;b3ducmV2LnhtbEyPy07DMBBF90j8gzVI7KjdNH2lmVQViC2o5SGxc+NpEjUeR7HbhL/HrGA5ukf3&#10;nsm3o23FlXrfOEaYThQI4tKZhiuE97fnhxUIHzQb3TomhG/ysC1ub3KdGTfwnq6HUIlYwj7TCHUI&#10;XSalL2uy2k9cRxyzk+utDvHsK2l6PcRy28pEqYW0uuG4UOuOHmsqz4eLRfh4OX19puq1erLzbnCj&#10;kmzXEvH+btxtQAQawx8Mv/pRHYrodHQXNl60CGmi5hFFmCUzEBFYpMsExBFhNV2CLHL5/4PiBwAA&#10;//8DAFBLAQItABQABgAIAAAAIQC2gziS/gAAAOEBAAATAAAAAAAAAAAAAAAAAAAAAABbQ29udGVu&#10;dF9UeXBlc10ueG1sUEsBAi0AFAAGAAgAAAAhADj9If/WAAAAlAEAAAsAAAAAAAAAAAAAAAAALwEA&#10;AF9yZWxzLy5yZWxzUEsBAi0AFAAGAAgAAAAhACXTDZj3AQAA0gMAAA4AAAAAAAAAAAAAAAAALgIA&#10;AGRycy9lMm9Eb2MueG1sUEsBAi0AFAAGAAgAAAAhAO3wMDXeAAAACQEAAA8AAAAAAAAAAAAAAAAA&#10;UQQAAGRycy9kb3ducmV2LnhtbFBLBQYAAAAABAAEAPMAAABcBQAAAAA=&#10;" filled="f" stroked="f">
            <v:textbox>
              <w:txbxContent>
                <w:p w:rsidR="00C2267A" w:rsidRPr="000F1A1A" w:rsidRDefault="00C2267A" w:rsidP="004C6A14">
                  <w:pPr>
                    <w:spacing w:before="100" w:after="100"/>
                    <w:jc w:val="center"/>
                    <w:rPr>
                      <w:rFonts w:ascii="Times New Roman" w:hAnsi="Times New Roman" w:cs="Times New Roman"/>
                      <w:b/>
                      <w:sz w:val="20"/>
                      <w:szCs w:val="20"/>
                    </w:rPr>
                  </w:pPr>
                  <w:r w:rsidRPr="000F1A1A">
                    <w:rPr>
                      <w:rFonts w:ascii="Times New Roman" w:hAnsi="Times New Roman" w:cs="Times New Roman"/>
                      <w:b/>
                      <w:sz w:val="20"/>
                      <w:szCs w:val="20"/>
                    </w:rPr>
                    <w:t>Manager</w:t>
                  </w:r>
                </w:p>
                <w:p w:rsidR="00C2267A" w:rsidRDefault="00C2267A" w:rsidP="004C6A14"/>
                <w:p w:rsidR="00C2267A" w:rsidRPr="001D7721" w:rsidRDefault="00C2267A" w:rsidP="004C6A14">
                  <w:pPr>
                    <w:spacing w:before="100" w:after="100"/>
                    <w:jc w:val="center"/>
                    <w:rPr>
                      <w:b/>
                      <w:sz w:val="18"/>
                      <w:szCs w:val="18"/>
                    </w:rPr>
                  </w:pPr>
                  <w:r w:rsidRPr="001D7721">
                    <w:rPr>
                      <w:b/>
                      <w:sz w:val="18"/>
                      <w:szCs w:val="18"/>
                    </w:rPr>
                    <w:t>Manager</w:t>
                  </w:r>
                </w:p>
                <w:p w:rsidR="00C2267A" w:rsidRDefault="00C2267A" w:rsidP="004C6A14"/>
                <w:p w:rsidR="00C2267A" w:rsidRPr="001D7721" w:rsidRDefault="00C2267A" w:rsidP="004C6A14">
                  <w:pPr>
                    <w:spacing w:before="100" w:after="100"/>
                    <w:jc w:val="center"/>
                    <w:rPr>
                      <w:b/>
                      <w:sz w:val="18"/>
                      <w:szCs w:val="18"/>
                    </w:rPr>
                  </w:pPr>
                  <w:r w:rsidRPr="001D7721">
                    <w:rPr>
                      <w:b/>
                      <w:sz w:val="18"/>
                      <w:szCs w:val="18"/>
                    </w:rPr>
                    <w:t>Manager</w:t>
                  </w:r>
                </w:p>
                <w:p w:rsidR="00C2267A" w:rsidRDefault="00C2267A" w:rsidP="004C6A14"/>
                <w:p w:rsidR="00C2267A" w:rsidRPr="001D7721" w:rsidRDefault="00C2267A" w:rsidP="004C6A14">
                  <w:pPr>
                    <w:spacing w:before="100" w:after="100"/>
                    <w:jc w:val="center"/>
                    <w:rPr>
                      <w:b/>
                      <w:sz w:val="18"/>
                      <w:szCs w:val="18"/>
                    </w:rPr>
                  </w:pPr>
                  <w:r w:rsidRPr="001D7721">
                    <w:rPr>
                      <w:b/>
                      <w:sz w:val="18"/>
                      <w:szCs w:val="18"/>
                    </w:rPr>
                    <w:t>Manager</w:t>
                  </w:r>
                </w:p>
                <w:p w:rsidR="00C2267A" w:rsidRDefault="00C2267A" w:rsidP="004C6A14"/>
                <w:p w:rsidR="00C2267A" w:rsidRPr="001D7721" w:rsidRDefault="00C2267A" w:rsidP="004C6A14">
                  <w:pPr>
                    <w:spacing w:before="100" w:after="100"/>
                    <w:jc w:val="center"/>
                    <w:rPr>
                      <w:b/>
                      <w:sz w:val="18"/>
                      <w:szCs w:val="18"/>
                    </w:rPr>
                  </w:pPr>
                  <w:r w:rsidRPr="001D7721">
                    <w:rPr>
                      <w:b/>
                      <w:sz w:val="18"/>
                      <w:szCs w:val="18"/>
                    </w:rPr>
                    <w:t>Manager</w:t>
                  </w:r>
                </w:p>
                <w:p w:rsidR="00C2267A" w:rsidRDefault="00C2267A" w:rsidP="004C6A14"/>
                <w:p w:rsidR="00C2267A" w:rsidRPr="001D7721" w:rsidRDefault="00C2267A" w:rsidP="004C6A14">
                  <w:pPr>
                    <w:spacing w:before="100" w:after="100"/>
                    <w:jc w:val="center"/>
                    <w:rPr>
                      <w:b/>
                      <w:sz w:val="18"/>
                      <w:szCs w:val="18"/>
                    </w:rPr>
                  </w:pPr>
                  <w:r w:rsidRPr="001D7721">
                    <w:rPr>
                      <w:b/>
                      <w:sz w:val="18"/>
                      <w:szCs w:val="18"/>
                    </w:rPr>
                    <w:t>Manager</w:t>
                  </w:r>
                </w:p>
                <w:p w:rsidR="00C2267A" w:rsidRDefault="00C2267A" w:rsidP="004C6A14"/>
                <w:p w:rsidR="00C2267A" w:rsidRPr="001D7721" w:rsidRDefault="00C2267A" w:rsidP="004C6A14">
                  <w:pPr>
                    <w:spacing w:before="100" w:after="100"/>
                    <w:jc w:val="center"/>
                    <w:rPr>
                      <w:b/>
                      <w:sz w:val="18"/>
                      <w:szCs w:val="18"/>
                    </w:rPr>
                  </w:pPr>
                  <w:r w:rsidRPr="001D7721">
                    <w:rPr>
                      <w:b/>
                      <w:sz w:val="18"/>
                      <w:szCs w:val="18"/>
                    </w:rPr>
                    <w:t>Manager</w:t>
                  </w:r>
                </w:p>
                <w:p w:rsidR="00C2267A" w:rsidRDefault="00C2267A" w:rsidP="004C6A14"/>
                <w:p w:rsidR="00C2267A" w:rsidRPr="001D7721" w:rsidRDefault="00C2267A" w:rsidP="004C6A14">
                  <w:pPr>
                    <w:spacing w:before="100" w:after="100"/>
                    <w:jc w:val="center"/>
                    <w:rPr>
                      <w:b/>
                      <w:sz w:val="18"/>
                      <w:szCs w:val="18"/>
                    </w:rPr>
                  </w:pPr>
                  <w:r w:rsidRPr="001D7721">
                    <w:rPr>
                      <w:b/>
                      <w:sz w:val="18"/>
                      <w:szCs w:val="18"/>
                    </w:rPr>
                    <w:t>Manager</w:t>
                  </w:r>
                </w:p>
              </w:txbxContent>
            </v:textbox>
          </v:shape>
        </w:pict>
      </w:r>
    </w:p>
    <w:p w:rsidR="004C6A14" w:rsidRPr="00615564" w:rsidRDefault="00584C3C" w:rsidP="004C6A14">
      <w:pPr>
        <w:spacing w:before="100" w:beforeAutospacing="1" w:after="100" w:afterAutospacing="1" w:line="360" w:lineRule="auto"/>
        <w:ind w:firstLine="567"/>
        <w:jc w:val="both"/>
        <w:rPr>
          <w:rFonts w:ascii="Times New Roman" w:eastAsia="Times New Roman" w:hAnsi="Times New Roman" w:cs="Times New Roman"/>
          <w:b/>
          <w:sz w:val="24"/>
          <w:szCs w:val="24"/>
          <w:lang w:eastAsia="tr-TR"/>
        </w:rPr>
      </w:pPr>
      <w:r w:rsidRPr="00584C3C">
        <w:rPr>
          <w:rFonts w:ascii="Times New Roman" w:eastAsia="Times New Roman" w:hAnsi="Times New Roman" w:cs="Times New Roman"/>
          <w:b/>
          <w:noProof/>
          <w:sz w:val="24"/>
          <w:szCs w:val="24"/>
        </w:rPr>
        <w:pict>
          <v:shape id="Straight Arrow Connector 75" o:spid="_x0000_s1082" type="#_x0000_t32" style="position:absolute;left:0;text-align:left;margin-left:123.9pt;margin-top:13.6pt;width:69.55pt;height:0;z-index:2517135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Pk/6AEAAK4DAAAOAAAAZHJzL2Uyb0RvYy54bWysU02PEzEMvSPxH6Lc2WkLZbujTleopVwW&#10;tlKXH5AmmZmIJI6ctNP+e5z0gwVuiEvkxPaz37Mzfzw6yw4aowHf8PHdiDPtJSjju4Z/f1m/m3EW&#10;k/BKWPC64Scd+ePi7Zv5EGo9gR6s0sgIxMd6CA3vUwp1VUXZayfiHQTtydkCOpHoil2lUAyE7mw1&#10;GY0+VgOgCghSx0ivq7OTLwp+22qZnts26sRsw6m3VE4s5y6f1WIu6g5F6I28tCH+oQsnjKeiN6iV&#10;SILt0fwF5YxEiNCmOwmugrY1UhcOxGY8+oPNthdBFy4kTgw3meL/g5XfDhtkRjX8fsqZF45mtE0o&#10;TNcn9gkRBrYE70lHQEYhpNcQYk1pS7/BzFge/TY8gfwRmYdlL3ynS98vp0BY45xR/ZaSLzFQ1d3w&#10;FRTFiH2CIt6xRZchSRZ2LDM63Wakj4lJepzN3k9m1Kq8uipRX/MCxvRFg2PZaHi88LgRGJcq4vAU&#10;U+5K1NeEXNTD2lhb9sF6NjT8YTqZloQI1qjszGERu93SIjsI2qjx+sPD/apQJM/rMIS9VwWs10J9&#10;vthJGEs2S0WbhIbUsprnak4rzqymT5Stc3vWX7TLcp2F34E6bTC7s4y0FIXHZYHz1r2+l6hf32zx&#10;EwAA//8DAFBLAwQUAAYACAAAACEAu6Mist8AAAAJAQAADwAAAGRycy9kb3ducmV2LnhtbEyPQUvD&#10;QBCF74L/YRnBm92YljTGbIpICiK9tIribZsdk+DubMhu2/jvHelBbzNvHu99U64mZ8URx9B7UnA7&#10;S0AgNd701Cp4fVnf5CBC1GS09YQKvjHAqrq8KHVh/Im2eNzFVnAIhUIr6GIcCilD06HTYeYHJL59&#10;+tHpyOvYSjPqE4c7K9MkyaTTPXFDpwd87LD52h2cgvk2y+v43svnde0+avu2wM3mSanrq+nhHkTE&#10;Kf6Z4Ref0aFipr0/kAnCKkgXS0aPPCxTEGyY59kdiP1ZkFUp/39Q/QAAAP//AwBQSwECLQAUAAYA&#10;CAAAACEAtoM4kv4AAADhAQAAEwAAAAAAAAAAAAAAAAAAAAAAW0NvbnRlbnRfVHlwZXNdLnhtbFBL&#10;AQItABQABgAIAAAAIQA4/SH/1gAAAJQBAAALAAAAAAAAAAAAAAAAAC8BAABfcmVscy8ucmVsc1BL&#10;AQItABQABgAIAAAAIQCevPk/6AEAAK4DAAAOAAAAAAAAAAAAAAAAAC4CAABkcnMvZTJvRG9jLnht&#10;bFBLAQItABQABgAIAAAAIQC7oyKy3wAAAAkBAAAPAAAAAAAAAAAAAAAAAEIEAABkcnMvZG93bnJl&#10;di54bWxQSwUGAAAAAAQABADzAAAATgUAAAAA&#10;" strokecolor="#1f497d">
            <v:stroke endarrow="block"/>
          </v:shape>
        </w:pict>
      </w:r>
    </w:p>
    <w:p w:rsidR="004C6A14" w:rsidRPr="00615564" w:rsidRDefault="004C6A14" w:rsidP="004C6A14">
      <w:pPr>
        <w:spacing w:beforeAutospacing="1" w:after="80" w:afterAutospacing="1" w:line="360" w:lineRule="auto"/>
        <w:ind w:firstLine="567"/>
        <w:jc w:val="both"/>
        <w:rPr>
          <w:rFonts w:ascii="Times New Roman" w:eastAsia="Times New Roman" w:hAnsi="Times New Roman" w:cs="Times New Roman"/>
          <w:b/>
          <w:sz w:val="24"/>
          <w:szCs w:val="24"/>
          <w:lang w:eastAsia="tr-TR"/>
        </w:rPr>
      </w:pPr>
    </w:p>
    <w:p w:rsidR="004C6A14" w:rsidRPr="00615564" w:rsidRDefault="00584C3C" w:rsidP="004C6A14">
      <w:pPr>
        <w:spacing w:beforeAutospacing="1" w:after="80" w:afterAutospacing="1" w:line="360" w:lineRule="auto"/>
        <w:ind w:firstLine="567"/>
        <w:jc w:val="both"/>
        <w:rPr>
          <w:rFonts w:ascii="Times New Roman" w:eastAsia="Times New Roman" w:hAnsi="Times New Roman" w:cs="Times New Roman"/>
          <w:b/>
          <w:sz w:val="24"/>
          <w:szCs w:val="24"/>
          <w:lang w:eastAsia="tr-TR"/>
        </w:rPr>
      </w:pPr>
      <w:r w:rsidRPr="00584C3C">
        <w:rPr>
          <w:rFonts w:ascii="Times New Roman" w:eastAsia="Times New Roman" w:hAnsi="Times New Roman" w:cs="Times New Roman"/>
          <w:b/>
          <w:noProof/>
          <w:sz w:val="24"/>
          <w:szCs w:val="24"/>
        </w:rPr>
        <w:pict>
          <v:shape id="Straight Arrow Connector 67" o:spid="_x0000_s1081" type="#_x0000_t32" style="position:absolute;left:0;text-align:left;margin-left:145.85pt;margin-top:13.2pt;width:69.55pt;height:0;z-index:25174630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sOc6QEAAK4DAAAOAAAAZHJzL2Uyb0RvYy54bWysU02PEzEMvSPxH6Lc2WkL3e2OOl2hlnJZ&#10;oFKXH5AmmZmIJI6ctNP+e5z0gwVuiEvkxPaz37Mzfzo6yw4aowHf8PHdiDPtJSjju4Z/f1m/m3EW&#10;k/BKWPC64Scd+dPi7Zv5EGo9gR6s0sgIxMd6CA3vUwp1VUXZayfiHQTtydkCOpHoil2lUAyE7mw1&#10;GY3uqwFQBQSpY6TX1dnJFwW/bbVM39o26sRsw6m3VE4s5y6f1WIu6g5F6I28tCH+oQsnjKeiN6iV&#10;SILt0fwF5YxEiNCmOwmugrY1UhcOxGY8+oPNthdBFy4kTgw3meL/g5VfDxtkRjX8/oEzLxzNaJtQ&#10;mK5P7CMiDGwJ3pOOgIxCSK8hxJrSln6DmbE8+m14BvkjMg/LXvhOl75fToGwxjmj+i0lX2Kgqrvh&#10;CyiKEfsERbxjiy5DkizsWGZ0us1IHxOT9DibvZ/MppzJq6sS9TUvYEyfNTiWjYbHC48bgXGpIg7P&#10;MeWuRH1NyEU9rI21ZR+sZ0PDH6eTaUmIYI3KzhwWsdstLbKDoI0arz88PqwKRfK8DkPYe1XAei3U&#10;p4udhLFks1S0SWhILat5rua04sxq+kTZOrdn/UW7LNdZ+B2o0wazO8tIS1F4XBY4b93re4n69c0W&#10;PwEAAP//AwBQSwMEFAAGAAgAAAAhACXTIebfAAAACQEAAA8AAABkcnMvZG93bnJldi54bWxMj0FL&#10;w0AQhe+C/2EZwZvdtA2xxmyKSAoivbRKi7dtdkyCu7Mhu23jv3ekB73NzHu8+V6xHJ0VJxxC50nB&#10;dJKAQKq96ahR8P62uluACFGT0dYTKvjGAMvy+qrQufFn2uBpGxvBIRRyraCNsc+lDHWLToeJ75FY&#10;+/SD05HXoZFm0GcOd1bOkiSTTnfEH1rd43OL9df26BTMN9miivtOvq4q91HZXYrr9YtStzfj0yOI&#10;iGP8M8MvPqNDyUwHfyQThFUwe5jes5WHLAXBhnSecJfD5SDLQv5vUP4AAAD//wMAUEsBAi0AFAAG&#10;AAgAAAAhALaDOJL+AAAA4QEAABMAAAAAAAAAAAAAAAAAAAAAAFtDb250ZW50X1R5cGVzXS54bWxQ&#10;SwECLQAUAAYACAAAACEAOP0h/9YAAACUAQAACwAAAAAAAAAAAAAAAAAvAQAAX3JlbHMvLnJlbHNQ&#10;SwECLQAUAAYACAAAACEAQVrDnOkBAACuAwAADgAAAAAAAAAAAAAAAAAuAgAAZHJzL2Uyb0RvYy54&#10;bWxQSwECLQAUAAYACAAAACEAJdMh5t8AAAAJAQAADwAAAAAAAAAAAAAAAABDBAAAZHJzL2Rvd25y&#10;ZXYueG1sUEsFBgAAAAAEAAQA8wAAAE8FAAAAAA==&#10;" strokecolor="#1f497d">
            <v:stroke endarrow="block"/>
          </v:shape>
        </w:pict>
      </w:r>
    </w:p>
    <w:p w:rsidR="004C6A14" w:rsidRPr="00615564" w:rsidRDefault="004C6A14" w:rsidP="004C6A14">
      <w:pPr>
        <w:spacing w:beforeAutospacing="1" w:after="80" w:afterAutospacing="1" w:line="360" w:lineRule="auto"/>
        <w:ind w:firstLine="567"/>
        <w:jc w:val="both"/>
        <w:rPr>
          <w:rFonts w:ascii="Times New Roman" w:eastAsia="Times New Roman" w:hAnsi="Times New Roman" w:cs="Times New Roman"/>
          <w:b/>
          <w:sz w:val="24"/>
          <w:szCs w:val="24"/>
          <w:lang w:eastAsia="tr-TR"/>
        </w:rPr>
      </w:pPr>
    </w:p>
    <w:p w:rsidR="004C6A14" w:rsidRPr="00615564" w:rsidRDefault="004C6A14" w:rsidP="004C6A14">
      <w:pPr>
        <w:spacing w:beforeAutospacing="1" w:after="80" w:afterAutospacing="1" w:line="360" w:lineRule="auto"/>
        <w:ind w:firstLine="567"/>
        <w:jc w:val="both"/>
        <w:rPr>
          <w:rFonts w:ascii="Times New Roman" w:eastAsia="Times New Roman" w:hAnsi="Times New Roman" w:cs="Times New Roman"/>
          <w:b/>
          <w:sz w:val="24"/>
          <w:szCs w:val="24"/>
          <w:lang w:eastAsia="tr-TR"/>
        </w:rPr>
      </w:pPr>
    </w:p>
    <w:p w:rsidR="004C6A14" w:rsidRPr="00615564" w:rsidRDefault="004C6A14" w:rsidP="004C6A14">
      <w:pPr>
        <w:spacing w:beforeAutospacing="1" w:after="80" w:afterAutospacing="1" w:line="360" w:lineRule="auto"/>
        <w:ind w:firstLine="567"/>
        <w:jc w:val="both"/>
        <w:rPr>
          <w:rFonts w:ascii="Times New Roman" w:eastAsia="Times New Roman" w:hAnsi="Times New Roman" w:cs="Times New Roman"/>
          <w:b/>
          <w:sz w:val="24"/>
          <w:szCs w:val="24"/>
          <w:lang w:eastAsia="tr-TR"/>
        </w:rPr>
      </w:pPr>
    </w:p>
    <w:p w:rsidR="004C6A14" w:rsidRPr="00615564" w:rsidRDefault="004C6A14" w:rsidP="004C6A14">
      <w:pPr>
        <w:tabs>
          <w:tab w:val="left" w:pos="4536"/>
        </w:tabs>
        <w:spacing w:before="100" w:beforeAutospacing="1" w:after="100" w:afterAutospacing="1" w:line="360" w:lineRule="auto"/>
        <w:ind w:firstLine="567"/>
        <w:jc w:val="both"/>
        <w:rPr>
          <w:rFonts w:ascii="Times New Roman" w:eastAsia="Times New Roman" w:hAnsi="Times New Roman" w:cs="Times New Roman"/>
          <w:b/>
          <w:sz w:val="24"/>
          <w:szCs w:val="24"/>
          <w:lang w:eastAsia="tr-TR"/>
        </w:rPr>
      </w:pPr>
    </w:p>
    <w:p w:rsidR="004C6A14" w:rsidRPr="00615564" w:rsidRDefault="00A6738E" w:rsidP="00A6738E">
      <w:pPr>
        <w:pStyle w:val="ResimYazs"/>
        <w:rPr>
          <w:iCs w:val="0"/>
        </w:rPr>
      </w:pPr>
      <w:bookmarkStart w:id="232" w:name="_Toc41508496"/>
      <w:r w:rsidRPr="00615564">
        <w:rPr>
          <w:b/>
        </w:rPr>
        <w:t>Figure 9.</w:t>
      </w:r>
      <w:r w:rsidR="00584C3C" w:rsidRPr="00615564">
        <w:rPr>
          <w:b/>
        </w:rPr>
        <w:fldChar w:fldCharType="begin"/>
      </w:r>
      <w:r w:rsidRPr="00615564">
        <w:rPr>
          <w:b/>
        </w:rPr>
        <w:instrText xml:space="preserve"> SEQ Figure_9. \* ARABIC </w:instrText>
      </w:r>
      <w:r w:rsidR="00584C3C" w:rsidRPr="00615564">
        <w:rPr>
          <w:b/>
        </w:rPr>
        <w:fldChar w:fldCharType="separate"/>
      </w:r>
      <w:r w:rsidRPr="00615564">
        <w:rPr>
          <w:b/>
          <w:noProof/>
        </w:rPr>
        <w:t>1</w:t>
      </w:r>
      <w:r w:rsidR="00584C3C" w:rsidRPr="00615564">
        <w:rPr>
          <w:b/>
        </w:rPr>
        <w:fldChar w:fldCharType="end"/>
      </w:r>
      <w:r w:rsidRPr="00615564">
        <w:rPr>
          <w:b/>
        </w:rPr>
        <w:t>.</w:t>
      </w:r>
      <w:r w:rsidR="004C6A14" w:rsidRPr="00615564">
        <w:rPr>
          <w:iCs w:val="0"/>
        </w:rPr>
        <w:t>Fishbone Diagram of Family Shipping Business Longevity</w:t>
      </w:r>
      <w:bookmarkEnd w:id="232"/>
      <w:r w:rsidR="004C6A14" w:rsidRPr="00615564">
        <w:rPr>
          <w:iCs w:val="0"/>
        </w:rPr>
        <w:t xml:space="preserve"> </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lastRenderedPageBreak/>
        <w:t>According to the above fishbone diagram, family shipping businesses have various disadvantages especially regarding governance, family members’ commitment, technical necessities and generational differences. Family members’ commitment has negative effects on the governance of the family businesses because family members’ emotional bond with each other prevents them joining with professionals who have no ties with family members in the board of directors’ decision-making process. This situation leads to avoiding innovative approaches that would lead to the improvement of the family shipping businesses. Technical necessities have also a significant role in shipping growth. The lack of professional knowledge for the technical issues of the shipping family businesses causes financial damages and negatively affects business longevity. Generational differences about doing and unwillingness for the business also affect family shipping businesses’ future sustainability. For these reasons, a family shipping businesses’ longevity does not generally last more than three-generations.</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 Fishbone Diagram has six main causes (governance, family members’ commitment, company size, generational differences, sectorial handicaps, technical necessities), eighteen secondary causes, three for six main causes. Governance, family members’ commitment, and technical necessities are the most important causes from the beginning of the diagram axis until the its end. The diagram was prepared according </w:t>
      </w:r>
      <w:r w:rsidR="00CA111F" w:rsidRPr="00615564">
        <w:rPr>
          <w:rFonts w:ascii="Times New Roman" w:eastAsia="Times New Roman" w:hAnsi="Times New Roman" w:cs="Times New Roman"/>
          <w:sz w:val="24"/>
          <w:szCs w:val="24"/>
          <w:lang w:eastAsia="tr-TR"/>
        </w:rPr>
        <w:t>to certain</w:t>
      </w:r>
      <w:r w:rsidRPr="00615564">
        <w:rPr>
          <w:rFonts w:ascii="Times New Roman" w:eastAsia="Times New Roman" w:hAnsi="Times New Roman" w:cs="Times New Roman"/>
          <w:sz w:val="24"/>
          <w:szCs w:val="24"/>
          <w:lang w:eastAsia="tr-TR"/>
        </w:rPr>
        <w:t xml:space="preserve"> conditions, meaning that the quality of governance affects the family members’ commitment, and company size, and technical requirements depend on these three causes. Sectorial handicaps also affect the generational differences. The main and secondary causes were done by observing that they represent the main causes considered during the process (governance, family members’ commitment, company size, generational differences, etc.), while for the secondary causes (manager, professionals’ focus, prevention of corporateness, long-term economic crisis, etc.) was observed for them to be as close as possible on the image of the cause and effect. This Fishbone Diagram has shown that the transition to a corporation is the most important threshold </w:t>
      </w:r>
      <w:r w:rsidR="00CA111F" w:rsidRPr="00615564">
        <w:rPr>
          <w:rFonts w:ascii="Times New Roman" w:eastAsia="Times New Roman" w:hAnsi="Times New Roman" w:cs="Times New Roman"/>
          <w:sz w:val="24"/>
          <w:szCs w:val="24"/>
          <w:lang w:eastAsia="tr-TR"/>
        </w:rPr>
        <w:t>of family shipping businesses</w:t>
      </w:r>
      <w:r w:rsidRPr="00615564">
        <w:rPr>
          <w:rFonts w:ascii="Times New Roman" w:eastAsia="Times New Roman" w:hAnsi="Times New Roman" w:cs="Times New Roman"/>
          <w:sz w:val="24"/>
          <w:szCs w:val="24"/>
          <w:lang w:eastAsia="tr-TR"/>
        </w:rPr>
        <w:t xml:space="preserve">. As a result of this, the shipping family businesses could </w:t>
      </w:r>
      <w:r w:rsidR="00CA111F" w:rsidRPr="00615564">
        <w:rPr>
          <w:rFonts w:ascii="Times New Roman" w:eastAsia="Times New Roman" w:hAnsi="Times New Roman" w:cs="Times New Roman"/>
          <w:sz w:val="24"/>
          <w:szCs w:val="24"/>
          <w:lang w:eastAsia="tr-TR"/>
        </w:rPr>
        <w:t>not extend</w:t>
      </w:r>
      <w:r w:rsidRPr="00615564">
        <w:rPr>
          <w:rFonts w:ascii="Times New Roman" w:eastAsia="Times New Roman" w:hAnsi="Times New Roman" w:cs="Times New Roman"/>
          <w:sz w:val="24"/>
          <w:szCs w:val="24"/>
          <w:lang w:eastAsia="tr-TR"/>
        </w:rPr>
        <w:t xml:space="preserve"> their longevity past the third generations.</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By applying the Fishbone diagram, we have seen how important the transition to corporate governance is for the family shipping business. If it is understood that the life of </w:t>
      </w:r>
      <w:r w:rsidRPr="00615564">
        <w:rPr>
          <w:rFonts w:ascii="Times New Roman" w:eastAsia="Times New Roman" w:hAnsi="Times New Roman" w:cs="Times New Roman"/>
          <w:sz w:val="24"/>
          <w:szCs w:val="24"/>
          <w:lang w:eastAsia="tr-TR"/>
        </w:rPr>
        <w:lastRenderedPageBreak/>
        <w:t>family companies cannot go beyond three-generations unless a corporate governance structure is instituted (or adopted) this issue should be examined scientifically in order to proceed with corporate governance. The method which is preferred for this is a simple implementation of PESTLE.</w:t>
      </w:r>
    </w:p>
    <w:p w:rsidR="004C6A14" w:rsidRPr="00615564" w:rsidRDefault="004C6A14" w:rsidP="00CF1FAA">
      <w:pPr>
        <w:pStyle w:val="Balk2"/>
      </w:pPr>
      <w:bookmarkStart w:id="233" w:name="_Toc40551510"/>
      <w:bookmarkStart w:id="234" w:name="_Toc41507318"/>
      <w:r w:rsidRPr="00615564">
        <w:t>9.2. PESTLE Analysis of Transition of Shipping Companies from Family Business to Corporate Governance</w:t>
      </w:r>
      <w:bookmarkEnd w:id="233"/>
      <w:bookmarkEnd w:id="234"/>
    </w:p>
    <w:p w:rsidR="004C6A14" w:rsidRPr="00615564" w:rsidRDefault="004C6A14" w:rsidP="004C6A14">
      <w:pPr>
        <w:spacing w:before="100" w:after="100"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abbreviation PESTLE means Political, Economical, Sociological, Technological, Legal and Environmental analysis of any issue. In this thesis, PESTLE Analysis was used to evaluate the transition of shipping companies from family business to corporate governance. The subject is examined according to the main titles mentioned in PESTLE.</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 xml:space="preserve">Political: </w:t>
      </w:r>
      <w:r w:rsidRPr="00615564">
        <w:rPr>
          <w:rFonts w:ascii="Times New Roman" w:eastAsia="Times New Roman" w:hAnsi="Times New Roman" w:cs="Times New Roman"/>
          <w:sz w:val="24"/>
          <w:szCs w:val="24"/>
          <w:lang w:eastAsia="tr-TR"/>
        </w:rPr>
        <w:t>The Turkish maritime sector has 480 national flag vessels with 3.838.219 deadweight tonnes. It has also 5.760 foreign flag vessels with 145.077.019 deadweight tonnes. There are 6.240 total fleets with 148.915.238 deadweight tonnes (Turkish Ministry of Transportation and Infrastructure, Shipping Statistics, 2019). Just as other governments worldwide the Turkish government also levies a heavy tax on vessels which is why the Turkish maritime sector prefers their vessels to also sail under foreign flags. The Turkish maritime sector also does not receive government incentives because this issue may negatively affect both the Turkish maritime sector and Turkish economic development.</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 xml:space="preserve">Economical: </w:t>
      </w:r>
      <w:r w:rsidRPr="00615564">
        <w:rPr>
          <w:rFonts w:ascii="Times New Roman" w:eastAsia="Times New Roman" w:hAnsi="Times New Roman" w:cs="Times New Roman"/>
          <w:sz w:val="24"/>
          <w:szCs w:val="24"/>
          <w:lang w:eastAsia="tr-TR"/>
        </w:rPr>
        <w:t xml:space="preserve">Political aspects can adversely affect the economic development of the Turkish maritime sector due to interest on loans, taxes, and banking and insurance transaction taxes. These issues also affect the international trade of the Turkish maritime sector negatively. The Turkish public </w:t>
      </w:r>
      <w:r w:rsidRPr="00615564">
        <w:rPr>
          <w:rFonts w:ascii="Times New Roman" w:eastAsia="Times New Roman" w:hAnsi="Times New Roman" w:cs="Times New Roman"/>
          <w:i/>
          <w:sz w:val="24"/>
          <w:szCs w:val="24"/>
          <w:lang w:eastAsia="tr-TR"/>
        </w:rPr>
        <w:t>s</w:t>
      </w:r>
      <w:r w:rsidRPr="00615564">
        <w:rPr>
          <w:rFonts w:ascii="Times New Roman" w:eastAsia="Times New Roman" w:hAnsi="Times New Roman" w:cs="Times New Roman"/>
          <w:sz w:val="24"/>
          <w:szCs w:val="24"/>
          <w:lang w:eastAsia="tr-TR"/>
        </w:rPr>
        <w:t>pending power index is 67 and the national Gross Domestic Product (GDP) growth rate is 2,8 % annually in 2018 (The Turkish Statistical Institute, Gross Domestic Product (GDP) 2018, The Turkish Statistical Institute, Purchasing Power Parity, 2019). These rates depend on all of the Turkish sector’s growth rates; thus, when the Turkish maritime sector grows, these rates are also affected positively. When shipping companies transform from family business to corporate governance, it is expected that this development will contribute to growth in both the maritime sector and the Turkish economy as a whole.</w:t>
      </w:r>
    </w:p>
    <w:p w:rsidR="00871021" w:rsidRPr="00615564" w:rsidRDefault="00871021"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lastRenderedPageBreak/>
        <w:t>Unlike the shipping industry, for example, government incentives and supports</w:t>
      </w:r>
      <w:r w:rsidR="00390063" w:rsidRPr="00615564">
        <w:rPr>
          <w:rFonts w:ascii="Times New Roman" w:eastAsia="Times New Roman" w:hAnsi="Times New Roman" w:cs="Times New Roman"/>
          <w:sz w:val="24"/>
          <w:szCs w:val="24"/>
          <w:lang w:eastAsia="tr-TR"/>
        </w:rPr>
        <w:t xml:space="preserve"> provided</w:t>
      </w:r>
      <w:r w:rsidRPr="00615564">
        <w:rPr>
          <w:rFonts w:ascii="Times New Roman" w:eastAsia="Times New Roman" w:hAnsi="Times New Roman" w:cs="Times New Roman"/>
          <w:sz w:val="24"/>
          <w:szCs w:val="24"/>
          <w:lang w:eastAsia="tr-TR"/>
        </w:rPr>
        <w:t xml:space="preserve"> </w:t>
      </w:r>
      <w:r w:rsidR="00390063" w:rsidRPr="00615564">
        <w:rPr>
          <w:rFonts w:ascii="Times New Roman" w:eastAsia="Times New Roman" w:hAnsi="Times New Roman" w:cs="Times New Roman"/>
          <w:sz w:val="24"/>
          <w:szCs w:val="24"/>
          <w:lang w:eastAsia="tr-TR"/>
        </w:rPr>
        <w:t xml:space="preserve">for investments in the </w:t>
      </w:r>
      <w:r w:rsidRPr="00615564">
        <w:rPr>
          <w:rFonts w:ascii="Times New Roman" w:eastAsia="Times New Roman" w:hAnsi="Times New Roman" w:cs="Times New Roman"/>
          <w:sz w:val="24"/>
          <w:szCs w:val="24"/>
          <w:lang w:eastAsia="tr-TR"/>
        </w:rPr>
        <w:t>automotive industry are described below.</w:t>
      </w:r>
    </w:p>
    <w:p w:rsidR="00871021" w:rsidRPr="00615564" w:rsidRDefault="00871021" w:rsidP="00336FA5">
      <w:pPr>
        <w:pStyle w:val="ListeParagraf"/>
        <w:numPr>
          <w:ilvl w:val="0"/>
          <w:numId w:val="62"/>
        </w:numPr>
        <w:spacing w:before="100" w:after="100" w:line="360" w:lineRule="auto"/>
        <w:ind w:left="851" w:hanging="284"/>
        <w:jc w:val="both"/>
        <w:rPr>
          <w:rFonts w:ascii="Times New Roman" w:hAnsi="Times New Roman"/>
          <w:b/>
          <w:sz w:val="24"/>
          <w:szCs w:val="24"/>
        </w:rPr>
      </w:pPr>
      <w:r w:rsidRPr="00615564">
        <w:rPr>
          <w:rFonts w:ascii="Times New Roman" w:hAnsi="Times New Roman"/>
          <w:b/>
          <w:sz w:val="24"/>
          <w:szCs w:val="24"/>
        </w:rPr>
        <w:t>Tax Deducation:</w:t>
      </w:r>
      <w:r w:rsidRPr="00615564">
        <w:rPr>
          <w:rFonts w:ascii="Times New Roman" w:hAnsi="Times New Roman"/>
          <w:sz w:val="24"/>
          <w:szCs w:val="24"/>
        </w:rPr>
        <w:t xml:space="preserve"> </w:t>
      </w:r>
      <w:r w:rsidR="00390063" w:rsidRPr="00615564">
        <w:rPr>
          <w:rFonts w:ascii="Times New Roman" w:hAnsi="Times New Roman"/>
          <w:sz w:val="24"/>
          <w:szCs w:val="24"/>
        </w:rPr>
        <w:t>The government contribution to the investor is applied at a discounted rate until the income or corporate tax reaches the contribution amount determined for the investment.</w:t>
      </w:r>
    </w:p>
    <w:p w:rsidR="00A14841" w:rsidRPr="00615564" w:rsidRDefault="00A14841" w:rsidP="00336FA5">
      <w:pPr>
        <w:pStyle w:val="ListeParagraf"/>
        <w:numPr>
          <w:ilvl w:val="0"/>
          <w:numId w:val="62"/>
        </w:numPr>
        <w:spacing w:before="100" w:after="100" w:line="360" w:lineRule="auto"/>
        <w:ind w:left="851" w:hanging="284"/>
        <w:jc w:val="both"/>
        <w:rPr>
          <w:rFonts w:ascii="Times New Roman" w:hAnsi="Times New Roman"/>
          <w:b/>
          <w:sz w:val="24"/>
          <w:szCs w:val="24"/>
        </w:rPr>
      </w:pPr>
      <w:r w:rsidRPr="00615564">
        <w:rPr>
          <w:rFonts w:ascii="Times New Roman" w:hAnsi="Times New Roman"/>
          <w:b/>
          <w:sz w:val="24"/>
          <w:szCs w:val="24"/>
        </w:rPr>
        <w:t>VAT Exemption:</w:t>
      </w:r>
      <w:r w:rsidR="00E9457B" w:rsidRPr="00615564">
        <w:rPr>
          <w:rFonts w:ascii="Times New Roman" w:hAnsi="Times New Roman"/>
          <w:b/>
          <w:sz w:val="24"/>
          <w:szCs w:val="24"/>
        </w:rPr>
        <w:t xml:space="preserve"> </w:t>
      </w:r>
      <w:r w:rsidR="00E9457B" w:rsidRPr="00615564">
        <w:rPr>
          <w:rFonts w:ascii="Times New Roman" w:hAnsi="Times New Roman"/>
          <w:sz w:val="24"/>
          <w:szCs w:val="24"/>
        </w:rPr>
        <w:t>Within the scope of the incentive certificate, the investment to be procured domestically and abroad is the value added tax exemption for financial machinery and equipment.</w:t>
      </w:r>
    </w:p>
    <w:p w:rsidR="008E3318" w:rsidRPr="00615564" w:rsidRDefault="00DE19D6" w:rsidP="00336FA5">
      <w:pPr>
        <w:pStyle w:val="ListeParagraf"/>
        <w:numPr>
          <w:ilvl w:val="0"/>
          <w:numId w:val="62"/>
        </w:numPr>
        <w:spacing w:before="100" w:after="100" w:line="360" w:lineRule="auto"/>
        <w:ind w:left="851" w:hanging="284"/>
        <w:jc w:val="both"/>
        <w:rPr>
          <w:rFonts w:ascii="Times New Roman" w:hAnsi="Times New Roman"/>
          <w:b/>
          <w:sz w:val="24"/>
          <w:szCs w:val="24"/>
        </w:rPr>
      </w:pPr>
      <w:r w:rsidRPr="00615564">
        <w:rPr>
          <w:rFonts w:ascii="Times New Roman" w:hAnsi="Times New Roman"/>
          <w:b/>
          <w:sz w:val="24"/>
          <w:szCs w:val="24"/>
        </w:rPr>
        <w:t xml:space="preserve">Customs Tax Exemption: </w:t>
      </w:r>
      <w:r w:rsidRPr="00615564">
        <w:rPr>
          <w:rFonts w:ascii="Times New Roman" w:hAnsi="Times New Roman"/>
          <w:sz w:val="24"/>
          <w:szCs w:val="24"/>
        </w:rPr>
        <w:t>Within this scope of the incentive certificate, it is the payment of customs tax for machinery and equipment to be obtained from abroad.</w:t>
      </w:r>
    </w:p>
    <w:p w:rsidR="00272264" w:rsidRPr="00615564" w:rsidRDefault="00272264" w:rsidP="00336FA5">
      <w:pPr>
        <w:pStyle w:val="ListeParagraf"/>
        <w:numPr>
          <w:ilvl w:val="0"/>
          <w:numId w:val="62"/>
        </w:numPr>
        <w:spacing w:before="100" w:after="100" w:line="360" w:lineRule="auto"/>
        <w:ind w:left="851" w:hanging="284"/>
        <w:jc w:val="both"/>
        <w:rPr>
          <w:rFonts w:ascii="Times New Roman" w:hAnsi="Times New Roman"/>
          <w:b/>
          <w:sz w:val="24"/>
          <w:szCs w:val="24"/>
        </w:rPr>
      </w:pPr>
      <w:r w:rsidRPr="00615564">
        <w:rPr>
          <w:rFonts w:ascii="Times New Roman" w:hAnsi="Times New Roman"/>
          <w:b/>
          <w:sz w:val="24"/>
          <w:szCs w:val="24"/>
        </w:rPr>
        <w:t xml:space="preserve">Insurance Premium Employer’s Share Support: </w:t>
      </w:r>
      <w:r w:rsidRPr="00615564">
        <w:rPr>
          <w:rFonts w:ascii="Times New Roman" w:hAnsi="Times New Roman"/>
          <w:sz w:val="24"/>
          <w:szCs w:val="24"/>
        </w:rPr>
        <w:t>Insurance premium to be paid for additional employment provided by the scope of the incentive certificate, employer the portion of the premium corresponding to the minimum wage is met by the Ministry.</w:t>
      </w:r>
    </w:p>
    <w:p w:rsidR="00E22F8A" w:rsidRPr="00615564" w:rsidRDefault="00E22F8A" w:rsidP="00336FA5">
      <w:pPr>
        <w:pStyle w:val="ListeParagraf"/>
        <w:numPr>
          <w:ilvl w:val="0"/>
          <w:numId w:val="62"/>
        </w:numPr>
        <w:spacing w:before="100" w:after="100" w:line="360" w:lineRule="auto"/>
        <w:ind w:left="851" w:hanging="284"/>
        <w:jc w:val="both"/>
        <w:rPr>
          <w:rFonts w:ascii="Times New Roman" w:hAnsi="Times New Roman"/>
          <w:b/>
          <w:sz w:val="24"/>
          <w:szCs w:val="24"/>
        </w:rPr>
      </w:pPr>
      <w:r w:rsidRPr="00615564">
        <w:rPr>
          <w:rFonts w:ascii="Times New Roman" w:hAnsi="Times New Roman"/>
          <w:b/>
          <w:sz w:val="24"/>
          <w:szCs w:val="24"/>
        </w:rPr>
        <w:t>Income Tax With</w:t>
      </w:r>
      <w:r w:rsidR="00FD2148" w:rsidRPr="00615564">
        <w:rPr>
          <w:rFonts w:ascii="Times New Roman" w:hAnsi="Times New Roman"/>
          <w:b/>
          <w:sz w:val="24"/>
          <w:szCs w:val="24"/>
        </w:rPr>
        <w:t>h</w:t>
      </w:r>
      <w:r w:rsidRPr="00615564">
        <w:rPr>
          <w:rFonts w:ascii="Times New Roman" w:hAnsi="Times New Roman"/>
          <w:b/>
          <w:sz w:val="24"/>
          <w:szCs w:val="24"/>
        </w:rPr>
        <w:t xml:space="preserve">olding Support: </w:t>
      </w:r>
      <w:r w:rsidRPr="00615564">
        <w:rPr>
          <w:rFonts w:ascii="Times New Roman" w:hAnsi="Times New Roman"/>
          <w:sz w:val="24"/>
          <w:szCs w:val="24"/>
        </w:rPr>
        <w:t>The scope of the incentive certificate shall be subject to the income tax withholding determined for additional employment provided by the investment.</w:t>
      </w:r>
    </w:p>
    <w:p w:rsidR="0050495B" w:rsidRPr="00615564" w:rsidRDefault="0050495B" w:rsidP="00336FA5">
      <w:pPr>
        <w:pStyle w:val="ListeParagraf"/>
        <w:numPr>
          <w:ilvl w:val="0"/>
          <w:numId w:val="62"/>
        </w:numPr>
        <w:spacing w:before="100" w:after="100" w:line="360" w:lineRule="auto"/>
        <w:ind w:left="851" w:hanging="284"/>
        <w:jc w:val="both"/>
        <w:rPr>
          <w:rFonts w:ascii="Times New Roman" w:hAnsi="Times New Roman"/>
          <w:b/>
          <w:sz w:val="24"/>
          <w:szCs w:val="24"/>
        </w:rPr>
      </w:pPr>
      <w:r w:rsidRPr="00615564">
        <w:rPr>
          <w:rFonts w:ascii="Times New Roman" w:hAnsi="Times New Roman"/>
          <w:b/>
          <w:sz w:val="24"/>
          <w:szCs w:val="24"/>
        </w:rPr>
        <w:t xml:space="preserve">Insurance Premium (Workers’ Share) Support: </w:t>
      </w:r>
      <w:r w:rsidRPr="00615564">
        <w:rPr>
          <w:rFonts w:ascii="Times New Roman" w:hAnsi="Times New Roman"/>
          <w:sz w:val="24"/>
          <w:szCs w:val="24"/>
        </w:rPr>
        <w:t>Insurance premium to be paid for additional employment provided by investment within the scope of the incentive certificate the part of the premium corresponding to the minimum wage is met by the Ministry.</w:t>
      </w:r>
    </w:p>
    <w:p w:rsidR="0050495B" w:rsidRPr="00615564" w:rsidRDefault="000D36C3" w:rsidP="00336FA5">
      <w:pPr>
        <w:pStyle w:val="ListeParagraf"/>
        <w:numPr>
          <w:ilvl w:val="0"/>
          <w:numId w:val="62"/>
        </w:numPr>
        <w:spacing w:before="100" w:after="100" w:line="360" w:lineRule="auto"/>
        <w:ind w:left="851" w:hanging="284"/>
        <w:jc w:val="both"/>
        <w:rPr>
          <w:rFonts w:ascii="Times New Roman" w:hAnsi="Times New Roman"/>
          <w:b/>
          <w:sz w:val="24"/>
          <w:szCs w:val="24"/>
        </w:rPr>
      </w:pPr>
      <w:r w:rsidRPr="00615564">
        <w:rPr>
          <w:rFonts w:ascii="Times New Roman" w:hAnsi="Times New Roman"/>
          <w:b/>
          <w:sz w:val="24"/>
          <w:szCs w:val="24"/>
        </w:rPr>
        <w:t xml:space="preserve">Interest Support: </w:t>
      </w:r>
      <w:r w:rsidRPr="00615564">
        <w:rPr>
          <w:rFonts w:ascii="Times New Roman" w:hAnsi="Times New Roman"/>
          <w:sz w:val="24"/>
          <w:szCs w:val="24"/>
        </w:rPr>
        <w:t>Interest support is a loan provided for at least one year investment loans used within the scope of the incentive certificate. It has financial support and a certain part of the interest or profit share of the loan used for investment is met by the Ministry.</w:t>
      </w:r>
    </w:p>
    <w:p w:rsidR="000D36C3" w:rsidRPr="00615564" w:rsidRDefault="000D36C3" w:rsidP="00336FA5">
      <w:pPr>
        <w:pStyle w:val="ListeParagraf"/>
        <w:numPr>
          <w:ilvl w:val="0"/>
          <w:numId w:val="62"/>
        </w:numPr>
        <w:spacing w:before="100" w:after="100" w:line="360" w:lineRule="auto"/>
        <w:ind w:left="851" w:hanging="284"/>
        <w:jc w:val="both"/>
        <w:rPr>
          <w:rFonts w:ascii="Times New Roman" w:hAnsi="Times New Roman"/>
          <w:b/>
          <w:sz w:val="24"/>
          <w:szCs w:val="24"/>
        </w:rPr>
      </w:pPr>
      <w:r w:rsidRPr="00615564">
        <w:rPr>
          <w:rFonts w:ascii="Times New Roman" w:hAnsi="Times New Roman"/>
          <w:b/>
          <w:sz w:val="24"/>
          <w:szCs w:val="24"/>
        </w:rPr>
        <w:t xml:space="preserve">Investment Location Allocation: </w:t>
      </w:r>
      <w:r w:rsidR="00756A80" w:rsidRPr="00615564">
        <w:rPr>
          <w:rFonts w:ascii="Times New Roman" w:hAnsi="Times New Roman"/>
          <w:sz w:val="24"/>
          <w:szCs w:val="24"/>
        </w:rPr>
        <w:t>Procedures and principles determined by the Ministry of Treasury and Finance for investments with incentive certificate is to provide investment places</w:t>
      </w:r>
      <w:r w:rsidR="000B4EEB" w:rsidRPr="00615564">
        <w:rPr>
          <w:rFonts w:ascii="Times New Roman" w:hAnsi="Times New Roman"/>
          <w:sz w:val="24"/>
          <w:szCs w:val="24"/>
        </w:rPr>
        <w:t xml:space="preserve"> up to 49 years (The Presidential Investment Office, 2018).</w:t>
      </w:r>
    </w:p>
    <w:p w:rsidR="00336FA5" w:rsidRPr="00615564" w:rsidRDefault="00336FA5" w:rsidP="004C6A14">
      <w:pPr>
        <w:spacing w:before="100" w:beforeAutospacing="1" w:after="100" w:afterAutospacing="1" w:line="360" w:lineRule="auto"/>
        <w:ind w:firstLine="567"/>
        <w:jc w:val="both"/>
        <w:rPr>
          <w:rFonts w:ascii="Times New Roman" w:eastAsia="Times New Roman" w:hAnsi="Times New Roman" w:cs="Times New Roman"/>
          <w:b/>
          <w:sz w:val="24"/>
          <w:szCs w:val="24"/>
          <w:lang w:eastAsia="tr-TR"/>
        </w:rPr>
        <w:sectPr w:rsidR="00336FA5" w:rsidRPr="00615564" w:rsidSect="00F37496">
          <w:pgSz w:w="11906" w:h="16838"/>
          <w:pgMar w:top="1985" w:right="1134" w:bottom="1134" w:left="1985" w:header="0" w:footer="850" w:gutter="0"/>
          <w:cols w:space="708"/>
          <w:docGrid w:linePitch="360"/>
        </w:sectPr>
      </w:pP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lastRenderedPageBreak/>
        <w:t xml:space="preserve">Sociological: </w:t>
      </w:r>
      <w:r w:rsidRPr="00615564">
        <w:rPr>
          <w:rFonts w:ascii="Times New Roman" w:eastAsia="Times New Roman" w:hAnsi="Times New Roman" w:cs="Times New Roman"/>
          <w:bCs/>
          <w:sz w:val="24"/>
          <w:szCs w:val="24"/>
          <w:lang w:eastAsia="tr-TR"/>
        </w:rPr>
        <w:t xml:space="preserve">The </w:t>
      </w:r>
      <w:r w:rsidRPr="00615564">
        <w:rPr>
          <w:rFonts w:ascii="Times New Roman" w:eastAsia="Times New Roman" w:hAnsi="Times New Roman" w:cs="Times New Roman"/>
          <w:sz w:val="24"/>
          <w:szCs w:val="24"/>
          <w:lang w:eastAsia="tr-TR"/>
        </w:rPr>
        <w:t>maritime sector needs well-educated and qualified personnel in order to develop in Turkey. For this reason, an educated society contributes indirectly to provide well-educated personnel to the maritime industry. Developing the maritime sector can result in shipping companies being transformed from family business to corporate governance. For the sake of their sustainability, family shipping businesses should be open to training by professionals.</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 xml:space="preserve">Technological: </w:t>
      </w:r>
      <w:r w:rsidRPr="00615564">
        <w:rPr>
          <w:rFonts w:ascii="Times New Roman" w:eastAsia="Times New Roman" w:hAnsi="Times New Roman" w:cs="Times New Roman"/>
          <w:sz w:val="24"/>
          <w:szCs w:val="24"/>
          <w:lang w:eastAsia="tr-TR"/>
        </w:rPr>
        <w:t xml:space="preserve">Technology is one of the most significant factors contributing to the Turkish maritime sector’s development. Technology can also provide a competitive environment and allow for the technological development of the maritime sector in the world for the Turkish shipping companies. The Turkish maritime sector requires technological development and innovations in order to improve. That is why technological projects should be developed for the maritime sector in Turkey. In the Turkish maritime sector, personnel adaptation to the new </w:t>
      </w:r>
      <w:r w:rsidR="005F0039" w:rsidRPr="00615564">
        <w:rPr>
          <w:rFonts w:ascii="Times New Roman" w:eastAsia="Times New Roman" w:hAnsi="Times New Roman" w:cs="Times New Roman"/>
          <w:sz w:val="24"/>
          <w:szCs w:val="24"/>
          <w:lang w:eastAsia="tr-TR"/>
        </w:rPr>
        <w:t>technology</w:t>
      </w:r>
      <w:r w:rsidRPr="00615564">
        <w:rPr>
          <w:rFonts w:ascii="Times New Roman" w:eastAsia="Times New Roman" w:hAnsi="Times New Roman" w:cs="Times New Roman"/>
          <w:sz w:val="24"/>
          <w:szCs w:val="24"/>
          <w:lang w:eastAsia="tr-TR"/>
        </w:rPr>
        <w:t xml:space="preserve"> and practical training is also very important.</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 xml:space="preserve">Legal: </w:t>
      </w:r>
      <w:r w:rsidRPr="00615564">
        <w:rPr>
          <w:rFonts w:ascii="Times New Roman" w:eastAsia="Times New Roman" w:hAnsi="Times New Roman" w:cs="Times New Roman"/>
          <w:sz w:val="24"/>
          <w:szCs w:val="24"/>
          <w:lang w:eastAsia="tr-TR"/>
        </w:rPr>
        <w:t>Corporate governance requires that the shipping companies obey the rules and laws. These rules and laws and works are also very detailed. When shipping companies transform from family business to corporate governance, they must regulate their businesses accordingly and comply with these rules and laws. These regulations can also help the development of the Turkish maritime sector.</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 xml:space="preserve">Environmental: </w:t>
      </w:r>
      <w:r w:rsidRPr="00615564">
        <w:rPr>
          <w:rFonts w:ascii="Times New Roman" w:eastAsia="Times New Roman" w:hAnsi="Times New Roman" w:cs="Times New Roman"/>
          <w:sz w:val="24"/>
          <w:szCs w:val="24"/>
          <w:lang w:eastAsia="tr-TR"/>
        </w:rPr>
        <w:t>Shipping companies should be consciousness of their environmental impact in order to protect the environment. That is why they should have an ISO 14001 environmental protection certificate and also an ISO 9001 certificate in order to provide quality for the maritime sector. Strictly obeying International Safety Management (ISM) measures is also compulsory and necessary for company prestige. Shipping companies should also have ethical values and rules to protect their employees’ rights. Corporate governance attaches importance to ethical values and rules.</w:t>
      </w:r>
    </w:p>
    <w:p w:rsidR="00FF3684" w:rsidRPr="00615564" w:rsidRDefault="00FF3684" w:rsidP="00C27DE1">
      <w:pPr>
        <w:numPr>
          <w:ilvl w:val="0"/>
          <w:numId w:val="57"/>
        </w:numPr>
        <w:spacing w:before="100" w:beforeAutospacing="1" w:after="100" w:afterAutospacing="1" w:line="360" w:lineRule="auto"/>
        <w:ind w:left="426" w:hanging="426"/>
        <w:jc w:val="center"/>
        <w:outlineLvl w:val="0"/>
        <w:rPr>
          <w:rFonts w:ascii="Times New Roman" w:eastAsia="Times New Roman" w:hAnsi="Times New Roman" w:cs="Times New Roman"/>
          <w:b/>
          <w:sz w:val="24"/>
          <w:szCs w:val="24"/>
          <w:lang w:eastAsia="tr-TR"/>
        </w:rPr>
        <w:sectPr w:rsidR="00FF3684" w:rsidRPr="00615564" w:rsidSect="00F37496">
          <w:pgSz w:w="11906" w:h="16838"/>
          <w:pgMar w:top="1985" w:right="1134" w:bottom="1134" w:left="1985" w:header="0" w:footer="850" w:gutter="0"/>
          <w:cols w:space="708"/>
          <w:docGrid w:linePitch="360"/>
        </w:sectPr>
      </w:pPr>
      <w:bookmarkStart w:id="235" w:name="_Toc40551511"/>
    </w:p>
    <w:p w:rsidR="004C6A14" w:rsidRPr="00615564" w:rsidRDefault="00FF3684" w:rsidP="00CF1FAA">
      <w:pPr>
        <w:pStyle w:val="Balk1"/>
      </w:pPr>
      <w:bookmarkStart w:id="236" w:name="_Toc41507319"/>
      <w:r w:rsidRPr="00615564">
        <w:lastRenderedPageBreak/>
        <w:t>10. R</w:t>
      </w:r>
      <w:r w:rsidR="004C6A14" w:rsidRPr="00615564">
        <w:t>ESULTS AND DISCUSSION</w:t>
      </w:r>
      <w:bookmarkEnd w:id="235"/>
      <w:bookmarkEnd w:id="236"/>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There are various dimensions and reasons for the transition from family shipping business to corporate governance relating to the need to provide sustainability for their businesses. The internal and external factors of the businesses constitute the differences in the ways of doing business between generations. Corporate governance structure could bring new regulations and solutions for maintaining family shipping business longevity. Family shipping businesses could improve their business by implementing the necessary corporate governance structures to sustain their businesses in the next generations.</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According to interviews with family shipping businesses of different sizes, they have similarities and differences regarding various dimensions. Trustworthy business relationships affect their credibility. Open-mindedness towards innovations and technical developments brings professional contributions to the family shipping businesses’ sustainability. The decision-making processes and structures of the board of directors in the family shipping businesses interviewed differ as stated in the table below. The table below examines the similarities and differences of the AKO Shipping Group, Turkon Holding, Arkas Holding, and YASA Holding, which are interviewed by their managers.</w:t>
      </w:r>
    </w:p>
    <w:p w:rsidR="004C6A14" w:rsidRPr="00615564" w:rsidRDefault="004C6A14" w:rsidP="004C6A14">
      <w:pPr>
        <w:spacing w:before="240" w:after="240" w:line="360" w:lineRule="auto"/>
        <w:jc w:val="center"/>
        <w:rPr>
          <w:rFonts w:ascii="Times New Roman" w:eastAsia="Times New Roman" w:hAnsi="Times New Roman" w:cs="Times New Roman"/>
          <w:b/>
          <w:iCs/>
          <w:sz w:val="24"/>
          <w:szCs w:val="24"/>
          <w:lang w:eastAsia="tr-TR"/>
        </w:rPr>
        <w:sectPr w:rsidR="004C6A14" w:rsidRPr="00615564" w:rsidSect="00F37496">
          <w:pgSz w:w="11906" w:h="16838"/>
          <w:pgMar w:top="1985" w:right="1134" w:bottom="1134" w:left="1985" w:header="0" w:footer="850" w:gutter="0"/>
          <w:cols w:space="708"/>
          <w:docGrid w:linePitch="360"/>
        </w:sectPr>
      </w:pPr>
    </w:p>
    <w:p w:rsidR="004C6A14" w:rsidRPr="00615564" w:rsidRDefault="00841F63" w:rsidP="00841F63">
      <w:pPr>
        <w:pStyle w:val="ResimYazs"/>
        <w:rPr>
          <w:b/>
          <w:iCs w:val="0"/>
        </w:rPr>
      </w:pPr>
      <w:bookmarkStart w:id="237" w:name="_Toc41508716"/>
      <w:r w:rsidRPr="00615564">
        <w:rPr>
          <w:b/>
        </w:rPr>
        <w:lastRenderedPageBreak/>
        <w:t>Table 10.</w:t>
      </w:r>
      <w:r w:rsidR="00584C3C" w:rsidRPr="00615564">
        <w:rPr>
          <w:b/>
        </w:rPr>
        <w:fldChar w:fldCharType="begin"/>
      </w:r>
      <w:r w:rsidRPr="00615564">
        <w:rPr>
          <w:b/>
        </w:rPr>
        <w:instrText xml:space="preserve"> SEQ Table_10. \* ARABIC </w:instrText>
      </w:r>
      <w:r w:rsidR="00584C3C" w:rsidRPr="00615564">
        <w:rPr>
          <w:b/>
        </w:rPr>
        <w:fldChar w:fldCharType="separate"/>
      </w:r>
      <w:r w:rsidRPr="00615564">
        <w:rPr>
          <w:b/>
          <w:noProof/>
        </w:rPr>
        <w:t>1</w:t>
      </w:r>
      <w:r w:rsidR="00584C3C" w:rsidRPr="00615564">
        <w:rPr>
          <w:b/>
        </w:rPr>
        <w:fldChar w:fldCharType="end"/>
      </w:r>
      <w:r w:rsidRPr="00615564">
        <w:rPr>
          <w:b/>
        </w:rPr>
        <w:t>.</w:t>
      </w:r>
      <w:r w:rsidR="004C6A14" w:rsidRPr="00615564">
        <w:rPr>
          <w:b/>
          <w:iCs w:val="0"/>
        </w:rPr>
        <w:t xml:space="preserve"> </w:t>
      </w:r>
      <w:r w:rsidR="004C6A14" w:rsidRPr="00615564">
        <w:rPr>
          <w:iCs w:val="0"/>
        </w:rPr>
        <w:t>Similarities &amp; Differences of the Companies (AKO Shipping Group, TURKON Holding, ARKAS Holding, YASA Holding).</w:t>
      </w:r>
      <w:bookmarkEnd w:id="2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8"/>
        <w:gridCol w:w="4519"/>
      </w:tblGrid>
      <w:tr w:rsidR="004C6A14" w:rsidRPr="00615564" w:rsidTr="00BA4058">
        <w:trPr>
          <w:cantSplit/>
          <w:trHeight w:val="20"/>
          <w:jc w:val="center"/>
        </w:trPr>
        <w:tc>
          <w:tcPr>
            <w:tcW w:w="4258" w:type="dxa"/>
            <w:shd w:val="clear" w:color="auto" w:fill="auto"/>
          </w:tcPr>
          <w:p w:rsidR="004C6A14" w:rsidRPr="00615564" w:rsidRDefault="004C6A14" w:rsidP="00BA4058">
            <w:pPr>
              <w:spacing w:after="0" w:line="0" w:lineRule="atLeast"/>
              <w:jc w:val="center"/>
              <w:rPr>
                <w:rFonts w:ascii="Times New Roman" w:eastAsia="Times New Roman" w:hAnsi="Times New Roman" w:cs="Times New Roman"/>
                <w:b/>
                <w:sz w:val="24"/>
                <w:szCs w:val="24"/>
                <w:lang w:eastAsia="tr-TR"/>
              </w:rPr>
            </w:pPr>
            <w:r w:rsidRPr="00615564">
              <w:rPr>
                <w:rFonts w:ascii="Times New Roman" w:eastAsia="Times New Roman" w:hAnsi="Times New Roman" w:cs="Times New Roman"/>
                <w:b/>
                <w:sz w:val="24"/>
                <w:szCs w:val="24"/>
                <w:lang w:eastAsia="tr-TR"/>
              </w:rPr>
              <w:t>Similarities</w:t>
            </w:r>
          </w:p>
        </w:tc>
        <w:tc>
          <w:tcPr>
            <w:tcW w:w="4519" w:type="dxa"/>
            <w:shd w:val="clear" w:color="auto" w:fill="auto"/>
          </w:tcPr>
          <w:p w:rsidR="004C6A14" w:rsidRPr="00615564" w:rsidRDefault="004C6A14" w:rsidP="00BA4058">
            <w:pPr>
              <w:spacing w:after="0" w:line="0" w:lineRule="atLeast"/>
              <w:jc w:val="center"/>
              <w:rPr>
                <w:rFonts w:ascii="Times New Roman" w:eastAsia="Times New Roman" w:hAnsi="Times New Roman" w:cs="Times New Roman"/>
                <w:b/>
                <w:sz w:val="24"/>
                <w:szCs w:val="24"/>
                <w:lang w:eastAsia="tr-TR"/>
              </w:rPr>
            </w:pPr>
            <w:r w:rsidRPr="00615564">
              <w:rPr>
                <w:rFonts w:ascii="Times New Roman" w:eastAsia="Times New Roman" w:hAnsi="Times New Roman" w:cs="Times New Roman"/>
                <w:b/>
                <w:sz w:val="24"/>
                <w:szCs w:val="24"/>
                <w:lang w:eastAsia="tr-TR"/>
              </w:rPr>
              <w:t>Differences</w:t>
            </w:r>
          </w:p>
        </w:tc>
      </w:tr>
      <w:tr w:rsidR="004C6A14" w:rsidRPr="00615564" w:rsidTr="00BA4058">
        <w:trPr>
          <w:trHeight w:val="716"/>
          <w:jc w:val="center"/>
        </w:trPr>
        <w:tc>
          <w:tcPr>
            <w:tcW w:w="4258" w:type="dxa"/>
            <w:shd w:val="clear" w:color="auto" w:fill="auto"/>
          </w:tcPr>
          <w:p w:rsidR="004C6A14" w:rsidRPr="00615564" w:rsidRDefault="004C6A14" w:rsidP="00BA4058">
            <w:pPr>
              <w:numPr>
                <w:ilvl w:val="0"/>
                <w:numId w:val="12"/>
              </w:numPr>
              <w:tabs>
                <w:tab w:val="left" w:pos="178"/>
              </w:tabs>
              <w:spacing w:before="100" w:beforeAutospacing="1" w:after="100" w:afterAutospacing="1" w:line="240" w:lineRule="auto"/>
              <w:contextualSpacing/>
              <w:jc w:val="both"/>
              <w:rPr>
                <w:rFonts w:ascii="Times New Roman" w:eastAsia="Times New Roman" w:hAnsi="Times New Roman" w:cs="Times New Roman"/>
                <w:b/>
                <w:sz w:val="20"/>
                <w:szCs w:val="20"/>
                <w:lang w:eastAsia="tr-TR"/>
              </w:rPr>
            </w:pPr>
            <w:r w:rsidRPr="00615564">
              <w:rPr>
                <w:rFonts w:ascii="Times New Roman" w:eastAsia="Times New Roman" w:hAnsi="Times New Roman" w:cs="Times New Roman"/>
                <w:sz w:val="20"/>
                <w:szCs w:val="20"/>
                <w:lang w:eastAsia="tr-TR"/>
              </w:rPr>
              <w:t>Variety of management types from family to family.</w:t>
            </w:r>
          </w:p>
          <w:p w:rsidR="004C6A14" w:rsidRPr="00615564" w:rsidRDefault="004C6A14" w:rsidP="00BA4058">
            <w:pPr>
              <w:numPr>
                <w:ilvl w:val="0"/>
                <w:numId w:val="12"/>
              </w:numPr>
              <w:tabs>
                <w:tab w:val="left" w:pos="178"/>
              </w:tabs>
              <w:spacing w:before="100" w:beforeAutospacing="1" w:after="100" w:afterAutospacing="1" w:line="240" w:lineRule="auto"/>
              <w:contextualSpacing/>
              <w:jc w:val="both"/>
              <w:rPr>
                <w:rFonts w:ascii="Times New Roman" w:eastAsia="Times New Roman" w:hAnsi="Times New Roman" w:cs="Times New Roman"/>
                <w:b/>
                <w:sz w:val="20"/>
                <w:szCs w:val="20"/>
                <w:lang w:eastAsia="tr-TR"/>
              </w:rPr>
            </w:pPr>
            <w:r w:rsidRPr="00615564">
              <w:rPr>
                <w:rFonts w:ascii="Times New Roman" w:eastAsia="Times New Roman" w:hAnsi="Times New Roman" w:cs="Times New Roman"/>
                <w:sz w:val="20"/>
                <w:szCs w:val="20"/>
                <w:lang w:eastAsia="tr-TR"/>
              </w:rPr>
              <w:t>Recruiting professionals for the company’s technical department and the need to them for growing family businesses.</w:t>
            </w:r>
          </w:p>
          <w:p w:rsidR="004C6A14" w:rsidRPr="00615564" w:rsidRDefault="004C6A14" w:rsidP="00BA4058">
            <w:pPr>
              <w:numPr>
                <w:ilvl w:val="0"/>
                <w:numId w:val="12"/>
              </w:numPr>
              <w:tabs>
                <w:tab w:val="left" w:pos="178"/>
              </w:tabs>
              <w:spacing w:before="100" w:beforeAutospacing="1" w:after="100" w:afterAutospacing="1" w:line="240" w:lineRule="auto"/>
              <w:contextualSpacing/>
              <w:jc w:val="both"/>
              <w:rPr>
                <w:rFonts w:ascii="Times New Roman" w:eastAsia="Times New Roman" w:hAnsi="Times New Roman" w:cs="Times New Roman"/>
                <w:b/>
                <w:sz w:val="20"/>
                <w:szCs w:val="20"/>
                <w:lang w:eastAsia="tr-TR"/>
              </w:rPr>
            </w:pPr>
            <w:r w:rsidRPr="00615564">
              <w:rPr>
                <w:rFonts w:ascii="Times New Roman" w:eastAsia="Times New Roman" w:hAnsi="Times New Roman" w:cs="Times New Roman"/>
                <w:sz w:val="20"/>
                <w:szCs w:val="20"/>
                <w:lang w:eastAsia="tr-TR"/>
              </w:rPr>
              <w:t>A relationship of trust between professionals and family members.</w:t>
            </w:r>
          </w:p>
          <w:p w:rsidR="004C6A14" w:rsidRPr="00615564" w:rsidRDefault="004C6A14" w:rsidP="00BA4058">
            <w:pPr>
              <w:numPr>
                <w:ilvl w:val="0"/>
                <w:numId w:val="12"/>
              </w:numPr>
              <w:tabs>
                <w:tab w:val="left" w:pos="178"/>
              </w:tabs>
              <w:spacing w:before="100" w:beforeAutospacing="1" w:after="100" w:afterAutospacing="1" w:line="240" w:lineRule="auto"/>
              <w:contextualSpacing/>
              <w:jc w:val="both"/>
              <w:rPr>
                <w:rFonts w:ascii="Times New Roman" w:eastAsia="Times New Roman" w:hAnsi="Times New Roman" w:cs="Times New Roman"/>
                <w:b/>
                <w:sz w:val="20"/>
                <w:szCs w:val="20"/>
                <w:lang w:eastAsia="tr-TR"/>
              </w:rPr>
            </w:pPr>
            <w:r w:rsidRPr="00615564">
              <w:rPr>
                <w:rFonts w:ascii="Times New Roman" w:eastAsia="Times New Roman" w:hAnsi="Times New Roman" w:cs="Times New Roman"/>
                <w:sz w:val="20"/>
                <w:szCs w:val="20"/>
                <w:lang w:eastAsia="tr-TR"/>
              </w:rPr>
              <w:t>Open-mindedness of the third-generation for innovation, technology, education and development.</w:t>
            </w:r>
          </w:p>
          <w:p w:rsidR="004C6A14" w:rsidRPr="00615564" w:rsidRDefault="004C6A14" w:rsidP="00BA4058">
            <w:pPr>
              <w:numPr>
                <w:ilvl w:val="0"/>
                <w:numId w:val="12"/>
              </w:numPr>
              <w:tabs>
                <w:tab w:val="left" w:pos="178"/>
              </w:tabs>
              <w:spacing w:before="100" w:beforeAutospacing="1" w:after="100" w:afterAutospacing="1" w:line="240" w:lineRule="auto"/>
              <w:contextualSpacing/>
              <w:jc w:val="both"/>
              <w:rPr>
                <w:rFonts w:ascii="Times New Roman" w:eastAsia="Times New Roman" w:hAnsi="Times New Roman" w:cs="Times New Roman"/>
                <w:b/>
                <w:sz w:val="20"/>
                <w:szCs w:val="20"/>
                <w:lang w:eastAsia="tr-TR"/>
              </w:rPr>
            </w:pPr>
            <w:r w:rsidRPr="00615564">
              <w:rPr>
                <w:rFonts w:ascii="Times New Roman" w:eastAsia="Times New Roman" w:hAnsi="Times New Roman" w:cs="Times New Roman"/>
                <w:sz w:val="20"/>
                <w:szCs w:val="20"/>
                <w:lang w:eastAsia="tr-TR"/>
              </w:rPr>
              <w:t>The need for family members’ extensive knowledge about the business and auditing by the professionals.</w:t>
            </w:r>
          </w:p>
          <w:p w:rsidR="004C6A14" w:rsidRPr="00615564" w:rsidRDefault="004C6A14" w:rsidP="00BA4058">
            <w:pPr>
              <w:numPr>
                <w:ilvl w:val="0"/>
                <w:numId w:val="12"/>
              </w:numPr>
              <w:tabs>
                <w:tab w:val="left" w:pos="178"/>
              </w:tabs>
              <w:spacing w:before="100" w:beforeAutospacing="1" w:after="100" w:afterAutospacing="1" w:line="240" w:lineRule="auto"/>
              <w:contextualSpacing/>
              <w:jc w:val="both"/>
              <w:rPr>
                <w:rFonts w:ascii="Times New Roman" w:eastAsia="Times New Roman" w:hAnsi="Times New Roman" w:cs="Times New Roman"/>
                <w:b/>
                <w:sz w:val="20"/>
                <w:szCs w:val="20"/>
                <w:lang w:eastAsia="tr-TR"/>
              </w:rPr>
            </w:pPr>
            <w:r w:rsidRPr="00615564">
              <w:rPr>
                <w:rFonts w:ascii="Times New Roman" w:eastAsia="Times New Roman" w:hAnsi="Times New Roman" w:cs="Times New Roman"/>
                <w:sz w:val="20"/>
                <w:szCs w:val="20"/>
                <w:lang w:eastAsia="tr-TR"/>
              </w:rPr>
              <w:t>Reducing the emotionality of family members by the transition of the family shipping business to corporate governance.</w:t>
            </w:r>
          </w:p>
          <w:p w:rsidR="004C6A14" w:rsidRPr="00615564" w:rsidRDefault="004C6A14" w:rsidP="00BA4058">
            <w:pPr>
              <w:numPr>
                <w:ilvl w:val="0"/>
                <w:numId w:val="12"/>
              </w:numPr>
              <w:tabs>
                <w:tab w:val="left" w:pos="178"/>
              </w:tabs>
              <w:spacing w:before="100" w:beforeAutospacing="1" w:after="100" w:afterAutospacing="1" w:line="240" w:lineRule="auto"/>
              <w:contextualSpacing/>
              <w:jc w:val="both"/>
              <w:rPr>
                <w:rFonts w:ascii="Times New Roman" w:eastAsia="Times New Roman" w:hAnsi="Times New Roman" w:cs="Times New Roman"/>
                <w:b/>
                <w:sz w:val="20"/>
                <w:szCs w:val="20"/>
                <w:lang w:eastAsia="tr-TR"/>
              </w:rPr>
            </w:pPr>
            <w:r w:rsidRPr="00615564">
              <w:rPr>
                <w:rFonts w:ascii="Times New Roman" w:eastAsia="Times New Roman" w:hAnsi="Times New Roman" w:cs="Times New Roman"/>
                <w:sz w:val="20"/>
                <w:szCs w:val="20"/>
                <w:lang w:eastAsia="tr-TR"/>
              </w:rPr>
              <w:t>Balancing the relationships between the family members’ emotionality and professionalism and harmonizing any internal rivalry. Contribution of vision and innovation for family businesses by the transition to corporate governance.</w:t>
            </w:r>
          </w:p>
          <w:p w:rsidR="004C6A14" w:rsidRPr="00615564" w:rsidRDefault="004C6A14" w:rsidP="00BA4058">
            <w:pPr>
              <w:numPr>
                <w:ilvl w:val="0"/>
                <w:numId w:val="12"/>
              </w:numPr>
              <w:tabs>
                <w:tab w:val="left" w:pos="178"/>
              </w:tabs>
              <w:spacing w:before="100" w:beforeAutospacing="1" w:after="100" w:afterAutospacing="1" w:line="240" w:lineRule="auto"/>
              <w:contextualSpacing/>
              <w:jc w:val="both"/>
              <w:rPr>
                <w:rFonts w:ascii="Times New Roman" w:eastAsia="Times New Roman" w:hAnsi="Times New Roman" w:cs="Times New Roman"/>
                <w:b/>
                <w:sz w:val="20"/>
                <w:szCs w:val="20"/>
                <w:lang w:eastAsia="tr-TR"/>
              </w:rPr>
            </w:pPr>
            <w:r w:rsidRPr="00615564">
              <w:rPr>
                <w:rFonts w:ascii="Times New Roman" w:eastAsia="Times New Roman" w:hAnsi="Times New Roman" w:cs="Times New Roman"/>
                <w:sz w:val="20"/>
                <w:szCs w:val="20"/>
                <w:lang w:eastAsia="tr-TR"/>
              </w:rPr>
              <w:t>Holding the majority of shares determining who the decision-maker is.</w:t>
            </w:r>
          </w:p>
          <w:p w:rsidR="004C6A14" w:rsidRPr="00615564" w:rsidRDefault="004C6A14" w:rsidP="00BA4058">
            <w:pPr>
              <w:numPr>
                <w:ilvl w:val="0"/>
                <w:numId w:val="12"/>
              </w:numPr>
              <w:tabs>
                <w:tab w:val="left" w:pos="178"/>
              </w:tabs>
              <w:spacing w:before="100" w:beforeAutospacing="1" w:after="100" w:afterAutospacing="1" w:line="240" w:lineRule="auto"/>
              <w:contextualSpacing/>
              <w:jc w:val="both"/>
              <w:rPr>
                <w:rFonts w:ascii="Times New Roman" w:eastAsia="Times New Roman" w:hAnsi="Times New Roman" w:cs="Times New Roman"/>
                <w:b/>
                <w:sz w:val="20"/>
                <w:szCs w:val="20"/>
                <w:lang w:eastAsia="tr-TR"/>
              </w:rPr>
            </w:pPr>
            <w:r w:rsidRPr="00615564">
              <w:rPr>
                <w:rFonts w:ascii="Times New Roman" w:eastAsia="Times New Roman" w:hAnsi="Times New Roman" w:cs="Times New Roman"/>
                <w:sz w:val="20"/>
                <w:szCs w:val="20"/>
                <w:lang w:eastAsia="tr-TR"/>
              </w:rPr>
              <w:t>Accepting the maritime ability and spirit of family members.</w:t>
            </w:r>
          </w:p>
          <w:p w:rsidR="004C6A14" w:rsidRPr="00615564" w:rsidRDefault="004C6A14" w:rsidP="00BA4058">
            <w:pPr>
              <w:numPr>
                <w:ilvl w:val="0"/>
                <w:numId w:val="12"/>
              </w:numPr>
              <w:tabs>
                <w:tab w:val="left" w:pos="178"/>
              </w:tabs>
              <w:spacing w:before="100" w:beforeAutospacing="1" w:after="100" w:afterAutospacing="1" w:line="240" w:lineRule="auto"/>
              <w:contextualSpacing/>
              <w:jc w:val="both"/>
              <w:rPr>
                <w:rFonts w:ascii="Times New Roman" w:eastAsia="Times New Roman" w:hAnsi="Times New Roman" w:cs="Times New Roman"/>
                <w:b/>
                <w:sz w:val="20"/>
                <w:szCs w:val="20"/>
                <w:lang w:eastAsia="tr-TR"/>
              </w:rPr>
            </w:pPr>
            <w:r w:rsidRPr="00615564">
              <w:rPr>
                <w:rFonts w:ascii="Times New Roman" w:eastAsia="Times New Roman" w:hAnsi="Times New Roman" w:cs="Times New Roman"/>
                <w:sz w:val="20"/>
                <w:szCs w:val="20"/>
                <w:lang w:eastAsia="tr-TR"/>
              </w:rPr>
              <w:t>Economical sensitivity towards the maritime sector when facing crisis.</w:t>
            </w:r>
          </w:p>
          <w:p w:rsidR="004C6A14" w:rsidRPr="00615564" w:rsidRDefault="004C6A14" w:rsidP="00BA4058">
            <w:pPr>
              <w:numPr>
                <w:ilvl w:val="0"/>
                <w:numId w:val="12"/>
              </w:numPr>
              <w:tabs>
                <w:tab w:val="left" w:pos="178"/>
              </w:tabs>
              <w:spacing w:beforeAutospacing="1" w:after="0" w:afterAutospacing="1" w:line="240" w:lineRule="auto"/>
              <w:jc w:val="both"/>
              <w:rPr>
                <w:rFonts w:ascii="Times New Roman" w:eastAsia="Times New Roman" w:hAnsi="Times New Roman" w:cs="Times New Roman"/>
                <w:b/>
                <w:sz w:val="24"/>
                <w:szCs w:val="24"/>
                <w:lang w:eastAsia="tr-TR"/>
              </w:rPr>
            </w:pPr>
            <w:r w:rsidRPr="00615564">
              <w:rPr>
                <w:rFonts w:ascii="Times New Roman" w:eastAsia="Times New Roman" w:hAnsi="Times New Roman" w:cs="Times New Roman"/>
                <w:sz w:val="20"/>
                <w:szCs w:val="20"/>
                <w:lang w:eastAsia="tr-TR"/>
              </w:rPr>
              <w:t xml:space="preserve">Different generations, different approaches towards business. </w:t>
            </w:r>
          </w:p>
        </w:tc>
        <w:tc>
          <w:tcPr>
            <w:tcW w:w="4519" w:type="dxa"/>
            <w:shd w:val="clear" w:color="auto" w:fill="auto"/>
          </w:tcPr>
          <w:p w:rsidR="004C6A14" w:rsidRPr="00615564" w:rsidRDefault="004C6A14" w:rsidP="00BA4058">
            <w:pPr>
              <w:numPr>
                <w:ilvl w:val="0"/>
                <w:numId w:val="13"/>
              </w:numPr>
              <w:tabs>
                <w:tab w:val="left" w:pos="174"/>
              </w:tabs>
              <w:spacing w:before="100" w:beforeAutospacing="1" w:after="100" w:afterAutospacing="1" w:line="240" w:lineRule="auto"/>
              <w:contextualSpacing/>
              <w:jc w:val="both"/>
              <w:rPr>
                <w:rFonts w:ascii="Times New Roman" w:eastAsia="Times New Roman" w:hAnsi="Times New Roman" w:cs="Times New Roman"/>
                <w:b/>
                <w:sz w:val="20"/>
                <w:szCs w:val="20"/>
                <w:lang w:eastAsia="tr-TR"/>
              </w:rPr>
            </w:pPr>
            <w:r w:rsidRPr="00615564">
              <w:rPr>
                <w:rFonts w:ascii="Times New Roman" w:eastAsia="Times New Roman" w:hAnsi="Times New Roman" w:cs="Times New Roman"/>
                <w:sz w:val="20"/>
                <w:szCs w:val="20"/>
                <w:lang w:eastAsia="tr-TR"/>
              </w:rPr>
              <w:t>Different approaches to professionals’ participation in the board of directors between family businesses and corporate companies.</w:t>
            </w:r>
          </w:p>
          <w:p w:rsidR="004C6A14" w:rsidRPr="00615564" w:rsidRDefault="004C6A14" w:rsidP="00BA4058">
            <w:pPr>
              <w:numPr>
                <w:ilvl w:val="0"/>
                <w:numId w:val="13"/>
              </w:numPr>
              <w:tabs>
                <w:tab w:val="left" w:pos="174"/>
              </w:tabs>
              <w:spacing w:before="100" w:beforeAutospacing="1" w:after="100" w:afterAutospacing="1" w:line="240" w:lineRule="auto"/>
              <w:contextualSpacing/>
              <w:jc w:val="both"/>
              <w:rPr>
                <w:rFonts w:ascii="Times New Roman" w:eastAsia="Times New Roman" w:hAnsi="Times New Roman" w:cs="Times New Roman"/>
                <w:b/>
                <w:sz w:val="20"/>
                <w:szCs w:val="20"/>
                <w:lang w:eastAsia="tr-TR"/>
              </w:rPr>
            </w:pPr>
            <w:r w:rsidRPr="00615564">
              <w:rPr>
                <w:rFonts w:ascii="Times New Roman" w:eastAsia="Times New Roman" w:hAnsi="Times New Roman" w:cs="Times New Roman"/>
                <w:sz w:val="20"/>
                <w:szCs w:val="20"/>
                <w:lang w:eastAsia="tr-TR"/>
              </w:rPr>
              <w:t>Different approaches from family to family on growing issues.</w:t>
            </w:r>
          </w:p>
          <w:p w:rsidR="004C6A14" w:rsidRPr="00615564" w:rsidRDefault="004C6A14" w:rsidP="00BA4058">
            <w:pPr>
              <w:numPr>
                <w:ilvl w:val="0"/>
                <w:numId w:val="13"/>
              </w:numPr>
              <w:tabs>
                <w:tab w:val="left" w:pos="174"/>
              </w:tabs>
              <w:spacing w:before="100" w:beforeAutospacing="1" w:after="100" w:afterAutospacing="1" w:line="240" w:lineRule="auto"/>
              <w:contextualSpacing/>
              <w:jc w:val="both"/>
              <w:rPr>
                <w:rFonts w:ascii="Times New Roman" w:eastAsia="Times New Roman" w:hAnsi="Times New Roman" w:cs="Times New Roman"/>
                <w:b/>
                <w:sz w:val="20"/>
                <w:szCs w:val="20"/>
                <w:lang w:eastAsia="tr-TR"/>
              </w:rPr>
            </w:pPr>
            <w:r w:rsidRPr="00615564">
              <w:rPr>
                <w:rFonts w:ascii="Times New Roman" w:eastAsia="Times New Roman" w:hAnsi="Times New Roman" w:cs="Times New Roman"/>
                <w:sz w:val="20"/>
                <w:szCs w:val="20"/>
                <w:lang w:eastAsia="tr-TR"/>
              </w:rPr>
              <w:t>Different preferences between shipping family businesses and corporate companies on risk assessment.</w:t>
            </w:r>
          </w:p>
          <w:p w:rsidR="004C6A14" w:rsidRPr="00615564" w:rsidRDefault="004C6A14" w:rsidP="00BA4058">
            <w:pPr>
              <w:numPr>
                <w:ilvl w:val="0"/>
                <w:numId w:val="13"/>
              </w:numPr>
              <w:tabs>
                <w:tab w:val="left" w:pos="174"/>
              </w:tabs>
              <w:spacing w:before="100" w:beforeAutospacing="1" w:after="100" w:afterAutospacing="1" w:line="240" w:lineRule="auto"/>
              <w:contextualSpacing/>
              <w:jc w:val="both"/>
              <w:rPr>
                <w:rFonts w:ascii="Times New Roman" w:eastAsia="Times New Roman" w:hAnsi="Times New Roman" w:cs="Times New Roman"/>
                <w:b/>
                <w:sz w:val="20"/>
                <w:szCs w:val="20"/>
                <w:lang w:eastAsia="tr-TR"/>
              </w:rPr>
            </w:pPr>
            <w:r w:rsidRPr="00615564">
              <w:rPr>
                <w:rFonts w:ascii="Times New Roman" w:eastAsia="Times New Roman" w:hAnsi="Times New Roman" w:cs="Times New Roman"/>
                <w:sz w:val="20"/>
                <w:szCs w:val="20"/>
                <w:lang w:eastAsia="tr-TR"/>
              </w:rPr>
              <w:t>Different approaches to the organizations’ sustainability between family shipping businesses and corporate companies.</w:t>
            </w:r>
          </w:p>
          <w:p w:rsidR="004C6A14" w:rsidRPr="00615564" w:rsidRDefault="004C6A14" w:rsidP="00BA4058">
            <w:pPr>
              <w:numPr>
                <w:ilvl w:val="0"/>
                <w:numId w:val="13"/>
              </w:numPr>
              <w:tabs>
                <w:tab w:val="left" w:pos="174"/>
              </w:tabs>
              <w:spacing w:before="100" w:beforeAutospacing="1" w:after="100" w:afterAutospacing="1" w:line="240" w:lineRule="auto"/>
              <w:contextualSpacing/>
              <w:jc w:val="both"/>
              <w:rPr>
                <w:rFonts w:ascii="Times New Roman" w:eastAsia="Times New Roman" w:hAnsi="Times New Roman" w:cs="Times New Roman"/>
                <w:b/>
                <w:sz w:val="20"/>
                <w:szCs w:val="20"/>
                <w:lang w:eastAsia="tr-TR"/>
              </w:rPr>
            </w:pPr>
            <w:r w:rsidRPr="00615564">
              <w:rPr>
                <w:rFonts w:ascii="Times New Roman" w:eastAsia="Times New Roman" w:hAnsi="Times New Roman" w:cs="Times New Roman"/>
                <w:sz w:val="20"/>
                <w:szCs w:val="20"/>
                <w:lang w:eastAsia="tr-TR"/>
              </w:rPr>
              <w:t>Different attitudes to management between family shipping businesses and corporate companies.</w:t>
            </w:r>
          </w:p>
          <w:p w:rsidR="004C6A14" w:rsidRPr="00615564" w:rsidRDefault="004C6A14" w:rsidP="00BA4058">
            <w:pPr>
              <w:numPr>
                <w:ilvl w:val="0"/>
                <w:numId w:val="13"/>
              </w:numPr>
              <w:tabs>
                <w:tab w:val="left" w:pos="174"/>
              </w:tabs>
              <w:spacing w:before="100" w:beforeAutospacing="1" w:after="100" w:afterAutospacing="1" w:line="240" w:lineRule="auto"/>
              <w:contextualSpacing/>
              <w:jc w:val="both"/>
              <w:rPr>
                <w:rFonts w:ascii="Times New Roman" w:eastAsia="Times New Roman" w:hAnsi="Times New Roman" w:cs="Times New Roman"/>
                <w:b/>
                <w:sz w:val="20"/>
                <w:szCs w:val="20"/>
                <w:lang w:eastAsia="tr-TR"/>
              </w:rPr>
            </w:pPr>
            <w:r w:rsidRPr="00615564">
              <w:rPr>
                <w:rFonts w:ascii="Times New Roman" w:eastAsia="Times New Roman" w:hAnsi="Times New Roman" w:cs="Times New Roman"/>
                <w:sz w:val="20"/>
                <w:szCs w:val="20"/>
                <w:lang w:eastAsia="tr-TR"/>
              </w:rPr>
              <w:t>Radically different approaches regarding the commitment of family members between family shipping businesses and corporate companies.</w:t>
            </w:r>
          </w:p>
          <w:p w:rsidR="004C6A14" w:rsidRPr="00615564" w:rsidRDefault="004C6A14" w:rsidP="00BA4058">
            <w:pPr>
              <w:numPr>
                <w:ilvl w:val="0"/>
                <w:numId w:val="13"/>
              </w:numPr>
              <w:tabs>
                <w:tab w:val="left" w:pos="174"/>
              </w:tabs>
              <w:spacing w:before="100" w:beforeAutospacing="1" w:after="100" w:afterAutospacing="1" w:line="240" w:lineRule="auto"/>
              <w:contextualSpacing/>
              <w:jc w:val="both"/>
              <w:rPr>
                <w:rFonts w:ascii="Times New Roman" w:eastAsia="Times New Roman" w:hAnsi="Times New Roman" w:cs="Times New Roman"/>
                <w:b/>
                <w:sz w:val="20"/>
                <w:szCs w:val="20"/>
                <w:lang w:eastAsia="tr-TR"/>
              </w:rPr>
            </w:pPr>
            <w:r w:rsidRPr="00615564">
              <w:rPr>
                <w:rFonts w:ascii="Times New Roman" w:eastAsia="Times New Roman" w:hAnsi="Times New Roman" w:cs="Times New Roman"/>
                <w:sz w:val="20"/>
                <w:szCs w:val="20"/>
                <w:lang w:eastAsia="tr-TR"/>
              </w:rPr>
              <w:t>Different approaches to credibility between family shipping businesses and corporate companies.</w:t>
            </w:r>
          </w:p>
          <w:p w:rsidR="004C6A14" w:rsidRPr="00615564" w:rsidRDefault="004C6A14" w:rsidP="00BA4058">
            <w:pPr>
              <w:numPr>
                <w:ilvl w:val="0"/>
                <w:numId w:val="13"/>
              </w:numPr>
              <w:tabs>
                <w:tab w:val="left" w:pos="174"/>
              </w:tabs>
              <w:spacing w:before="100" w:beforeAutospacing="1" w:after="100" w:afterAutospacing="1" w:line="240" w:lineRule="auto"/>
              <w:contextualSpacing/>
              <w:jc w:val="both"/>
              <w:rPr>
                <w:rFonts w:ascii="Times New Roman" w:eastAsia="Times New Roman" w:hAnsi="Times New Roman" w:cs="Times New Roman"/>
                <w:b/>
                <w:sz w:val="24"/>
                <w:szCs w:val="24"/>
                <w:lang w:eastAsia="tr-TR"/>
              </w:rPr>
            </w:pPr>
            <w:r w:rsidRPr="00615564">
              <w:rPr>
                <w:rFonts w:ascii="Times New Roman" w:eastAsia="Times New Roman" w:hAnsi="Times New Roman" w:cs="Times New Roman"/>
                <w:sz w:val="20"/>
                <w:szCs w:val="20"/>
                <w:lang w:eastAsia="tr-TR"/>
              </w:rPr>
              <w:t>Different approaches on short-medium and long terms growth planning between family shipping businesses and corporate companies.</w:t>
            </w:r>
          </w:p>
        </w:tc>
      </w:tr>
    </w:tbl>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In the Fishbone Diagram Analyzing Method, the problem of family shipping businesses’ longevity not generally lasting more than three-generations has six main causes and eighteen secondary causes. These six factors are listed according to their importance</w:t>
      </w:r>
      <w:r w:rsidR="00973387" w:rsidRPr="00615564">
        <w:rPr>
          <w:rFonts w:ascii="Times New Roman" w:eastAsia="Times New Roman" w:hAnsi="Times New Roman" w:cs="Times New Roman"/>
          <w:sz w:val="24"/>
          <w:szCs w:val="24"/>
          <w:lang w:eastAsia="tr-TR"/>
        </w:rPr>
        <w:t>, as</w:t>
      </w:r>
      <w:r w:rsidRPr="00615564">
        <w:rPr>
          <w:rFonts w:ascii="Times New Roman" w:eastAsia="Times New Roman" w:hAnsi="Times New Roman" w:cs="Times New Roman"/>
          <w:sz w:val="24"/>
          <w:szCs w:val="24"/>
          <w:lang w:eastAsia="tr-TR"/>
        </w:rPr>
        <w:t xml:space="preserve"> listed below.</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1. Governance</w:t>
      </w:r>
      <w:r w:rsidRPr="00615564">
        <w:rPr>
          <w:rFonts w:ascii="Times New Roman" w:eastAsia="Times New Roman" w:hAnsi="Times New Roman" w:cs="Times New Roman"/>
          <w:sz w:val="24"/>
          <w:szCs w:val="24"/>
          <w:lang w:eastAsia="tr-TR"/>
        </w:rPr>
        <w:t xml:space="preserve">: This is the first main cause which includes secondary causes such as manager, the board of directors and decision-making process. </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2. Family member commitment</w:t>
      </w:r>
      <w:r w:rsidRPr="00615564">
        <w:rPr>
          <w:rFonts w:ascii="Times New Roman" w:eastAsia="Times New Roman" w:hAnsi="Times New Roman" w:cs="Times New Roman"/>
          <w:sz w:val="24"/>
          <w:szCs w:val="24"/>
          <w:lang w:eastAsia="tr-TR"/>
        </w:rPr>
        <w:t xml:space="preserve">: This is the second main cause which includes secondary causes such as the entry of professionals, closed mindedness towards new ideas and a decrease of in competitiveness. </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lastRenderedPageBreak/>
        <w:t>3. Company size</w:t>
      </w:r>
      <w:r w:rsidRPr="00615564">
        <w:rPr>
          <w:rFonts w:ascii="Times New Roman" w:eastAsia="Times New Roman" w:hAnsi="Times New Roman" w:cs="Times New Roman"/>
          <w:sz w:val="24"/>
          <w:szCs w:val="24"/>
          <w:lang w:eastAsia="tr-TR"/>
        </w:rPr>
        <w:t xml:space="preserve">: This is the third main cause which includes secondary causes such as small-sized companies, failing to become </w:t>
      </w:r>
      <w:r w:rsidR="00973387" w:rsidRPr="00615564">
        <w:rPr>
          <w:rFonts w:ascii="Times New Roman" w:eastAsia="Times New Roman" w:hAnsi="Times New Roman" w:cs="Times New Roman"/>
          <w:sz w:val="24"/>
          <w:szCs w:val="24"/>
          <w:lang w:eastAsia="tr-TR"/>
        </w:rPr>
        <w:t>corporations and</w:t>
      </w:r>
      <w:r w:rsidRPr="00615564">
        <w:rPr>
          <w:rFonts w:ascii="Times New Roman" w:eastAsia="Times New Roman" w:hAnsi="Times New Roman" w:cs="Times New Roman"/>
          <w:sz w:val="24"/>
          <w:szCs w:val="24"/>
          <w:lang w:eastAsia="tr-TR"/>
        </w:rPr>
        <w:t xml:space="preserve"> an unwillingness to recruit professionals. </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4. Generational differences</w:t>
      </w:r>
      <w:r w:rsidRPr="00615564">
        <w:rPr>
          <w:rFonts w:ascii="Times New Roman" w:eastAsia="Times New Roman" w:hAnsi="Times New Roman" w:cs="Times New Roman"/>
          <w:sz w:val="24"/>
          <w:szCs w:val="24"/>
          <w:lang w:eastAsia="tr-TR"/>
        </w:rPr>
        <w:t xml:space="preserve">: This is the fourth main cause which includes secondary causes such as father-son conflict, unwillingness to work and disharmony in the work-place. </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5. Sectorial handicaps</w:t>
      </w:r>
      <w:r w:rsidRPr="00615564">
        <w:rPr>
          <w:rFonts w:ascii="Times New Roman" w:eastAsia="Times New Roman" w:hAnsi="Times New Roman" w:cs="Times New Roman"/>
          <w:sz w:val="24"/>
          <w:szCs w:val="24"/>
          <w:lang w:eastAsia="tr-TR"/>
        </w:rPr>
        <w:t xml:space="preserve">: This is the fifth main cause which includes secondary causes such as being a niche sector, frequent economic fluctuations and long-term economic crises. </w:t>
      </w:r>
    </w:p>
    <w:p w:rsidR="004C6A14" w:rsidRPr="00615564" w:rsidRDefault="004C6A14" w:rsidP="00E120C6">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6. Technical necessities:</w:t>
      </w:r>
      <w:r w:rsidRPr="00615564">
        <w:rPr>
          <w:rFonts w:ascii="Times New Roman" w:eastAsia="Times New Roman" w:hAnsi="Times New Roman" w:cs="Times New Roman"/>
          <w:sz w:val="24"/>
          <w:szCs w:val="24"/>
          <w:lang w:eastAsia="tr-TR"/>
        </w:rPr>
        <w:t xml:space="preserve"> This is the sixth main cause which includes secondary causes such as technological insufficiency, non-employment of professionals and insufficient technical knowledge. </w:t>
      </w:r>
    </w:p>
    <w:p w:rsidR="004C6A14" w:rsidRPr="00615564" w:rsidRDefault="004C6A14" w:rsidP="004C6A14">
      <w:pPr>
        <w:spacing w:before="240" w:after="240" w:line="360" w:lineRule="auto"/>
        <w:ind w:firstLine="567"/>
        <w:jc w:val="both"/>
        <w:rPr>
          <w:rFonts w:ascii="Times New Roman" w:eastAsia="Times New Roman" w:hAnsi="Times New Roman" w:cs="Times New Roman"/>
          <w:sz w:val="24"/>
          <w:szCs w:val="24"/>
        </w:rPr>
      </w:pPr>
      <w:r w:rsidRPr="00615564">
        <w:rPr>
          <w:rFonts w:ascii="Times New Roman" w:eastAsia="Times New Roman" w:hAnsi="Times New Roman" w:cs="Times New Roman"/>
          <w:sz w:val="24"/>
          <w:szCs w:val="24"/>
          <w:lang w:eastAsia="tr-TR"/>
        </w:rPr>
        <w:t xml:space="preserve">In this Fishbone Diagram, the six main causes depend on and affect each other. Governance affects family members’ commitment which also affects company size. Generational differences affect sectorial handicaps which also affect technical necessities. Governance which is the first main cause affects the other five main causes because the governance cause has a regulatory role in the other five main causes. If governance can be regulated properly, this regulation can affect the other five main causes positively. That is why governance also affects the eighteen secondary factors. These six factors can, in a sense, be considered components of a puzzle. </w:t>
      </w:r>
      <w:r w:rsidRPr="00615564">
        <w:rPr>
          <w:rFonts w:ascii="Times New Roman" w:eastAsia="Times New Roman" w:hAnsi="Times New Roman" w:cs="Times New Roman"/>
          <w:sz w:val="24"/>
          <w:szCs w:val="24"/>
        </w:rPr>
        <w:t>If one part of the puzzle is missing, its integrity is broken, and family shipping businesses have less chance of success (Çetin et al., 2020).</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In this thesis, the discussion is based on two hypotheses, which are “shipping family businesses’ longevity does not generally continue more than three-generations” and “corporate governance structure has positive effects on shipping family businesses’ longevity.”</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There are some similarities and differences between the four typical companies. Firstly, the similar views of four typical companies were analyzed. </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sym w:font="Symbol" w:char="F0B7"/>
      </w:r>
      <w:r w:rsidRPr="00615564">
        <w:rPr>
          <w:rFonts w:ascii="Times New Roman" w:eastAsia="Times New Roman" w:hAnsi="Times New Roman" w:cs="Times New Roman"/>
          <w:b/>
          <w:sz w:val="24"/>
          <w:szCs w:val="24"/>
          <w:lang w:eastAsia="tr-TR"/>
        </w:rPr>
        <w:t xml:space="preserve"> Variety of management types from family to family</w:t>
      </w:r>
      <w:r w:rsidRPr="00615564">
        <w:rPr>
          <w:rFonts w:ascii="Times New Roman" w:eastAsia="Times New Roman" w:hAnsi="Times New Roman" w:cs="Times New Roman"/>
          <w:sz w:val="24"/>
          <w:szCs w:val="24"/>
          <w:lang w:eastAsia="tr-TR"/>
        </w:rPr>
        <w:t xml:space="preserve">: Different family structures have diversified managerial structures. </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lastRenderedPageBreak/>
        <w:sym w:font="Symbol" w:char="F0B7"/>
      </w:r>
      <w:r w:rsidRPr="00615564">
        <w:rPr>
          <w:rFonts w:ascii="Times New Roman" w:eastAsia="Times New Roman" w:hAnsi="Times New Roman" w:cs="Times New Roman"/>
          <w:b/>
          <w:sz w:val="24"/>
          <w:szCs w:val="24"/>
          <w:lang w:eastAsia="tr-TR"/>
        </w:rPr>
        <w:t xml:space="preserve"> Recruiting professionals into the company’s technical department and their necessity in growing family businesses:</w:t>
      </w:r>
      <w:r w:rsidRPr="00615564">
        <w:rPr>
          <w:rFonts w:ascii="Times New Roman" w:eastAsia="Times New Roman" w:hAnsi="Times New Roman" w:cs="Times New Roman"/>
          <w:sz w:val="24"/>
          <w:szCs w:val="24"/>
          <w:lang w:eastAsia="tr-TR"/>
        </w:rPr>
        <w:t xml:space="preserve"> Family shipping businesses require professionals to avoid technical inadequacies and also to enlarge their businesses. </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sym w:font="Symbol" w:char="F0B7"/>
      </w:r>
      <w:r w:rsidRPr="00615564">
        <w:rPr>
          <w:rFonts w:ascii="Times New Roman" w:eastAsia="Times New Roman" w:hAnsi="Times New Roman" w:cs="Times New Roman"/>
          <w:b/>
          <w:sz w:val="24"/>
          <w:szCs w:val="24"/>
          <w:lang w:eastAsia="tr-TR"/>
        </w:rPr>
        <w:t xml:space="preserve"> Trusted relationships between professionals and family members:</w:t>
      </w:r>
      <w:r w:rsidRPr="00615564">
        <w:rPr>
          <w:rFonts w:ascii="Times New Roman" w:eastAsia="Times New Roman" w:hAnsi="Times New Roman" w:cs="Times New Roman"/>
          <w:sz w:val="24"/>
          <w:szCs w:val="24"/>
          <w:lang w:eastAsia="tr-TR"/>
        </w:rPr>
        <w:t xml:space="preserve"> Family members want to trust the professionals in order to be able to do business with them. </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sym w:font="Symbol" w:char="F0B7"/>
      </w:r>
      <w:r w:rsidRPr="00615564">
        <w:rPr>
          <w:rFonts w:ascii="Times New Roman" w:eastAsia="Times New Roman" w:hAnsi="Times New Roman" w:cs="Times New Roman"/>
          <w:b/>
          <w:sz w:val="24"/>
          <w:szCs w:val="24"/>
          <w:lang w:eastAsia="tr-TR"/>
        </w:rPr>
        <w:t xml:space="preserve"> Open-mindedness in the third generation towards innovations, technology, education and developments: </w:t>
      </w:r>
      <w:r w:rsidRPr="00615564">
        <w:rPr>
          <w:rFonts w:ascii="Times New Roman" w:eastAsia="Times New Roman" w:hAnsi="Times New Roman" w:cs="Times New Roman"/>
          <w:bCs/>
          <w:sz w:val="24"/>
          <w:szCs w:val="24"/>
          <w:lang w:eastAsia="tr-TR"/>
        </w:rPr>
        <w:t>The t</w:t>
      </w:r>
      <w:r w:rsidRPr="00615564">
        <w:rPr>
          <w:rFonts w:ascii="Times New Roman" w:eastAsia="Times New Roman" w:hAnsi="Times New Roman" w:cs="Times New Roman"/>
          <w:sz w:val="24"/>
          <w:szCs w:val="24"/>
          <w:lang w:eastAsia="tr-TR"/>
        </w:rPr>
        <w:t xml:space="preserve">hird generation is more open-minded about new developments and ideas than the second generation. </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sym w:font="Symbol" w:char="F0B7"/>
      </w:r>
      <w:r w:rsidRPr="00615564">
        <w:rPr>
          <w:rFonts w:ascii="Times New Roman" w:eastAsia="Times New Roman" w:hAnsi="Times New Roman" w:cs="Times New Roman"/>
          <w:b/>
          <w:sz w:val="24"/>
          <w:szCs w:val="24"/>
          <w:lang w:eastAsia="tr-TR"/>
        </w:rPr>
        <w:t xml:space="preserve"> The necessity of family members being knowledgeable regarding the business and professional auditing: </w:t>
      </w:r>
      <w:r w:rsidRPr="00615564">
        <w:rPr>
          <w:rFonts w:ascii="Times New Roman" w:eastAsia="Times New Roman" w:hAnsi="Times New Roman" w:cs="Times New Roman"/>
          <w:sz w:val="24"/>
          <w:szCs w:val="24"/>
          <w:lang w:eastAsia="tr-TR"/>
        </w:rPr>
        <w:t xml:space="preserve">Family members have to know their businesses and monitor the professionals. </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sym w:font="Symbol" w:char="F0B7"/>
      </w:r>
      <w:r w:rsidRPr="00615564">
        <w:rPr>
          <w:rFonts w:ascii="Times New Roman" w:eastAsia="Times New Roman" w:hAnsi="Times New Roman" w:cs="Times New Roman"/>
          <w:b/>
          <w:sz w:val="24"/>
          <w:szCs w:val="24"/>
          <w:lang w:eastAsia="tr-TR"/>
        </w:rPr>
        <w:t xml:space="preserve"> Reducing the emotionality of family members during the transition from a family shipping business to corporate governance:</w:t>
      </w:r>
      <w:r w:rsidRPr="00615564">
        <w:rPr>
          <w:rFonts w:ascii="Times New Roman" w:eastAsia="Times New Roman" w:hAnsi="Times New Roman" w:cs="Times New Roman"/>
          <w:sz w:val="24"/>
          <w:szCs w:val="24"/>
          <w:lang w:eastAsia="tr-TR"/>
        </w:rPr>
        <w:t xml:space="preserve"> Corporate governance structure can prevent emotionality and </w:t>
      </w:r>
      <w:r w:rsidR="00C7753D" w:rsidRPr="00615564">
        <w:rPr>
          <w:rFonts w:ascii="Times New Roman" w:eastAsia="Times New Roman" w:hAnsi="Times New Roman" w:cs="Times New Roman"/>
          <w:sz w:val="24"/>
          <w:szCs w:val="24"/>
          <w:lang w:eastAsia="tr-TR"/>
        </w:rPr>
        <w:t xml:space="preserve">conflicts among family members. </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sym w:font="Symbol" w:char="F0B7"/>
      </w:r>
      <w:r w:rsidRPr="00615564">
        <w:rPr>
          <w:rFonts w:ascii="Times New Roman" w:eastAsia="Times New Roman" w:hAnsi="Times New Roman" w:cs="Times New Roman"/>
          <w:b/>
          <w:sz w:val="24"/>
          <w:szCs w:val="24"/>
          <w:lang w:eastAsia="tr-TR"/>
        </w:rPr>
        <w:t xml:space="preserve"> A Contribution of vision and innovation to family businesses transition to corporate governance:</w:t>
      </w:r>
      <w:r w:rsidRPr="00615564">
        <w:rPr>
          <w:rFonts w:ascii="Times New Roman" w:eastAsia="Times New Roman" w:hAnsi="Times New Roman" w:cs="Times New Roman"/>
          <w:sz w:val="24"/>
          <w:szCs w:val="24"/>
          <w:lang w:eastAsia="tr-TR"/>
        </w:rPr>
        <w:t xml:space="preserve"> Corporate governance brings different perspectives towards vision, technological and innovational issues. </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sym w:font="Symbol" w:char="F0B7"/>
      </w:r>
      <w:r w:rsidRPr="00615564">
        <w:rPr>
          <w:rFonts w:ascii="Times New Roman" w:eastAsia="Times New Roman" w:hAnsi="Times New Roman" w:cs="Times New Roman"/>
          <w:b/>
          <w:sz w:val="24"/>
          <w:szCs w:val="24"/>
          <w:lang w:eastAsia="tr-TR"/>
        </w:rPr>
        <w:t xml:space="preserve"> The decision-maker is determined by the holder of the majority of shares: </w:t>
      </w:r>
      <w:r w:rsidRPr="00615564">
        <w:rPr>
          <w:rFonts w:ascii="Times New Roman" w:eastAsia="Times New Roman" w:hAnsi="Times New Roman" w:cs="Times New Roman"/>
          <w:sz w:val="24"/>
          <w:szCs w:val="24"/>
          <w:lang w:eastAsia="tr-TR"/>
        </w:rPr>
        <w:t>The financially strong members of the family members are the parties that are most effective in the management decision-making process.</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sym w:font="Symbol" w:char="F0B7"/>
      </w:r>
      <w:r w:rsidRPr="00615564">
        <w:rPr>
          <w:rFonts w:ascii="Times New Roman" w:eastAsia="Times New Roman" w:hAnsi="Times New Roman" w:cs="Times New Roman"/>
          <w:b/>
          <w:sz w:val="24"/>
          <w:szCs w:val="24"/>
          <w:lang w:eastAsia="tr-TR"/>
        </w:rPr>
        <w:t xml:space="preserve"> Balancing the relationships between the family members</w:t>
      </w:r>
      <w:r w:rsidRPr="00615564">
        <w:rPr>
          <w:rFonts w:ascii="Times New Roman" w:eastAsia="Times New Roman" w:hAnsi="Times New Roman" w:cs="Times New Roman"/>
          <w:sz w:val="24"/>
          <w:szCs w:val="24"/>
          <w:lang w:eastAsia="tr-TR"/>
        </w:rPr>
        <w:t>’</w:t>
      </w:r>
      <w:r w:rsidRPr="00615564">
        <w:rPr>
          <w:rFonts w:ascii="Times New Roman" w:eastAsia="Times New Roman" w:hAnsi="Times New Roman" w:cs="Times New Roman"/>
          <w:b/>
          <w:sz w:val="24"/>
          <w:szCs w:val="24"/>
          <w:lang w:eastAsia="tr-TR"/>
        </w:rPr>
        <w:t xml:space="preserve"> emotionality and professionalism and harmonizing the competition:</w:t>
      </w:r>
      <w:r w:rsidRPr="00615564">
        <w:rPr>
          <w:rFonts w:ascii="Times New Roman" w:eastAsia="Times New Roman" w:hAnsi="Times New Roman" w:cs="Times New Roman"/>
          <w:sz w:val="24"/>
          <w:szCs w:val="24"/>
          <w:lang w:eastAsia="tr-TR"/>
        </w:rPr>
        <w:t xml:space="preserve"> Shipping companies should balance the relationship between professionals and family members in order to harmonize the competition.</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sym w:font="Symbol" w:char="F0B7"/>
      </w:r>
      <w:r w:rsidRPr="00615564">
        <w:rPr>
          <w:rFonts w:ascii="Times New Roman" w:eastAsia="Times New Roman" w:hAnsi="Times New Roman" w:cs="Times New Roman"/>
          <w:sz w:val="24"/>
          <w:szCs w:val="24"/>
          <w:lang w:eastAsia="tr-TR"/>
        </w:rPr>
        <w:t xml:space="preserve"> </w:t>
      </w:r>
      <w:r w:rsidRPr="00615564">
        <w:rPr>
          <w:rFonts w:ascii="Times New Roman" w:eastAsia="Times New Roman" w:hAnsi="Times New Roman" w:cs="Times New Roman"/>
          <w:b/>
          <w:sz w:val="24"/>
          <w:szCs w:val="24"/>
          <w:lang w:eastAsia="tr-TR"/>
        </w:rPr>
        <w:t>Having the maritime ability and spirit of family members:</w:t>
      </w:r>
      <w:r w:rsidRPr="00615564">
        <w:rPr>
          <w:rFonts w:ascii="Times New Roman" w:eastAsia="Times New Roman" w:hAnsi="Times New Roman" w:cs="Times New Roman"/>
          <w:sz w:val="24"/>
          <w:szCs w:val="24"/>
          <w:lang w:eastAsia="tr-TR"/>
        </w:rPr>
        <w:t xml:space="preserve"> Family members of shipping companies have maritime ability and spirit. </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sym w:font="Symbol" w:char="F0B7"/>
      </w:r>
      <w:r w:rsidRPr="00615564">
        <w:rPr>
          <w:rFonts w:ascii="Times New Roman" w:eastAsia="Times New Roman" w:hAnsi="Times New Roman" w:cs="Times New Roman"/>
          <w:b/>
          <w:sz w:val="24"/>
          <w:szCs w:val="24"/>
          <w:lang w:eastAsia="tr-TR"/>
        </w:rPr>
        <w:t xml:space="preserve"> Economical sensitivity of the maritime sector:</w:t>
      </w:r>
      <w:r w:rsidRPr="00615564">
        <w:rPr>
          <w:rFonts w:ascii="Times New Roman" w:eastAsia="Times New Roman" w:hAnsi="Times New Roman" w:cs="Times New Roman"/>
          <w:sz w:val="24"/>
          <w:szCs w:val="24"/>
          <w:lang w:eastAsia="tr-TR"/>
        </w:rPr>
        <w:t xml:space="preserve"> When facing a crisis the maritime sector is severely affected by the economic developments. </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sym w:font="Symbol" w:char="F0B7"/>
      </w:r>
      <w:r w:rsidRPr="00615564">
        <w:rPr>
          <w:rFonts w:ascii="Times New Roman" w:eastAsia="Times New Roman" w:hAnsi="Times New Roman" w:cs="Times New Roman"/>
          <w:b/>
          <w:sz w:val="24"/>
          <w:szCs w:val="24"/>
          <w:lang w:eastAsia="tr-TR"/>
        </w:rPr>
        <w:t xml:space="preserve"> Different business approaches between generations</w:t>
      </w:r>
      <w:r w:rsidRPr="00615564">
        <w:rPr>
          <w:rFonts w:ascii="Times New Roman" w:eastAsia="Times New Roman" w:hAnsi="Times New Roman" w:cs="Times New Roman"/>
          <w:sz w:val="24"/>
          <w:szCs w:val="24"/>
          <w:lang w:eastAsia="tr-TR"/>
        </w:rPr>
        <w:t xml:space="preserve">: Business mentalities vary from generation to generation. </w:t>
      </w:r>
    </w:p>
    <w:p w:rsidR="001129C0" w:rsidRPr="00615564" w:rsidRDefault="001129C0"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sectPr w:rsidR="001129C0" w:rsidRPr="00615564" w:rsidSect="00F37496">
          <w:pgSz w:w="11906" w:h="16838"/>
          <w:pgMar w:top="1985" w:right="1134" w:bottom="1134" w:left="1985" w:header="0" w:footer="850" w:gutter="0"/>
          <w:cols w:space="708"/>
          <w:docGrid w:linePitch="360"/>
        </w:sectPr>
      </w:pPr>
    </w:p>
    <w:p w:rsidR="004C6A14" w:rsidRPr="00615564" w:rsidRDefault="004C6A14" w:rsidP="001129C0">
      <w:pPr>
        <w:pStyle w:val="ListeParagraf"/>
        <w:numPr>
          <w:ilvl w:val="0"/>
          <w:numId w:val="63"/>
        </w:numPr>
        <w:spacing w:before="100" w:after="100" w:line="360" w:lineRule="auto"/>
        <w:ind w:left="1281" w:hanging="357"/>
        <w:contextualSpacing w:val="0"/>
        <w:jc w:val="both"/>
        <w:rPr>
          <w:rFonts w:ascii="Times New Roman" w:hAnsi="Times New Roman"/>
          <w:sz w:val="24"/>
          <w:szCs w:val="24"/>
        </w:rPr>
      </w:pPr>
      <w:r w:rsidRPr="00615564">
        <w:rPr>
          <w:rFonts w:ascii="Times New Roman" w:hAnsi="Times New Roman"/>
          <w:sz w:val="24"/>
          <w:szCs w:val="24"/>
        </w:rPr>
        <w:lastRenderedPageBreak/>
        <w:t xml:space="preserve">Secondly, the different views of four typical companies were analyzed. </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sym w:font="Symbol" w:char="F0B7"/>
      </w:r>
      <w:r w:rsidRPr="00615564">
        <w:rPr>
          <w:rFonts w:ascii="Times New Roman" w:eastAsia="Times New Roman" w:hAnsi="Times New Roman" w:cs="Times New Roman"/>
          <w:b/>
          <w:sz w:val="24"/>
          <w:szCs w:val="24"/>
          <w:lang w:eastAsia="tr-TR"/>
        </w:rPr>
        <w:t xml:space="preserve"> Different approaches regarding professionals’ participation on the board of directors between family businesses and corporate companies:</w:t>
      </w:r>
      <w:r w:rsidRPr="00615564">
        <w:rPr>
          <w:rFonts w:ascii="Times New Roman" w:eastAsia="Times New Roman" w:hAnsi="Times New Roman" w:cs="Times New Roman"/>
          <w:sz w:val="24"/>
          <w:szCs w:val="24"/>
          <w:lang w:eastAsia="tr-TR"/>
        </w:rPr>
        <w:t xml:space="preserve"> While family shipping businesses generally do not want the professionals to attend meetings of the board of directors, corporate companies always accept the participation of professionals in their meetings. </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sym w:font="Symbol" w:char="F0B7"/>
      </w:r>
      <w:r w:rsidRPr="00615564">
        <w:rPr>
          <w:rFonts w:ascii="Times New Roman" w:eastAsia="Times New Roman" w:hAnsi="Times New Roman" w:cs="Times New Roman"/>
          <w:sz w:val="24"/>
          <w:szCs w:val="24"/>
          <w:lang w:eastAsia="tr-TR"/>
        </w:rPr>
        <w:t xml:space="preserve"> </w:t>
      </w:r>
      <w:r w:rsidRPr="00615564">
        <w:rPr>
          <w:rFonts w:ascii="Times New Roman" w:eastAsia="Times New Roman" w:hAnsi="Times New Roman" w:cs="Times New Roman"/>
          <w:b/>
          <w:sz w:val="24"/>
          <w:szCs w:val="24"/>
          <w:lang w:eastAsia="tr-TR"/>
        </w:rPr>
        <w:t xml:space="preserve">Different approaches from family to family on growing issues: </w:t>
      </w:r>
      <w:r w:rsidRPr="00615564">
        <w:rPr>
          <w:rFonts w:ascii="Times New Roman" w:eastAsia="Times New Roman" w:hAnsi="Times New Roman" w:cs="Times New Roman"/>
          <w:sz w:val="24"/>
          <w:szCs w:val="24"/>
          <w:lang w:eastAsia="tr-TR"/>
        </w:rPr>
        <w:t xml:space="preserve">While some family businesses prefer to protect their investments in order not to struggle when facing an economic crisis, some family businesses prefer to grow by the transition to corporate governance. </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sym w:font="Symbol" w:char="F0B7"/>
      </w:r>
      <w:r w:rsidRPr="00615564">
        <w:rPr>
          <w:rFonts w:ascii="Times New Roman" w:eastAsia="Times New Roman" w:hAnsi="Times New Roman" w:cs="Times New Roman"/>
          <w:b/>
          <w:sz w:val="24"/>
          <w:szCs w:val="24"/>
          <w:lang w:eastAsia="tr-TR"/>
        </w:rPr>
        <w:t xml:space="preserve"> Different preferences between shipping family businesses and corporate companies on risk assessment:</w:t>
      </w:r>
      <w:r w:rsidRPr="00615564">
        <w:rPr>
          <w:rFonts w:ascii="Times New Roman" w:eastAsia="Times New Roman" w:hAnsi="Times New Roman" w:cs="Times New Roman"/>
          <w:sz w:val="24"/>
          <w:szCs w:val="24"/>
          <w:lang w:eastAsia="tr-TR"/>
        </w:rPr>
        <w:t xml:space="preserve"> Shipping family businesses and corporate companies have diversified risk plans. </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sym w:font="Symbol" w:char="F0B7"/>
      </w:r>
      <w:r w:rsidRPr="00615564">
        <w:rPr>
          <w:rFonts w:ascii="Times New Roman" w:eastAsia="Times New Roman" w:hAnsi="Times New Roman" w:cs="Times New Roman"/>
          <w:b/>
          <w:sz w:val="24"/>
          <w:szCs w:val="24"/>
          <w:lang w:eastAsia="tr-TR"/>
        </w:rPr>
        <w:t xml:space="preserve"> Different approaches to the organizations’ sustainability between shipping family businesses and corporate companies:</w:t>
      </w:r>
      <w:r w:rsidRPr="00615564">
        <w:rPr>
          <w:rFonts w:ascii="Times New Roman" w:eastAsia="Times New Roman" w:hAnsi="Times New Roman" w:cs="Times New Roman"/>
          <w:sz w:val="24"/>
          <w:szCs w:val="24"/>
          <w:lang w:eastAsia="tr-TR"/>
        </w:rPr>
        <w:t xml:space="preserve"> While some shipping family businesses do not want the transition to corporate governance structure, while other shipping companies prefer the transition to corporate governance in order to provide sustainability. </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sym w:font="Symbol" w:char="F0B7"/>
      </w:r>
      <w:r w:rsidRPr="00615564">
        <w:rPr>
          <w:rFonts w:ascii="Times New Roman" w:eastAsia="Times New Roman" w:hAnsi="Times New Roman" w:cs="Times New Roman"/>
          <w:b/>
          <w:sz w:val="24"/>
          <w:szCs w:val="24"/>
          <w:lang w:eastAsia="tr-TR"/>
        </w:rPr>
        <w:t xml:space="preserve"> Different opinions regarding managerial behaviour between shipping family businesses and corporate companies: </w:t>
      </w:r>
      <w:r w:rsidRPr="00615564">
        <w:rPr>
          <w:rFonts w:ascii="Times New Roman" w:eastAsia="Times New Roman" w:hAnsi="Times New Roman" w:cs="Times New Roman"/>
          <w:sz w:val="24"/>
          <w:szCs w:val="24"/>
          <w:lang w:eastAsia="tr-TR"/>
        </w:rPr>
        <w:t xml:space="preserve">Family shipping businesses and corporate shipping companies have different plans for managerial issues. </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sym w:font="Symbol" w:char="F0B7"/>
      </w:r>
      <w:r w:rsidRPr="00615564">
        <w:rPr>
          <w:rFonts w:ascii="Times New Roman" w:eastAsia="Times New Roman" w:hAnsi="Times New Roman" w:cs="Times New Roman"/>
          <w:b/>
          <w:sz w:val="24"/>
          <w:szCs w:val="24"/>
          <w:lang w:eastAsia="tr-TR"/>
        </w:rPr>
        <w:t xml:space="preserve"> Radically different approaches between family shipping businesses and corporate companies regarding the commitment of family members:</w:t>
      </w:r>
      <w:r w:rsidRPr="00615564">
        <w:rPr>
          <w:rFonts w:ascii="Times New Roman" w:eastAsia="Times New Roman" w:hAnsi="Times New Roman" w:cs="Times New Roman"/>
          <w:sz w:val="24"/>
          <w:szCs w:val="24"/>
          <w:lang w:eastAsia="tr-TR"/>
        </w:rPr>
        <w:t xml:space="preserve"> While family shipping businesses want to continue their family members’ commitment from generation to generation for their business operations, corporate shipping companies do not support this form of commitment to ensuring the longevity of the businesses’.</w:t>
      </w:r>
    </w:p>
    <w:p w:rsidR="004C6A14" w:rsidRPr="00615564" w:rsidRDefault="004C6A14" w:rsidP="004C6A14">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sym w:font="Symbol" w:char="F0B7"/>
      </w:r>
      <w:r w:rsidRPr="00615564">
        <w:rPr>
          <w:rFonts w:ascii="Times New Roman" w:eastAsia="Times New Roman" w:hAnsi="Times New Roman" w:cs="Times New Roman"/>
          <w:sz w:val="24"/>
          <w:szCs w:val="24"/>
          <w:lang w:eastAsia="tr-TR"/>
        </w:rPr>
        <w:t xml:space="preserve"> </w:t>
      </w:r>
      <w:r w:rsidRPr="00615564">
        <w:rPr>
          <w:rFonts w:ascii="Times New Roman" w:eastAsia="Times New Roman" w:hAnsi="Times New Roman" w:cs="Times New Roman"/>
          <w:b/>
          <w:sz w:val="24"/>
          <w:szCs w:val="24"/>
          <w:lang w:eastAsia="tr-TR"/>
        </w:rPr>
        <w:t xml:space="preserve">Different approaches to credibility between shipping family businesses and corporate companies: </w:t>
      </w:r>
      <w:r w:rsidRPr="00615564">
        <w:rPr>
          <w:rFonts w:ascii="Times New Roman" w:eastAsia="Times New Roman" w:hAnsi="Times New Roman" w:cs="Times New Roman"/>
          <w:sz w:val="24"/>
          <w:szCs w:val="24"/>
          <w:lang w:eastAsia="tr-TR"/>
        </w:rPr>
        <w:t xml:space="preserve">Business prestige mentality is different between family shipping businesses and corporate shipping companies. </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sym w:font="Symbol" w:char="F0B7"/>
      </w:r>
      <w:r w:rsidRPr="00615564">
        <w:rPr>
          <w:rFonts w:ascii="Times New Roman" w:eastAsia="Times New Roman" w:hAnsi="Times New Roman" w:cs="Times New Roman"/>
          <w:b/>
          <w:sz w:val="24"/>
          <w:szCs w:val="24"/>
          <w:lang w:eastAsia="tr-TR"/>
        </w:rPr>
        <w:t xml:space="preserve"> Different approaches to short-medium and long term</w:t>
      </w:r>
      <w:r w:rsidRPr="00615564">
        <w:rPr>
          <w:rFonts w:ascii="Times New Roman" w:eastAsia="Times New Roman" w:hAnsi="Times New Roman" w:cs="Times New Roman"/>
          <w:b/>
          <w:strike/>
          <w:sz w:val="24"/>
          <w:szCs w:val="24"/>
          <w:lang w:eastAsia="tr-TR"/>
        </w:rPr>
        <w:t>s</w:t>
      </w:r>
      <w:r w:rsidRPr="00615564">
        <w:rPr>
          <w:rFonts w:ascii="Times New Roman" w:eastAsia="Times New Roman" w:hAnsi="Times New Roman" w:cs="Times New Roman"/>
          <w:b/>
          <w:sz w:val="24"/>
          <w:szCs w:val="24"/>
          <w:lang w:eastAsia="tr-TR"/>
        </w:rPr>
        <w:t xml:space="preserve"> growth planning between shipping family businesses and corporate companies:</w:t>
      </w:r>
      <w:r w:rsidRPr="00615564">
        <w:rPr>
          <w:rFonts w:ascii="Times New Roman" w:eastAsia="Times New Roman" w:hAnsi="Times New Roman" w:cs="Times New Roman"/>
          <w:sz w:val="24"/>
          <w:szCs w:val="24"/>
          <w:lang w:eastAsia="tr-TR"/>
        </w:rPr>
        <w:t xml:space="preserve"> These four typical companies have different growth planning in order to sustain their businesses.</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lastRenderedPageBreak/>
        <w:t>The Fishbone Diagram was used to analyze interview results in more detail and helped to determine the main and secondary causes of family shipping businesses’ longevity problems. New solutions and recommendations are adopted for family shipping business sustainability.</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 first main cause that affects the shipping family businesses’ longevity is governance and </w:t>
      </w:r>
      <w:r w:rsidR="00B10526" w:rsidRPr="00615564">
        <w:rPr>
          <w:rFonts w:ascii="Times New Roman" w:eastAsia="Times New Roman" w:hAnsi="Times New Roman" w:cs="Times New Roman"/>
          <w:sz w:val="24"/>
          <w:szCs w:val="24"/>
          <w:lang w:eastAsia="tr-TR"/>
        </w:rPr>
        <w:t>the s</w:t>
      </w:r>
      <w:r w:rsidRPr="00615564">
        <w:rPr>
          <w:rFonts w:ascii="Times New Roman" w:eastAsia="Times New Roman" w:hAnsi="Times New Roman" w:cs="Times New Roman"/>
          <w:sz w:val="24"/>
          <w:szCs w:val="24"/>
          <w:lang w:eastAsia="tr-TR"/>
        </w:rPr>
        <w:t>econdary causes are the manager, board of directors and decision-making process</w:t>
      </w:r>
      <w:r w:rsidR="00B10526" w:rsidRPr="00615564">
        <w:rPr>
          <w:rFonts w:ascii="Times New Roman" w:eastAsia="Times New Roman" w:hAnsi="Times New Roman" w:cs="Times New Roman"/>
          <w:sz w:val="24"/>
          <w:szCs w:val="24"/>
          <w:lang w:eastAsia="tr-TR"/>
        </w:rPr>
        <w:t>es</w:t>
      </w:r>
      <w:r w:rsidRPr="00615564">
        <w:rPr>
          <w:rFonts w:ascii="Times New Roman" w:eastAsia="Times New Roman" w:hAnsi="Times New Roman" w:cs="Times New Roman"/>
          <w:sz w:val="24"/>
          <w:szCs w:val="24"/>
          <w:lang w:eastAsia="tr-TR"/>
        </w:rPr>
        <w:t xml:space="preserve">. </w:t>
      </w:r>
      <w:r w:rsidR="00B10526" w:rsidRPr="00615564">
        <w:rPr>
          <w:rFonts w:ascii="Times New Roman" w:eastAsia="Times New Roman" w:hAnsi="Times New Roman" w:cs="Times New Roman"/>
          <w:sz w:val="24"/>
          <w:szCs w:val="24"/>
          <w:lang w:eastAsia="tr-TR"/>
        </w:rPr>
        <w:t>Managers affect</w:t>
      </w:r>
      <w:r w:rsidRPr="00615564">
        <w:rPr>
          <w:rFonts w:ascii="Times New Roman" w:eastAsia="Times New Roman" w:hAnsi="Times New Roman" w:cs="Times New Roman"/>
          <w:sz w:val="24"/>
          <w:szCs w:val="24"/>
          <w:lang w:eastAsia="tr-TR"/>
        </w:rPr>
        <w:t xml:space="preserve"> the board of directors and their decision-making process. When the board of directors’ managers are family members, the decision-making process includes only family members’ decisions. That is why professionals cannot participate in managerial decisions and are unable to contribute to developing new ideas for business management. </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 second main cause is family members’ commitment and </w:t>
      </w:r>
      <w:r w:rsidR="00280B28" w:rsidRPr="00615564">
        <w:rPr>
          <w:rFonts w:ascii="Times New Roman" w:eastAsia="Times New Roman" w:hAnsi="Times New Roman" w:cs="Times New Roman"/>
          <w:sz w:val="24"/>
          <w:szCs w:val="24"/>
          <w:lang w:eastAsia="tr-TR"/>
        </w:rPr>
        <w:t>the</w:t>
      </w:r>
      <w:r w:rsidRPr="00615564">
        <w:rPr>
          <w:rFonts w:ascii="Times New Roman" w:eastAsia="Times New Roman" w:hAnsi="Times New Roman" w:cs="Times New Roman"/>
          <w:sz w:val="24"/>
          <w:szCs w:val="24"/>
          <w:lang w:eastAsia="tr-TR"/>
        </w:rPr>
        <w:t xml:space="preserve"> secondary causes are professionals’ attendance, being new idea</w:t>
      </w:r>
      <w:r w:rsidR="00FE3840" w:rsidRPr="00615564">
        <w:rPr>
          <w:rFonts w:ascii="Times New Roman" w:eastAsia="Times New Roman" w:hAnsi="Times New Roman" w:cs="Times New Roman"/>
          <w:sz w:val="24"/>
          <w:szCs w:val="24"/>
          <w:lang w:eastAsia="tr-TR"/>
        </w:rPr>
        <w:t xml:space="preserve"> generation</w:t>
      </w:r>
      <w:r w:rsidRPr="00615564">
        <w:rPr>
          <w:rFonts w:ascii="Times New Roman" w:eastAsia="Times New Roman" w:hAnsi="Times New Roman" w:cs="Times New Roman"/>
          <w:sz w:val="24"/>
          <w:szCs w:val="24"/>
          <w:lang w:eastAsia="tr-TR"/>
        </w:rPr>
        <w:t xml:space="preserve">, </w:t>
      </w:r>
      <w:r w:rsidR="00FE3840" w:rsidRPr="00615564">
        <w:rPr>
          <w:rFonts w:ascii="Times New Roman" w:eastAsia="Times New Roman" w:hAnsi="Times New Roman" w:cs="Times New Roman"/>
          <w:sz w:val="24"/>
          <w:szCs w:val="24"/>
          <w:lang w:eastAsia="tr-TR"/>
        </w:rPr>
        <w:t>and a</w:t>
      </w:r>
      <w:r w:rsidRPr="00615564">
        <w:rPr>
          <w:rFonts w:ascii="Times New Roman" w:eastAsia="Times New Roman" w:hAnsi="Times New Roman" w:cs="Times New Roman"/>
          <w:sz w:val="24"/>
          <w:szCs w:val="24"/>
          <w:lang w:eastAsia="tr-TR"/>
        </w:rPr>
        <w:t xml:space="preserve"> decrease in competiti</w:t>
      </w:r>
      <w:r w:rsidR="00FE3840" w:rsidRPr="00615564">
        <w:rPr>
          <w:rFonts w:ascii="Times New Roman" w:eastAsia="Times New Roman" w:hAnsi="Times New Roman" w:cs="Times New Roman"/>
          <w:sz w:val="24"/>
          <w:szCs w:val="24"/>
          <w:lang w:eastAsia="tr-TR"/>
        </w:rPr>
        <w:t>on</w:t>
      </w:r>
      <w:r w:rsidRPr="00615564">
        <w:rPr>
          <w:rFonts w:ascii="Times New Roman" w:eastAsia="Times New Roman" w:hAnsi="Times New Roman" w:cs="Times New Roman"/>
          <w:sz w:val="24"/>
          <w:szCs w:val="24"/>
          <w:lang w:eastAsia="tr-TR"/>
        </w:rPr>
        <w:t xml:space="preserve"> Family members’ commitment generally prevents professionals attending to the business which is why shipping family businesses cannot be open to new ideas. As a result of this, family businesses’ competitiveness </w:t>
      </w:r>
      <w:r w:rsidR="000F55A8" w:rsidRPr="00615564">
        <w:rPr>
          <w:rFonts w:ascii="Times New Roman" w:eastAsia="Times New Roman" w:hAnsi="Times New Roman" w:cs="Times New Roman"/>
          <w:sz w:val="24"/>
          <w:szCs w:val="24"/>
          <w:lang w:eastAsia="tr-TR"/>
        </w:rPr>
        <w:t xml:space="preserve">may </w:t>
      </w:r>
      <w:r w:rsidRPr="00615564">
        <w:rPr>
          <w:rFonts w:ascii="Times New Roman" w:eastAsia="Times New Roman" w:hAnsi="Times New Roman" w:cs="Times New Roman"/>
          <w:sz w:val="24"/>
          <w:szCs w:val="24"/>
          <w:lang w:eastAsia="tr-TR"/>
        </w:rPr>
        <w:t xml:space="preserve">decrease. </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 third main cause is </w:t>
      </w:r>
      <w:r w:rsidR="00F039B3" w:rsidRPr="00615564">
        <w:rPr>
          <w:rFonts w:ascii="Times New Roman" w:eastAsia="Times New Roman" w:hAnsi="Times New Roman" w:cs="Times New Roman"/>
          <w:sz w:val="24"/>
          <w:szCs w:val="24"/>
          <w:lang w:eastAsia="tr-TR"/>
        </w:rPr>
        <w:t xml:space="preserve">the </w:t>
      </w:r>
      <w:r w:rsidRPr="00615564">
        <w:rPr>
          <w:rFonts w:ascii="Times New Roman" w:eastAsia="Times New Roman" w:hAnsi="Times New Roman" w:cs="Times New Roman"/>
          <w:sz w:val="24"/>
          <w:szCs w:val="24"/>
          <w:lang w:eastAsia="tr-TR"/>
        </w:rPr>
        <w:t xml:space="preserve">company size, and </w:t>
      </w:r>
      <w:r w:rsidR="00F039B3" w:rsidRPr="00615564">
        <w:rPr>
          <w:rFonts w:ascii="Times New Roman" w:eastAsia="Times New Roman" w:hAnsi="Times New Roman" w:cs="Times New Roman"/>
          <w:sz w:val="24"/>
          <w:szCs w:val="24"/>
          <w:lang w:eastAsia="tr-TR"/>
        </w:rPr>
        <w:t xml:space="preserve">the </w:t>
      </w:r>
      <w:r w:rsidRPr="00615564">
        <w:rPr>
          <w:rFonts w:ascii="Times New Roman" w:eastAsia="Times New Roman" w:hAnsi="Times New Roman" w:cs="Times New Roman"/>
          <w:sz w:val="24"/>
          <w:szCs w:val="24"/>
          <w:lang w:eastAsia="tr-TR"/>
        </w:rPr>
        <w:t xml:space="preserve">secondary causes are small-sized companies, rejection of corporate status and </w:t>
      </w:r>
      <w:r w:rsidR="007A45AE" w:rsidRPr="00615564">
        <w:rPr>
          <w:rFonts w:ascii="Times New Roman" w:eastAsia="Times New Roman" w:hAnsi="Times New Roman" w:cs="Times New Roman"/>
          <w:sz w:val="24"/>
          <w:szCs w:val="24"/>
          <w:lang w:eastAsia="tr-TR"/>
        </w:rPr>
        <w:t>unwillingness</w:t>
      </w:r>
      <w:r w:rsidRPr="00615564">
        <w:rPr>
          <w:rFonts w:ascii="Times New Roman" w:eastAsia="Times New Roman" w:hAnsi="Times New Roman" w:cs="Times New Roman"/>
          <w:sz w:val="24"/>
          <w:szCs w:val="24"/>
          <w:lang w:eastAsia="tr-TR"/>
        </w:rPr>
        <w:t xml:space="preserve"> for to recruit professionals. Small-sized shipping family businesses generally do not prefer to grow their businesses.  This approach leads to preventing family shipping businesses from becoming corporations and it also causes an unwillingness to recruit </w:t>
      </w:r>
      <w:r w:rsidR="007A45AE" w:rsidRPr="00615564">
        <w:rPr>
          <w:rFonts w:ascii="Times New Roman" w:eastAsia="Times New Roman" w:hAnsi="Times New Roman" w:cs="Times New Roman"/>
          <w:sz w:val="24"/>
          <w:szCs w:val="24"/>
          <w:lang w:eastAsia="tr-TR"/>
        </w:rPr>
        <w:t>professionals for</w:t>
      </w:r>
      <w:r w:rsidRPr="00615564">
        <w:rPr>
          <w:rFonts w:ascii="Times New Roman" w:eastAsia="Times New Roman" w:hAnsi="Times New Roman" w:cs="Times New Roman"/>
          <w:sz w:val="24"/>
          <w:szCs w:val="24"/>
          <w:lang w:eastAsia="tr-TR"/>
        </w:rPr>
        <w:t xml:space="preserve"> family shipping businesses. </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 fourth main cause is generational differences and </w:t>
      </w:r>
      <w:r w:rsidR="007A45AE" w:rsidRPr="00615564">
        <w:rPr>
          <w:rFonts w:ascii="Times New Roman" w:eastAsia="Times New Roman" w:hAnsi="Times New Roman" w:cs="Times New Roman"/>
          <w:sz w:val="24"/>
          <w:szCs w:val="24"/>
          <w:lang w:eastAsia="tr-TR"/>
        </w:rPr>
        <w:t xml:space="preserve">the </w:t>
      </w:r>
      <w:r w:rsidRPr="00615564">
        <w:rPr>
          <w:rFonts w:ascii="Times New Roman" w:eastAsia="Times New Roman" w:hAnsi="Times New Roman" w:cs="Times New Roman"/>
          <w:sz w:val="24"/>
          <w:szCs w:val="24"/>
          <w:lang w:eastAsia="tr-TR"/>
        </w:rPr>
        <w:t xml:space="preserve">secondary causes are father-son </w:t>
      </w:r>
      <w:r w:rsidRPr="00615564">
        <w:rPr>
          <w:rFonts w:ascii="Times New Roman" w:eastAsia="Times New Roman" w:hAnsi="Times New Roman" w:cs="Times New Roman"/>
          <w:strike/>
          <w:sz w:val="24"/>
          <w:szCs w:val="24"/>
          <w:lang w:eastAsia="tr-TR"/>
        </w:rPr>
        <w:t>a</w:t>
      </w:r>
      <w:r w:rsidRPr="00615564">
        <w:rPr>
          <w:rFonts w:ascii="Times New Roman" w:eastAsia="Times New Roman" w:hAnsi="Times New Roman" w:cs="Times New Roman"/>
          <w:sz w:val="24"/>
          <w:szCs w:val="24"/>
          <w:lang w:eastAsia="tr-TR"/>
        </w:rPr>
        <w:t xml:space="preserve">uthority conflicts, unwillingness </w:t>
      </w:r>
      <w:r w:rsidR="007A45AE" w:rsidRPr="00615564">
        <w:rPr>
          <w:rFonts w:ascii="Times New Roman" w:eastAsia="Times New Roman" w:hAnsi="Times New Roman" w:cs="Times New Roman"/>
          <w:sz w:val="24"/>
          <w:szCs w:val="24"/>
          <w:lang w:eastAsia="tr-TR"/>
        </w:rPr>
        <w:t>t</w:t>
      </w:r>
      <w:r w:rsidRPr="00615564">
        <w:rPr>
          <w:rFonts w:ascii="Times New Roman" w:eastAsia="Times New Roman" w:hAnsi="Times New Roman" w:cs="Times New Roman"/>
          <w:sz w:val="24"/>
          <w:szCs w:val="24"/>
          <w:lang w:eastAsia="tr-TR"/>
        </w:rPr>
        <w:t xml:space="preserve">o work and </w:t>
      </w:r>
      <w:r w:rsidR="003F216C" w:rsidRPr="00615564">
        <w:rPr>
          <w:rFonts w:ascii="Times New Roman" w:eastAsia="Times New Roman" w:hAnsi="Times New Roman" w:cs="Times New Roman"/>
          <w:sz w:val="24"/>
          <w:szCs w:val="24"/>
          <w:lang w:eastAsia="tr-TR"/>
        </w:rPr>
        <w:t>collaboration difficulties</w:t>
      </w:r>
      <w:r w:rsidRPr="00615564">
        <w:rPr>
          <w:rFonts w:ascii="Times New Roman" w:eastAsia="Times New Roman" w:hAnsi="Times New Roman" w:cs="Times New Roman"/>
          <w:sz w:val="24"/>
          <w:szCs w:val="24"/>
          <w:lang w:eastAsia="tr-TR"/>
        </w:rPr>
        <w:t>. Father-son authority conflicts leads to the new generations’ unwillingness to work and also to disharmony in working. When the father does not want to quit the job,</w:t>
      </w:r>
      <w:r w:rsidR="006E18EC" w:rsidRPr="00615564">
        <w:rPr>
          <w:rFonts w:ascii="Times New Roman" w:eastAsia="Times New Roman" w:hAnsi="Times New Roman" w:cs="Times New Roman"/>
          <w:sz w:val="24"/>
          <w:szCs w:val="24"/>
          <w:lang w:eastAsia="tr-TR"/>
        </w:rPr>
        <w:t xml:space="preserve"> this discourages the son</w:t>
      </w:r>
      <w:r w:rsidRPr="00615564">
        <w:rPr>
          <w:rFonts w:ascii="Times New Roman" w:eastAsia="Times New Roman" w:hAnsi="Times New Roman" w:cs="Times New Roman"/>
          <w:sz w:val="24"/>
          <w:szCs w:val="24"/>
          <w:lang w:eastAsia="tr-TR"/>
        </w:rPr>
        <w:t>.</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fifth main cause is sectorial handicaps and its secondary causes are being a niche</w:t>
      </w:r>
      <w:r w:rsidR="00AB05F5" w:rsidRPr="00615564">
        <w:rPr>
          <w:rFonts w:ascii="Times New Roman" w:eastAsia="Times New Roman" w:hAnsi="Times New Roman" w:cs="Times New Roman"/>
          <w:sz w:val="16"/>
          <w:szCs w:val="16"/>
          <w:lang w:val="tr-TR" w:eastAsia="tr-TR"/>
        </w:rPr>
        <w:t>-S</w:t>
      </w:r>
      <w:r w:rsidRPr="00615564">
        <w:rPr>
          <w:rFonts w:ascii="Times New Roman" w:eastAsia="Times New Roman" w:hAnsi="Times New Roman" w:cs="Times New Roman"/>
          <w:sz w:val="24"/>
          <w:szCs w:val="24"/>
          <w:lang w:eastAsia="tr-TR"/>
        </w:rPr>
        <w:t xml:space="preserve">ector, frequent economic fluctuations, and long-term economic crises. Sectorial </w:t>
      </w:r>
      <w:r w:rsidRPr="00615564">
        <w:rPr>
          <w:rFonts w:ascii="Times New Roman" w:eastAsia="Times New Roman" w:hAnsi="Times New Roman" w:cs="Times New Roman"/>
          <w:sz w:val="24"/>
          <w:szCs w:val="24"/>
          <w:lang w:eastAsia="tr-TR"/>
        </w:rPr>
        <w:lastRenderedPageBreak/>
        <w:t xml:space="preserve">handicaps lead to being a niche sector and they also cause frequent economic fluctuations. They also have long-term economic crises. </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 sixth main cause is technical necessities and </w:t>
      </w:r>
      <w:r w:rsidR="00AB05F5" w:rsidRPr="00615564">
        <w:rPr>
          <w:rFonts w:ascii="Times New Roman" w:eastAsia="Times New Roman" w:hAnsi="Times New Roman" w:cs="Times New Roman"/>
          <w:sz w:val="24"/>
          <w:szCs w:val="24"/>
          <w:lang w:eastAsia="tr-TR"/>
        </w:rPr>
        <w:t>the s</w:t>
      </w:r>
      <w:r w:rsidRPr="00615564">
        <w:rPr>
          <w:rFonts w:ascii="Times New Roman" w:eastAsia="Times New Roman" w:hAnsi="Times New Roman" w:cs="Times New Roman"/>
          <w:sz w:val="24"/>
          <w:szCs w:val="24"/>
          <w:lang w:eastAsia="tr-TR"/>
        </w:rPr>
        <w:t xml:space="preserve">econdary causes are technological insufficiency, non-employment of professionals and technical knowledge insufficiency. Technical necessities are derived from technological insufficiency. Technological insufficiency is derived from non-employment of professionals which causes technical knowledge insufficiency. </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Governance is the first main cause in that its regulation affects all other causes due to it being the most important factor for all shipping companies. As a result of this Fishbone Diagram analysis, the most important main cause is governance and its effects spread to other main and secondary causes in a domino effect.</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According to the interviews with shipping family businesses, any organization that adopts innovative approaches required by the era determines success and ethical values as its mission and vision, and uses its economic gains for the needs and developments of the company, can become a sustainable corporate structure.</w:t>
      </w:r>
    </w:p>
    <w:p w:rsidR="00F32989" w:rsidRPr="00615564" w:rsidRDefault="00FD2148" w:rsidP="00336FA5">
      <w:pPr>
        <w:spacing w:beforeAutospacing="1" w:after="8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According to the PESTLE Analysis, shipping industry does not have government incentives and enough financial aids about variable dimensions such as tax deducation, VAT exemption, customs tax exemption, insurance premium employer’s share support, income tax withholding support, insurance premium (workers’ share) support, interest support, inve</w:t>
      </w:r>
      <w:r w:rsidR="008214BC" w:rsidRPr="00615564">
        <w:rPr>
          <w:rFonts w:ascii="Times New Roman" w:eastAsia="Times New Roman" w:hAnsi="Times New Roman" w:cs="Times New Roman"/>
          <w:sz w:val="24"/>
          <w:szCs w:val="24"/>
          <w:lang w:eastAsia="tr-TR"/>
        </w:rPr>
        <w:t>stment location allocation etc.</w:t>
      </w:r>
      <w:r w:rsidR="00D9526F" w:rsidRPr="00615564">
        <w:rPr>
          <w:rFonts w:ascii="Times New Roman" w:eastAsia="Times New Roman" w:hAnsi="Times New Roman" w:cs="Times New Roman"/>
          <w:sz w:val="24"/>
          <w:szCs w:val="24"/>
          <w:lang w:eastAsia="tr-TR"/>
        </w:rPr>
        <w:t xml:space="preserve"> as an automotive industry.</w:t>
      </w:r>
    </w:p>
    <w:p w:rsidR="00F32989" w:rsidRPr="00615564" w:rsidRDefault="00FD2148" w:rsidP="00F32989">
      <w:pPr>
        <w:spacing w:beforeAutospacing="1" w:after="80" w:afterAutospacing="1" w:line="360" w:lineRule="auto"/>
        <w:jc w:val="both"/>
        <w:rPr>
          <w:rFonts w:ascii="Times New Roman" w:eastAsia="Times New Roman" w:hAnsi="Times New Roman" w:cs="Times New Roman"/>
          <w:sz w:val="24"/>
          <w:szCs w:val="24"/>
          <w:lang w:eastAsia="tr-TR"/>
        </w:rPr>
        <w:sectPr w:rsidR="00F32989" w:rsidRPr="00615564" w:rsidSect="00F37496">
          <w:pgSz w:w="11906" w:h="16838"/>
          <w:pgMar w:top="1985" w:right="1134" w:bottom="1134" w:left="1985" w:header="0" w:footer="850" w:gutter="0"/>
          <w:cols w:space="708"/>
          <w:docGrid w:linePitch="360"/>
        </w:sectPr>
      </w:pPr>
      <w:r w:rsidRPr="00615564">
        <w:rPr>
          <w:rFonts w:ascii="Times New Roman" w:eastAsia="Times New Roman" w:hAnsi="Times New Roman" w:cs="Times New Roman"/>
          <w:sz w:val="24"/>
          <w:szCs w:val="24"/>
          <w:lang w:eastAsia="tr-TR"/>
        </w:rPr>
        <w:t xml:space="preserve"> </w:t>
      </w:r>
    </w:p>
    <w:p w:rsidR="004C6A14" w:rsidRPr="00615564" w:rsidRDefault="00E120C6" w:rsidP="00CF1FAA">
      <w:pPr>
        <w:pStyle w:val="Balk1"/>
      </w:pPr>
      <w:bookmarkStart w:id="238" w:name="_Toc32875586"/>
      <w:bookmarkStart w:id="239" w:name="_Toc40514110"/>
      <w:bookmarkStart w:id="240" w:name="_Toc40551514"/>
      <w:bookmarkStart w:id="241" w:name="_Toc41507321"/>
      <w:r w:rsidRPr="00615564">
        <w:lastRenderedPageBreak/>
        <w:t xml:space="preserve">11. </w:t>
      </w:r>
      <w:r w:rsidR="004C6A14" w:rsidRPr="00615564">
        <w:t>CONCLUSION AND RECOMMENDATIONS</w:t>
      </w:r>
      <w:bookmarkEnd w:id="238"/>
      <w:bookmarkEnd w:id="239"/>
      <w:bookmarkEnd w:id="240"/>
      <w:bookmarkEnd w:id="241"/>
    </w:p>
    <w:p w:rsidR="008A62EA"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 problem was determined by examining the structures of family companies that need to address their current needs and concerns regarding the sustainability of family businesses and sustainability after the third-generation. This thesis has been studied in order to find out whether corporate governance is a solution to this problem identified in family shipping businesses. From this point on, examining the structures of family businesses and corporate companies, direct interviews were conducted with the managers of related well-known Turkish shipping companies. The Fishbone (Ishikawa) Diagram was applied to the analysis of the problem identified regarding shipping family businesses' longevity. These research components generally conclude that the negative and positive effects are the </w:t>
      </w:r>
      <w:r w:rsidR="00651A0B" w:rsidRPr="00615564">
        <w:rPr>
          <w:rFonts w:ascii="Times New Roman" w:eastAsia="Times New Roman" w:hAnsi="Times New Roman" w:cs="Times New Roman"/>
          <w:sz w:val="24"/>
          <w:szCs w:val="24"/>
          <w:lang w:eastAsia="tr-TR"/>
        </w:rPr>
        <w:t>main causes</w:t>
      </w:r>
      <w:r w:rsidRPr="00615564">
        <w:rPr>
          <w:rFonts w:ascii="Times New Roman" w:eastAsia="Times New Roman" w:hAnsi="Times New Roman" w:cs="Times New Roman"/>
          <w:sz w:val="24"/>
          <w:szCs w:val="24"/>
          <w:lang w:eastAsia="tr-TR"/>
        </w:rPr>
        <w:t xml:space="preserve"> to sustain the shipping family businesses’ continuity. The main reasons for the problems in family businesses are the emotional commitment of family members and it has an adverse effect on the board of directors and competition, the generation gap between family members, the problem experienced in transferring information between generations, the technical knowledge transfer being dependent on the information of family members, and technological inadequacies. </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corporate governance structure is necessary to keep the balance between the family members and to prevent conflicts. Both shipping family businesses and corporate companies must have short, medium and long-term planning obligations. Technology, innovation and R &amp; D activities can be achieved through the best corporate governance structure. Corporate governance is also necessary in order to balance currency, modernity and values, as well as to obtain sufficient profit. It is also inevitable if growth is targeted. The suitability of professional management systems is important. Sustainability can be achieved through the corporate governance structure. From the third generation on, family businesses lose their special qualities. However, the third generations of shipping family businesses are more open-minded than the second generations about commencing new projects and having more societies.</w:t>
      </w:r>
    </w:p>
    <w:p w:rsidR="008A62EA" w:rsidRPr="00615564" w:rsidRDefault="00C60851" w:rsidP="008A62EA">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This thesis includes two hypotheses, the first of which is shipping family businesses’ longevity does not generally continue for more than three-generations. The second one is that corporate governance structure has positive effects on family shipping businesses’ </w:t>
      </w:r>
      <w:r w:rsidRPr="00615564">
        <w:rPr>
          <w:rFonts w:ascii="Times New Roman" w:eastAsia="Times New Roman" w:hAnsi="Times New Roman" w:cs="Times New Roman"/>
          <w:sz w:val="24"/>
          <w:szCs w:val="24"/>
          <w:lang w:eastAsia="tr-TR"/>
        </w:rPr>
        <w:lastRenderedPageBreak/>
        <w:t xml:space="preserve">longevity. According to the first hypothesis, many family shipping businesses suffer from certain insufficiencies of several dimensions, such as in their management style, technical requirements etc. Family members’ emotional commitment leads to negative effects when employing professionals. Also, father-son authority conflicts and generational disharmony in working together etc. are a few of the other factors causing difficulties for family business developments. A consequence of the first hypothesis put forth that these factors make family shipping businesses’ transition to the third generation difficult. </w:t>
      </w:r>
      <w:r w:rsidR="008A62EA" w:rsidRPr="00615564">
        <w:rPr>
          <w:rFonts w:ascii="Times New Roman" w:eastAsia="Times New Roman" w:hAnsi="Times New Roman" w:cs="Times New Roman"/>
          <w:sz w:val="24"/>
          <w:szCs w:val="24"/>
          <w:lang w:eastAsia="tr-TR"/>
        </w:rPr>
        <w:t>More precisely it is understood that family shipping businesses’ longevity does not generally continue for more than three generations.</w:t>
      </w:r>
    </w:p>
    <w:p w:rsidR="00C60851" w:rsidRPr="00615564" w:rsidRDefault="00C60851" w:rsidP="00C60851">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According to the second hypothesis, the corporate governance structure imposes necessary and unavoidable changes leading to the improvement of shipping family businesses’ structures, especially regarding their board of directors. These initiatives ensure that professionals have a voice on the board of directors of family shipping businesses. In addition, corporate governance requirements motivate family shipping businesses to get help from professionals in technical matters. Corporate governance structure is necessary for the economic development of family shipping businesses in order to increase their competitiveness in an increasingly competitive environment within the country and globally. When all these factors are examined, the result is the putting forth of the second hypothesis that the adoption of a corporate governance structure is absolutely and unescapably necessary for family shipping businesses in order to provide sustainability and longevity. </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In conclusion, the corporate governance structure can provide development in six dimensions (political, economic, sociological, technological, legal, and environmental) for the maritime sector. Corporate governance can also prevent the father-son conflict of family members and disharmony in the working of generations. When family shipping businesses move to corporate governance, the transition can reduce the effects of economic</w:t>
      </w:r>
      <w:r w:rsidRPr="00615564">
        <w:rPr>
          <w:rFonts w:ascii="Times New Roman" w:eastAsia="Times New Roman" w:hAnsi="Times New Roman" w:cs="Times New Roman"/>
          <w:strike/>
          <w:sz w:val="24"/>
          <w:szCs w:val="24"/>
          <w:lang w:eastAsia="tr-TR"/>
        </w:rPr>
        <w:t xml:space="preserve"> </w:t>
      </w:r>
      <w:r w:rsidRPr="00615564">
        <w:rPr>
          <w:rFonts w:ascii="Times New Roman" w:eastAsia="Times New Roman" w:hAnsi="Times New Roman" w:cs="Times New Roman"/>
          <w:sz w:val="24"/>
          <w:szCs w:val="24"/>
          <w:lang w:eastAsia="tr-TR"/>
        </w:rPr>
        <w:t xml:space="preserve">fluctuations in the shipping family businesses and it can also prevent technical knowledge insufficiency. All of these factors depend on each other, that is why the transition of shipping companies from the family business model to corporate governance will become unavoidable within the next five to the ten years. Shipping family businesses that adopt </w:t>
      </w:r>
      <w:r w:rsidRPr="00615564">
        <w:rPr>
          <w:rFonts w:ascii="Times New Roman" w:eastAsia="Times New Roman" w:hAnsi="Times New Roman" w:cs="Times New Roman"/>
          <w:sz w:val="24"/>
          <w:szCs w:val="24"/>
          <w:lang w:eastAsia="tr-TR"/>
        </w:rPr>
        <w:lastRenderedPageBreak/>
        <w:t>innovative approaches will enable new generations to work actively to add new values to their businesses.</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In light of this research, corporate governance structure is necessary in family shipping businesses in order to ensure the companies’ sustainability and longevity </w:t>
      </w:r>
      <w:r w:rsidR="00651A0B" w:rsidRPr="00615564">
        <w:rPr>
          <w:rFonts w:ascii="Times New Roman" w:eastAsia="Times New Roman" w:hAnsi="Times New Roman" w:cs="Times New Roman"/>
          <w:sz w:val="24"/>
          <w:szCs w:val="24"/>
          <w:lang w:eastAsia="tr-TR"/>
        </w:rPr>
        <w:t xml:space="preserve">for </w:t>
      </w:r>
      <w:r w:rsidRPr="00615564">
        <w:rPr>
          <w:rFonts w:ascii="Times New Roman" w:eastAsia="Times New Roman" w:hAnsi="Times New Roman" w:cs="Times New Roman"/>
          <w:sz w:val="24"/>
          <w:szCs w:val="24"/>
          <w:lang w:eastAsia="tr-TR"/>
        </w:rPr>
        <w:t>future generations. Family shipping businesses also need an open-minded approach to the competitive business environment in order to develop their businesses.</w:t>
      </w:r>
    </w:p>
    <w:p w:rsidR="004C6A14" w:rsidRPr="00615564" w:rsidRDefault="004C6A14" w:rsidP="004C6A14">
      <w:pPr>
        <w:spacing w:beforeAutospacing="1" w:after="80" w:afterAutospacing="1" w:line="360" w:lineRule="auto"/>
        <w:ind w:firstLine="567"/>
        <w:jc w:val="both"/>
        <w:rPr>
          <w:rFonts w:ascii="Times New Roman" w:eastAsia="Times New Roman" w:hAnsi="Times New Roman" w:cs="Times New Roman"/>
          <w:sz w:val="24"/>
          <w:szCs w:val="24"/>
          <w:lang w:eastAsia="tr-TR"/>
        </w:rPr>
        <w:sectPr w:rsidR="004C6A14" w:rsidRPr="00615564" w:rsidSect="00F37496">
          <w:pgSz w:w="11906" w:h="16838"/>
          <w:pgMar w:top="1985" w:right="1134" w:bottom="1134" w:left="1985" w:header="0" w:footer="850" w:gutter="0"/>
          <w:cols w:space="708"/>
          <w:docGrid w:linePitch="360"/>
        </w:sectPr>
      </w:pPr>
    </w:p>
    <w:p w:rsidR="004C6A14" w:rsidRPr="00615564" w:rsidRDefault="004C6A14" w:rsidP="00E52285">
      <w:pPr>
        <w:pStyle w:val="Balk1"/>
      </w:pPr>
      <w:bookmarkStart w:id="242" w:name="_Toc39031699"/>
      <w:bookmarkStart w:id="243" w:name="_Toc40514111"/>
      <w:bookmarkStart w:id="244" w:name="_Toc40551515"/>
      <w:bookmarkStart w:id="245" w:name="_Toc41507322"/>
      <w:r w:rsidRPr="00615564">
        <w:lastRenderedPageBreak/>
        <w:t>ANNEXES: Interviews with the Major Turkish Family Shipping Business Companies</w:t>
      </w:r>
      <w:bookmarkEnd w:id="242"/>
      <w:bookmarkEnd w:id="243"/>
      <w:bookmarkEnd w:id="244"/>
      <w:bookmarkEnd w:id="245"/>
    </w:p>
    <w:p w:rsidR="004C6A14" w:rsidRPr="00615564" w:rsidRDefault="004C6A14" w:rsidP="004C6A14">
      <w:pPr>
        <w:spacing w:before="240" w:after="240" w:line="360" w:lineRule="auto"/>
        <w:rPr>
          <w:rFonts w:ascii="Times New Roman" w:eastAsia="Times New Roman" w:hAnsi="Times New Roman" w:cs="Times New Roman"/>
          <w:sz w:val="24"/>
          <w:lang w:eastAsia="tr-TR"/>
        </w:rPr>
      </w:pPr>
      <w:r w:rsidRPr="00615564">
        <w:rPr>
          <w:rFonts w:ascii="Times New Roman" w:eastAsia="Times New Roman" w:hAnsi="Times New Roman" w:cs="Times New Roman"/>
          <w:sz w:val="24"/>
          <w:lang w:eastAsia="tr-TR"/>
        </w:rPr>
        <w:t>Annex-1:  Interview Questions</w:t>
      </w:r>
    </w:p>
    <w:p w:rsidR="004C6A14" w:rsidRPr="00615564" w:rsidRDefault="004C6A14" w:rsidP="004C6A14">
      <w:pPr>
        <w:spacing w:before="240" w:after="240" w:line="360" w:lineRule="auto"/>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Annex-2: Interview with the AKO Shipping Group</w:t>
      </w:r>
    </w:p>
    <w:p w:rsidR="004C6A14" w:rsidRPr="00615564" w:rsidRDefault="004C6A14" w:rsidP="004C6A14">
      <w:pPr>
        <w:spacing w:before="240" w:after="240" w:line="360" w:lineRule="auto"/>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Annex-3: Interview with TURKON Holding</w:t>
      </w:r>
    </w:p>
    <w:p w:rsidR="004C6A14" w:rsidRPr="00615564" w:rsidRDefault="004C6A14" w:rsidP="004C6A14">
      <w:pPr>
        <w:spacing w:before="240" w:after="240" w:line="360" w:lineRule="auto"/>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Annex-4: Interview with ARKAS Holding</w:t>
      </w:r>
    </w:p>
    <w:p w:rsidR="004C6A14" w:rsidRPr="00615564" w:rsidRDefault="004C6A14" w:rsidP="004C6A14">
      <w:pPr>
        <w:spacing w:beforeAutospacing="1" w:after="80" w:afterAutospacing="1" w:line="240" w:lineRule="auto"/>
        <w:rPr>
          <w:rFonts w:ascii="Times New Roman" w:eastAsia="Times New Roman" w:hAnsi="Times New Roman" w:cs="Times New Roman"/>
          <w:sz w:val="24"/>
          <w:lang w:eastAsia="tr-TR"/>
        </w:rPr>
      </w:pPr>
      <w:bookmarkStart w:id="246" w:name="_Toc40551516"/>
      <w:r w:rsidRPr="00615564">
        <w:rPr>
          <w:rFonts w:ascii="Times New Roman" w:eastAsia="Times New Roman" w:hAnsi="Times New Roman" w:cs="Times New Roman"/>
          <w:sz w:val="24"/>
          <w:lang w:eastAsia="tr-TR"/>
        </w:rPr>
        <w:t>Annex-5: Interview with YASA Holding</w:t>
      </w:r>
      <w:bookmarkEnd w:id="246"/>
    </w:p>
    <w:p w:rsidR="004C6A14" w:rsidRPr="00615564" w:rsidRDefault="004C6A14" w:rsidP="004C6A14">
      <w:pPr>
        <w:spacing w:beforeAutospacing="1" w:after="80" w:afterAutospacing="1" w:line="240" w:lineRule="auto"/>
        <w:rPr>
          <w:rFonts w:ascii="Times New Roman" w:eastAsia="Times New Roman" w:hAnsi="Times New Roman" w:cs="Times New Roman"/>
          <w:sz w:val="24"/>
          <w:lang w:eastAsia="tr-TR"/>
        </w:rPr>
      </w:pPr>
      <w:bookmarkStart w:id="247" w:name="_Toc40551517"/>
      <w:r w:rsidRPr="00615564">
        <w:rPr>
          <w:rFonts w:ascii="Times New Roman" w:eastAsia="Times New Roman" w:hAnsi="Times New Roman" w:cs="Times New Roman"/>
          <w:sz w:val="24"/>
          <w:lang w:eastAsia="tr-TR"/>
        </w:rPr>
        <w:t>Annex 6:  Results of the Interviews with Shipping Groups</w:t>
      </w:r>
      <w:bookmarkEnd w:id="247"/>
    </w:p>
    <w:p w:rsidR="00F245AF" w:rsidRPr="00615564" w:rsidRDefault="00F245AF" w:rsidP="00F245AF">
      <w:pPr>
        <w:spacing w:before="100" w:beforeAutospacing="1" w:after="100" w:afterAutospacing="1" w:line="360" w:lineRule="auto"/>
        <w:outlineLvl w:val="1"/>
        <w:rPr>
          <w:rFonts w:ascii="Times New Roman" w:eastAsia="Times New Roman" w:hAnsi="Times New Roman" w:cs="Times New Roman"/>
          <w:b/>
          <w:sz w:val="24"/>
          <w:szCs w:val="24"/>
          <w:lang w:eastAsia="tr-TR"/>
        </w:rPr>
        <w:sectPr w:rsidR="00F245AF" w:rsidRPr="00615564" w:rsidSect="004C6A14">
          <w:pgSz w:w="11906" w:h="16838"/>
          <w:pgMar w:top="1985" w:right="1134" w:bottom="1134" w:left="1985" w:header="0" w:footer="850" w:gutter="0"/>
          <w:cols w:space="708"/>
          <w:docGrid w:linePitch="360"/>
        </w:sectPr>
      </w:pPr>
    </w:p>
    <w:p w:rsidR="004C6A14" w:rsidRPr="00615564" w:rsidRDefault="00E52285" w:rsidP="00E52285">
      <w:pPr>
        <w:pStyle w:val="Balk2"/>
      </w:pPr>
      <w:bookmarkStart w:id="248" w:name="_Toc41507323"/>
      <w:r w:rsidRPr="00615564">
        <w:lastRenderedPageBreak/>
        <w:t xml:space="preserve">Annex-1: </w:t>
      </w:r>
      <w:r w:rsidR="004C6A14" w:rsidRPr="00615564">
        <w:t>Interview Questions</w:t>
      </w:r>
      <w:bookmarkEnd w:id="248"/>
    </w:p>
    <w:p w:rsidR="004C6A14" w:rsidRPr="00615564" w:rsidRDefault="004C6A14" w:rsidP="005D0924">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1:</w:t>
      </w:r>
      <w:r w:rsidRPr="00615564">
        <w:rPr>
          <w:rFonts w:ascii="Times New Roman" w:eastAsia="Times New Roman" w:hAnsi="Times New Roman" w:cs="Times New Roman"/>
          <w:sz w:val="24"/>
          <w:szCs w:val="24"/>
          <w:lang w:eastAsia="tr-TR"/>
        </w:rPr>
        <w:t xml:space="preserve"> In family shipping businesses, the strength of </w:t>
      </w:r>
      <w:r w:rsidR="00274197" w:rsidRPr="00615564">
        <w:rPr>
          <w:rFonts w:ascii="Times New Roman" w:eastAsia="Times New Roman" w:hAnsi="Times New Roman" w:cs="Times New Roman"/>
          <w:sz w:val="24"/>
          <w:szCs w:val="24"/>
          <w:lang w:eastAsia="tr-TR"/>
        </w:rPr>
        <w:t>the emotional</w:t>
      </w:r>
      <w:r w:rsidRPr="00615564">
        <w:rPr>
          <w:rFonts w:ascii="Times New Roman" w:eastAsia="Times New Roman" w:hAnsi="Times New Roman" w:cs="Times New Roman"/>
          <w:sz w:val="24"/>
          <w:szCs w:val="24"/>
          <w:lang w:eastAsia="tr-TR"/>
        </w:rPr>
        <w:t xml:space="preserve"> commitment of family members can be recognized by the fact that non-family managers participating in family management may restrict their participation in management decisions. In light of these observations, is it possible that such a situation would prevent the shipping company from adopting a professional management form? What approaches should family shipping businesses choose in terms of the company’s sustainability?</w:t>
      </w:r>
    </w:p>
    <w:p w:rsidR="004C6A14" w:rsidRPr="00615564" w:rsidRDefault="004C6A14" w:rsidP="004C6A14">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2:</w:t>
      </w:r>
      <w:r w:rsidRPr="00615564">
        <w:rPr>
          <w:rFonts w:ascii="Times New Roman" w:eastAsia="Times New Roman" w:hAnsi="Times New Roman" w:cs="Times New Roman"/>
          <w:sz w:val="24"/>
          <w:szCs w:val="24"/>
          <w:lang w:eastAsia="tr-TR"/>
        </w:rPr>
        <w:t xml:space="preserve"> Is it possible to reduce the resistance to factors such as increasing competition in the maritime sector, economic conditions, and external capital supply due to the commitment among family members of shipping family businesses?</w:t>
      </w:r>
    </w:p>
    <w:p w:rsidR="004C6A14" w:rsidRPr="00615564" w:rsidRDefault="004C6A14" w:rsidP="004C6A14">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3:</w:t>
      </w:r>
      <w:r w:rsidRPr="00615564">
        <w:rPr>
          <w:rFonts w:ascii="Times New Roman" w:eastAsia="Times New Roman" w:hAnsi="Times New Roman" w:cs="Times New Roman"/>
          <w:sz w:val="24"/>
          <w:szCs w:val="24"/>
          <w:lang w:eastAsia="tr-TR"/>
        </w:rPr>
        <w:t xml:space="preserve"> Given the factors listed above, if the management, the owner, or owners, of the shipping company make the wrong decisions on behalf of the company, will the company’s strength and future be endangered?</w:t>
      </w:r>
    </w:p>
    <w:p w:rsidR="004C6A14" w:rsidRPr="00615564" w:rsidRDefault="004C6A14" w:rsidP="004C6A14">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4:</w:t>
      </w:r>
      <w:r w:rsidRPr="00615564">
        <w:rPr>
          <w:rFonts w:ascii="Times New Roman" w:eastAsia="Times New Roman" w:hAnsi="Times New Roman" w:cs="Times New Roman"/>
          <w:sz w:val="24"/>
          <w:szCs w:val="24"/>
          <w:lang w:eastAsia="tr-TR"/>
        </w:rPr>
        <w:t xml:space="preserve"> How can the evaluation of the sustainability of family businesses, which generally begin to deteriorate after the third generation, affect the future of family shipping businesses?</w:t>
      </w:r>
    </w:p>
    <w:p w:rsidR="004C6A14" w:rsidRPr="00615564" w:rsidRDefault="004C6A14" w:rsidP="004C6A14">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5:</w:t>
      </w:r>
      <w:r w:rsidRPr="00615564">
        <w:rPr>
          <w:rFonts w:ascii="Times New Roman" w:eastAsia="Times New Roman" w:hAnsi="Times New Roman" w:cs="Times New Roman"/>
          <w:sz w:val="24"/>
          <w:szCs w:val="24"/>
          <w:lang w:eastAsia="tr-TR"/>
        </w:rPr>
        <w:t xml:space="preserve"> The style of management and the amount of capital held </w:t>
      </w:r>
      <w:r w:rsidR="00274197" w:rsidRPr="00615564">
        <w:rPr>
          <w:rFonts w:ascii="Times New Roman" w:eastAsia="Times New Roman" w:hAnsi="Times New Roman" w:cs="Times New Roman"/>
          <w:sz w:val="24"/>
          <w:szCs w:val="24"/>
          <w:lang w:eastAsia="tr-TR"/>
        </w:rPr>
        <w:t>by family shipping businesses</w:t>
      </w:r>
      <w:r w:rsidRPr="00615564">
        <w:rPr>
          <w:rFonts w:ascii="Times New Roman" w:eastAsia="Times New Roman" w:hAnsi="Times New Roman" w:cs="Times New Roman"/>
          <w:sz w:val="24"/>
          <w:szCs w:val="24"/>
          <w:lang w:eastAsia="tr-TR"/>
        </w:rPr>
        <w:t xml:space="preserve"> are seen as two of the most important components for the sustainability of the shipping company and its transfer to the third generation. If family shipping businesses have accepted the need for corporate governance, can the value dependence among family members be harmed when they are passed down, and how can this possibility affect the sustainability of the shipping company?</w:t>
      </w:r>
    </w:p>
    <w:p w:rsidR="004C6A14" w:rsidRPr="00615564" w:rsidRDefault="004C6A14" w:rsidP="004C6A14">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6:</w:t>
      </w:r>
      <w:r w:rsidRPr="00615564">
        <w:rPr>
          <w:rFonts w:ascii="Times New Roman" w:eastAsia="Times New Roman" w:hAnsi="Times New Roman" w:cs="Times New Roman"/>
          <w:sz w:val="24"/>
          <w:szCs w:val="24"/>
          <w:lang w:eastAsia="tr-TR"/>
        </w:rPr>
        <w:t xml:space="preserve"> Can the difficulties that family shipping businesses have when they transfer their knowledge and experience to new generations be reduced by transforming the company into a corporate structure?</w:t>
      </w:r>
    </w:p>
    <w:p w:rsidR="004C6A14" w:rsidRPr="00615564" w:rsidRDefault="004C6A14" w:rsidP="004C6A14">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7:</w:t>
      </w:r>
      <w:r w:rsidRPr="00615564">
        <w:rPr>
          <w:rFonts w:ascii="Times New Roman" w:eastAsia="Times New Roman" w:hAnsi="Times New Roman" w:cs="Times New Roman"/>
          <w:sz w:val="24"/>
          <w:szCs w:val="24"/>
          <w:lang w:eastAsia="tr-TR"/>
        </w:rPr>
        <w:t xml:space="preserve"> What could be the main problems that family shipping businesses face if their companies are transformed into a corporate structure in order to maintain their durability?</w:t>
      </w:r>
    </w:p>
    <w:p w:rsidR="004C6A14" w:rsidRPr="00615564" w:rsidRDefault="004C6A14" w:rsidP="004C6A14">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lastRenderedPageBreak/>
        <w:t>Question 8:</w:t>
      </w:r>
      <w:r w:rsidRPr="00615564">
        <w:rPr>
          <w:rFonts w:ascii="Times New Roman" w:eastAsia="Times New Roman" w:hAnsi="Times New Roman" w:cs="Times New Roman"/>
          <w:sz w:val="24"/>
          <w:szCs w:val="24"/>
          <w:lang w:eastAsia="tr-TR"/>
        </w:rPr>
        <w:t xml:space="preserve"> It is recognized that family shipping businesses, through their development of the maritime industry, have made significant contributions to the social and economic development of the world. How does the corporate governance of shipping family businesses influence this development?</w:t>
      </w:r>
    </w:p>
    <w:p w:rsidR="004C6A14" w:rsidRPr="00615564" w:rsidRDefault="004C6A14" w:rsidP="004C6A14">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9:</w:t>
      </w:r>
      <w:r w:rsidRPr="00615564">
        <w:rPr>
          <w:rFonts w:ascii="Times New Roman" w:eastAsia="Times New Roman" w:hAnsi="Times New Roman" w:cs="Times New Roman"/>
          <w:sz w:val="24"/>
          <w:szCs w:val="24"/>
          <w:lang w:eastAsia="tr-TR"/>
        </w:rPr>
        <w:t xml:space="preserve"> </w:t>
      </w:r>
      <w:r w:rsidR="00DA2A26" w:rsidRPr="00615564">
        <w:rPr>
          <w:rFonts w:ascii="Times New Roman" w:eastAsia="Times New Roman" w:hAnsi="Times New Roman" w:cs="Times New Roman"/>
          <w:sz w:val="24"/>
          <w:szCs w:val="24"/>
          <w:lang w:eastAsia="tr-TR"/>
        </w:rPr>
        <w:t>Is it fair to say that the preservation of a strong commitment to the family values of family shipping businesses that have been transferred from generation to generation has increased the durability of the companies and made them more stable than the corporate companies in the maritime sector?</w:t>
      </w:r>
    </w:p>
    <w:p w:rsidR="004C6A14" w:rsidRPr="00615564" w:rsidRDefault="004C6A14" w:rsidP="004C6A14">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10:</w:t>
      </w:r>
      <w:r w:rsidRPr="00615564">
        <w:rPr>
          <w:rFonts w:ascii="Times New Roman" w:eastAsia="Times New Roman" w:hAnsi="Times New Roman" w:cs="Times New Roman"/>
          <w:sz w:val="24"/>
          <w:szCs w:val="24"/>
          <w:lang w:eastAsia="tr-TR"/>
        </w:rPr>
        <w:t xml:space="preserve"> In the maritime sector, it is considered that sufficiency in technical knowledge is as important as transferring managerial experiences from generation to generation. Can the corporate governance of family shipping businesses increase the sufficiency of technical knowledge?</w:t>
      </w:r>
    </w:p>
    <w:p w:rsidR="004C6A14" w:rsidRPr="00615564" w:rsidRDefault="004C6A14" w:rsidP="004C6A14">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11:</w:t>
      </w:r>
      <w:r w:rsidRPr="00615564">
        <w:rPr>
          <w:rFonts w:ascii="Times New Roman" w:eastAsia="Times New Roman" w:hAnsi="Times New Roman" w:cs="Times New Roman"/>
          <w:sz w:val="24"/>
          <w:szCs w:val="24"/>
          <w:lang w:eastAsia="tr-TR"/>
        </w:rPr>
        <w:t xml:space="preserve"> Do you make 3 or 5 year plans for the future of your company?</w:t>
      </w:r>
    </w:p>
    <w:p w:rsidR="004C6A14" w:rsidRPr="00615564" w:rsidRDefault="004C6A14" w:rsidP="00E52285">
      <w:pPr>
        <w:pStyle w:val="Balk2"/>
      </w:pPr>
      <w:r w:rsidRPr="00615564">
        <w:br w:type="page"/>
      </w:r>
      <w:bookmarkStart w:id="249" w:name="_Toc41507324"/>
      <w:r w:rsidRPr="00615564">
        <w:lastRenderedPageBreak/>
        <w:t>Annex-2: Interview with the AKO Shipping Group</w:t>
      </w:r>
      <w:bookmarkEnd w:id="249"/>
    </w:p>
    <w:p w:rsidR="004C6A14" w:rsidRPr="00615564" w:rsidRDefault="004C6A14" w:rsidP="004C6A14">
      <w:pPr>
        <w:tabs>
          <w:tab w:val="left" w:pos="284"/>
        </w:tabs>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first company to be interviewed is AKO Shipping Group (Arif Kalkavan Oğulları Denizcilik Grubu) and the interviewee is Mine Kalkavan, one of the company Directors. AKO Shipping Group was established in 1955. AKO Shipping Group has three companies: AKOShipping Co., Arkal Shipmanagement Co. and Cesur Cebi Kaptanoglu Shipping Co. Eight general cargo ships, with a total deadweight capacity of 66,115 tons are operated entirely by the AKO Shipping Group. In Yalova, the company has a 50,000 square meter landing shipyard and is responsible for maintenance and repair of new construction and ships up to 30,000 dwt.</w:t>
      </w:r>
    </w:p>
    <w:p w:rsidR="00F245AF" w:rsidRPr="00615564" w:rsidRDefault="00F245AF" w:rsidP="00F245AF">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1:</w:t>
      </w:r>
      <w:r w:rsidRPr="00615564">
        <w:rPr>
          <w:rFonts w:ascii="Times New Roman" w:eastAsia="Times New Roman" w:hAnsi="Times New Roman" w:cs="Times New Roman"/>
          <w:sz w:val="24"/>
          <w:szCs w:val="24"/>
          <w:lang w:eastAsia="tr-TR"/>
        </w:rPr>
        <w:t xml:space="preserve"> In family shipping businesses, the strength of the emotional commitment of family members can be recognized by the fact that non-family managers participating in family management may restrict their participation in management decisions. In light of these observations, is it possible that such a situation would prevent the shipping company from adopting a professional management form? What approaches should family shipping businesses choose in terms of the company’s sustainability?</w:t>
      </w:r>
    </w:p>
    <w:p w:rsidR="004C6A14" w:rsidRPr="00615564" w:rsidRDefault="004C6A14" w:rsidP="004C6A14">
      <w:pPr>
        <w:tabs>
          <w:tab w:val="left" w:pos="284"/>
        </w:tabs>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Professional managers and family members have different ways of doing business. Professional managers are usually planning according to the conditions of the day, while family members are planning by looking ahead 5 to 10 years. In AKO Shipping Group, there </w:t>
      </w:r>
      <w:r w:rsidR="00971569" w:rsidRPr="00615564">
        <w:rPr>
          <w:rFonts w:ascii="Times New Roman" w:eastAsia="Times New Roman" w:hAnsi="Times New Roman" w:cs="Times New Roman"/>
          <w:sz w:val="24"/>
          <w:szCs w:val="24"/>
          <w:lang w:eastAsia="tr-TR"/>
        </w:rPr>
        <w:t>is professional</w:t>
      </w:r>
      <w:r w:rsidRPr="00615564">
        <w:rPr>
          <w:rFonts w:ascii="Times New Roman" w:eastAsia="Times New Roman" w:hAnsi="Times New Roman" w:cs="Times New Roman"/>
          <w:sz w:val="24"/>
          <w:szCs w:val="24"/>
          <w:lang w:eastAsia="tr-TR"/>
        </w:rPr>
        <w:t xml:space="preserve"> personnel, but this personnel is not on the board of directors. This professional personnel is composed of company staff such as the technical director, the chartering officer and the authority connecting the vessels. As a family business, AKO Shipping Group trusts themselves and can manage the economic crises that arise. As a company, they take lessons from management mistakes and they themselves develop the management of the economic crisis by looking at the consequences of wrong decisions taken at the time of crisis. Company management varies from family to family, and professionalism in the management process of the family is very important. It is also important how the family reflects returns the income to the company. For example, the corporate income is used to invest capital either for the family or for the company. As AKO Shipping Group, the company’s profits are allotted both to the company and to the family, but the investments allotted to the family are also used for the company when </w:t>
      </w:r>
      <w:r w:rsidRPr="00615564">
        <w:rPr>
          <w:rFonts w:ascii="Times New Roman" w:eastAsia="Times New Roman" w:hAnsi="Times New Roman" w:cs="Times New Roman"/>
          <w:sz w:val="24"/>
          <w:szCs w:val="24"/>
          <w:lang w:eastAsia="tr-TR"/>
        </w:rPr>
        <w:lastRenderedPageBreak/>
        <w:t xml:space="preserve">necessary. As a company, they are trying, for the sake of sustainability, to avoid </w:t>
      </w:r>
      <w:r w:rsidR="00E77434" w:rsidRPr="00615564">
        <w:rPr>
          <w:rFonts w:ascii="Times New Roman" w:eastAsia="Times New Roman" w:hAnsi="Times New Roman" w:cs="Times New Roman"/>
          <w:sz w:val="24"/>
          <w:szCs w:val="24"/>
          <w:lang w:eastAsia="tr-TR"/>
        </w:rPr>
        <w:t>accumulating too</w:t>
      </w:r>
      <w:r w:rsidRPr="00615564">
        <w:rPr>
          <w:rFonts w:ascii="Times New Roman" w:eastAsia="Times New Roman" w:hAnsi="Times New Roman" w:cs="Times New Roman"/>
          <w:sz w:val="24"/>
          <w:szCs w:val="24"/>
          <w:lang w:eastAsia="tr-TR"/>
        </w:rPr>
        <w:t xml:space="preserve"> much debt. In the previous crisis, the company was highly indebted, so in the next period, it was decided to keep earnings as company capital. In short, avoiding too much borrowing as a company and not putting private expenditure before the company’s priorities are two of the most important aspects of their company’s sustainability. As the number of family members increases, conflicts over the company’s priorities may arise, so a professional manager should be appointed for the family’s board of directors. In particular, shipping family businesses that put their </w:t>
      </w:r>
      <w:r w:rsidR="00E77434" w:rsidRPr="00615564">
        <w:rPr>
          <w:rFonts w:ascii="Times New Roman" w:eastAsia="Times New Roman" w:hAnsi="Times New Roman" w:cs="Times New Roman"/>
          <w:sz w:val="24"/>
          <w:szCs w:val="24"/>
          <w:lang w:eastAsia="tr-TR"/>
        </w:rPr>
        <w:t>own</w:t>
      </w:r>
      <w:r w:rsidRPr="00615564">
        <w:rPr>
          <w:rFonts w:ascii="Times New Roman" w:eastAsia="Times New Roman" w:hAnsi="Times New Roman" w:cs="Times New Roman"/>
          <w:sz w:val="24"/>
          <w:szCs w:val="24"/>
          <w:lang w:eastAsia="tr-TR"/>
        </w:rPr>
        <w:t xml:space="preserve"> interests before those of the company need professional consultants. As AKO Shipping Group, we always put the company’s priorities </w:t>
      </w:r>
      <w:r w:rsidRPr="00615564">
        <w:rPr>
          <w:rFonts w:ascii="Times New Roman" w:eastAsia="Times New Roman" w:hAnsi="Times New Roman" w:cs="Times New Roman"/>
          <w:strike/>
          <w:sz w:val="24"/>
          <w:szCs w:val="24"/>
          <w:lang w:eastAsia="tr-TR"/>
        </w:rPr>
        <w:t xml:space="preserve"> </w:t>
      </w:r>
      <w:r w:rsidRPr="00615564">
        <w:rPr>
          <w:rFonts w:ascii="Times New Roman" w:eastAsia="Times New Roman" w:hAnsi="Times New Roman" w:cs="Times New Roman"/>
          <w:sz w:val="24"/>
          <w:szCs w:val="24"/>
          <w:lang w:eastAsia="tr-TR"/>
        </w:rPr>
        <w:t xml:space="preserve"> before our own expenses, that’s why until now a professional manager in the board of directors was not needed.</w:t>
      </w:r>
    </w:p>
    <w:p w:rsidR="00F245AF" w:rsidRPr="00615564" w:rsidRDefault="00F245AF" w:rsidP="00F245AF">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2:</w:t>
      </w:r>
      <w:r w:rsidRPr="00615564">
        <w:rPr>
          <w:rFonts w:ascii="Times New Roman" w:eastAsia="Times New Roman" w:hAnsi="Times New Roman" w:cs="Times New Roman"/>
          <w:sz w:val="24"/>
          <w:szCs w:val="24"/>
          <w:lang w:eastAsia="tr-TR"/>
        </w:rPr>
        <w:t xml:space="preserve"> Is it possible to reduce the resistance to factors such as increasing competition in the maritime sector, economic conditions, and external capital supply due to the commitment among family members of shipping family businesses?</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main goal is to do what will benefit of our company, that’s why there is no damage to the relationships between family members in times of tough competition and economic conditions. Our company, our bankers, attorneys, and friendships with other companies in the sector, and our shared experiences, can meet the professional consulting needs of our company. A professional manager can be taken on board, but sometimes the high cost can affect our company’s development negatively. We are able to balance emotional management in our company because it is very important to maintain the ongoing system for the benefit of the company and all of us.</w:t>
      </w:r>
    </w:p>
    <w:p w:rsidR="00F245AF" w:rsidRPr="00615564" w:rsidRDefault="00F245AF" w:rsidP="00F245AF">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3:</w:t>
      </w:r>
      <w:r w:rsidRPr="00615564">
        <w:rPr>
          <w:rFonts w:ascii="Times New Roman" w:eastAsia="Times New Roman" w:hAnsi="Times New Roman" w:cs="Times New Roman"/>
          <w:sz w:val="24"/>
          <w:szCs w:val="24"/>
          <w:lang w:eastAsia="tr-TR"/>
        </w:rPr>
        <w:t xml:space="preserve"> Given the factors listed above, if the management, the owner, or owners, of the shipping company make the wrong decisions on behalf of the company, will the company’s strength and future be endangered?</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Incorrect decisions that may be taken by the owner or owners of the company in management can jeopardize the company’s endurance and future. We make decisions together on the board of directors in order not to damage the relations between our family members. For this reason, if the outcome is bad, nobody blames anyone and thus we can prevent emotionality among our family members. In the economic crisis, our company did </w:t>
      </w:r>
      <w:r w:rsidRPr="00615564">
        <w:rPr>
          <w:rFonts w:ascii="Times New Roman" w:eastAsia="Times New Roman" w:hAnsi="Times New Roman" w:cs="Times New Roman"/>
          <w:sz w:val="24"/>
          <w:szCs w:val="24"/>
          <w:lang w:eastAsia="tr-TR"/>
        </w:rPr>
        <w:lastRenderedPageBreak/>
        <w:t>laid off 100 personnel and mothballed 5 ships. However, the professional management personnel said that in the economic crisis, we should</w:t>
      </w:r>
      <w:r w:rsidRPr="00615564">
        <w:rPr>
          <w:rFonts w:ascii="Times New Roman" w:eastAsia="Times New Roman" w:hAnsi="Times New Roman" w:cs="Times New Roman"/>
          <w:b/>
          <w:sz w:val="24"/>
          <w:szCs w:val="24"/>
          <w:lang w:eastAsia="tr-TR"/>
        </w:rPr>
        <w:t xml:space="preserve"> </w:t>
      </w:r>
      <w:r w:rsidRPr="00615564">
        <w:rPr>
          <w:rFonts w:ascii="Times New Roman" w:eastAsia="Times New Roman" w:hAnsi="Times New Roman" w:cs="Times New Roman"/>
          <w:sz w:val="24"/>
          <w:szCs w:val="24"/>
          <w:lang w:eastAsia="tr-TR"/>
        </w:rPr>
        <w:t>cover our debts by selling the ships instead of just mooring them. While professional advisors are generally able to think financially today, our family business has chosen to restructure our debt by talking to the banks. If the banks give credit, their confidence increases when they see the family. For this reason, the relationship of trust that our company has established with the banks is more important than the need for professionals. As AKO Shipping Group company, when we are growing more in volume the third-generation may need professionals in management to increase the efficiency of work. For this reason, it will become clear in the next 10-15 years whether our company needs professional consultants.</w:t>
      </w:r>
    </w:p>
    <w:p w:rsidR="00F245AF" w:rsidRPr="00615564" w:rsidRDefault="00F245AF" w:rsidP="00F245AF">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4:</w:t>
      </w:r>
      <w:r w:rsidRPr="00615564">
        <w:rPr>
          <w:rFonts w:ascii="Times New Roman" w:eastAsia="Times New Roman" w:hAnsi="Times New Roman" w:cs="Times New Roman"/>
          <w:sz w:val="24"/>
          <w:szCs w:val="24"/>
          <w:lang w:eastAsia="tr-TR"/>
        </w:rPr>
        <w:t xml:space="preserve"> How can the evaluation of the sustainability of family businesses, which generally begin to deteriorate after the third generation, affect the future of family shipping businesses?</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third generation is generally a generation that is open to innovations and advice. For this reason, the sustainability of the third-generation depends on the family structure. For the sustainability of the third-generation, it may be beneficial to have some professional managers on the board of directors. However, family members need to know their job well and keep an eye on the professionals. If family members cannot supervise the work done by professionals, and cannot analyze their results, they cannot control their own companies, so that this problem may cause the company’s bankruptcy. If the third generation is unable to maintain the company’s sustainability, it is necessary to merge the company with a corporate firm or sell it to a corporate firm.</w:t>
      </w:r>
    </w:p>
    <w:p w:rsidR="00F245AF" w:rsidRPr="00615564" w:rsidRDefault="00F245AF" w:rsidP="00F245AF">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5:</w:t>
      </w:r>
      <w:r w:rsidRPr="00615564">
        <w:rPr>
          <w:rFonts w:ascii="Times New Roman" w:eastAsia="Times New Roman" w:hAnsi="Times New Roman" w:cs="Times New Roman"/>
          <w:sz w:val="24"/>
          <w:szCs w:val="24"/>
          <w:lang w:eastAsia="tr-TR"/>
        </w:rPr>
        <w:t xml:space="preserve"> The style of management and the amount of capital held by family shipping businesses are seen as two of the most important components for the sustainability of the shipping company and its transfer to the third generation. If family shipping businesses have accepted the need for corporate governance, can the value dependence among family members be harmed when they are passed down, and how can this possibility affect the sustainability of the shipping company?</w:t>
      </w:r>
    </w:p>
    <w:p w:rsidR="004C6A14" w:rsidRPr="00615564" w:rsidRDefault="004C6A14" w:rsidP="004C6A14">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 corporate governance structure reduces the emotionality in the family business. However, as our company, we own our crew even if we are partnered with a corporate </w:t>
      </w:r>
      <w:r w:rsidRPr="00615564">
        <w:rPr>
          <w:rFonts w:ascii="Times New Roman" w:eastAsia="Times New Roman" w:hAnsi="Times New Roman" w:cs="Times New Roman"/>
          <w:sz w:val="24"/>
          <w:szCs w:val="24"/>
          <w:lang w:eastAsia="tr-TR"/>
        </w:rPr>
        <w:lastRenderedPageBreak/>
        <w:t>firm. Our company can maintain its sustainability by borrowing through its commercial relationships, by not delaying the salaries of our crew, and by always retaining ownership of our crew. However, corporate governance can contribute to our company in terms of financial and vision and can teach international knowledge. As AKO Shipping Group, we have an open educational structure and strive to balance and manage emotions. At the same time, the experience of our family members reduces the personalization of events by increasing professionalism. However, in some family businesses, especially father-son authority conflict can occur. The reason for this is usually the second generation of authority is concerned because the father does not want to stop working, so the children may feel they do not ‘own’ the business.</w:t>
      </w:r>
    </w:p>
    <w:p w:rsidR="00F245AF" w:rsidRPr="00615564" w:rsidRDefault="00F245AF" w:rsidP="00F245AF">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6:</w:t>
      </w:r>
      <w:r w:rsidRPr="00615564">
        <w:rPr>
          <w:rFonts w:ascii="Times New Roman" w:eastAsia="Times New Roman" w:hAnsi="Times New Roman" w:cs="Times New Roman"/>
          <w:sz w:val="24"/>
          <w:szCs w:val="24"/>
          <w:lang w:eastAsia="tr-TR"/>
        </w:rPr>
        <w:t xml:space="preserve"> Can the difficulties that family shipping businesses have when they transfer their knowledge and experience to new generations be reduced by transforming the company into a corporate structure?</w:t>
      </w:r>
    </w:p>
    <w:p w:rsidR="004C6A14" w:rsidRPr="00615564" w:rsidRDefault="004C6A14" w:rsidP="004C6A14">
      <w:pPr>
        <w:tabs>
          <w:tab w:val="left" w:pos="284"/>
        </w:tabs>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There are emotional ties in family businesses, so you cannot teach technical information to family members like a manager or lecturer, because there may be conflict among family members. However, since professional personnel does not have an emotional connection with family members, they can better teach and communicate technical information to new generations.</w:t>
      </w:r>
    </w:p>
    <w:p w:rsidR="00F245AF" w:rsidRPr="00615564" w:rsidRDefault="00F245AF" w:rsidP="00F245AF">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7:</w:t>
      </w:r>
      <w:r w:rsidRPr="00615564">
        <w:rPr>
          <w:rFonts w:ascii="Times New Roman" w:eastAsia="Times New Roman" w:hAnsi="Times New Roman" w:cs="Times New Roman"/>
          <w:sz w:val="24"/>
          <w:szCs w:val="24"/>
          <w:lang w:eastAsia="tr-TR"/>
        </w:rPr>
        <w:t xml:space="preserve"> What could be the main problems that family shipping businesses face if their companies are transformed into a corporate structure in order to maintain their durability?</w:t>
      </w:r>
    </w:p>
    <w:p w:rsidR="004C6A14" w:rsidRPr="00615564" w:rsidRDefault="004C6A14" w:rsidP="004C6A14">
      <w:pPr>
        <w:tabs>
          <w:tab w:val="left" w:pos="284"/>
        </w:tabs>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As our board of directors includes our family members, decisions taken in technical or other units of our company will have to pass through the approval process </w:t>
      </w:r>
      <w:r w:rsidR="006D78A7" w:rsidRPr="00615564">
        <w:rPr>
          <w:rFonts w:ascii="Times New Roman" w:eastAsia="Times New Roman" w:hAnsi="Times New Roman" w:cs="Times New Roman"/>
          <w:sz w:val="24"/>
          <w:szCs w:val="24"/>
          <w:lang w:eastAsia="tr-TR"/>
        </w:rPr>
        <w:t>of our</w:t>
      </w:r>
      <w:r w:rsidRPr="00615564">
        <w:rPr>
          <w:rFonts w:ascii="Times New Roman" w:eastAsia="Times New Roman" w:hAnsi="Times New Roman" w:cs="Times New Roman"/>
          <w:sz w:val="24"/>
          <w:szCs w:val="24"/>
          <w:lang w:eastAsia="tr-TR"/>
        </w:rPr>
        <w:t xml:space="preserve"> board of directors, so our company will not be adversely affected when it becomes a corporate structure. The availability of professional managers on the family’s board of directors is linked to the financial situation of the family. If the majority of family shares have been sold to a corporate firm, there will be more professional managers and fewer family members on the company’s board of directors. However, if the family and the new generation are financially strong, and the family wants to have a majority right in the company, the family’s board of directors will receive few or no professional managers. In such a case, the majority will be in the family and there will be no conflict. In short, in both </w:t>
      </w:r>
      <w:r w:rsidRPr="00615564">
        <w:rPr>
          <w:rFonts w:ascii="Times New Roman" w:eastAsia="Times New Roman" w:hAnsi="Times New Roman" w:cs="Times New Roman"/>
          <w:sz w:val="24"/>
          <w:szCs w:val="24"/>
          <w:lang w:eastAsia="tr-TR"/>
        </w:rPr>
        <w:lastRenderedPageBreak/>
        <w:t>cases, joint decisions are taken, decisions of the majority apply. As AKO Shipping Group, we may want to transfer to corporate governance for our company considering the need for capital, the desire for growth and the potential of the new generation.</w:t>
      </w:r>
    </w:p>
    <w:p w:rsidR="00F245AF" w:rsidRPr="00615564" w:rsidRDefault="00F245AF" w:rsidP="00F245AF">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8:</w:t>
      </w:r>
      <w:r w:rsidRPr="00615564">
        <w:rPr>
          <w:rFonts w:ascii="Times New Roman" w:eastAsia="Times New Roman" w:hAnsi="Times New Roman" w:cs="Times New Roman"/>
          <w:sz w:val="24"/>
          <w:szCs w:val="24"/>
          <w:lang w:eastAsia="tr-TR"/>
        </w:rPr>
        <w:t xml:space="preserve"> It is recognized that family shipping businesses, through their development of the maritime industry, have made significant contributions to the social and economic development of the world. How does the corporate governance of shipping family businesses influence this development?</w:t>
      </w:r>
    </w:p>
    <w:p w:rsidR="004C6A14" w:rsidRPr="00615564" w:rsidRDefault="004C6A14" w:rsidP="00B93B59">
      <w:pPr>
        <w:tabs>
          <w:tab w:val="left" w:pos="284"/>
        </w:tabs>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Maritime business is not only learned by teaching, but it is also a genetic ability. this reason, but this ability will always contribute to the social and economic development of the world. Corporate governance can provide a professional perspective on decisions to be taken on the board of directors by providing for the emotional balance of family members, but a completely corporate governance of family shipping businesses can end the life of the companies. For this reason, there should be balanced cooperation within the company between professional managers and family members. The maritime industry can experience an intense and long-term economic crisis every 10-15 years, and it is difficult for corporate companies to remain in such a negative situation long-term. In such long-term crises, the general manager is removed from the company or the company is sold to the corporate firm. However, when we compare family businesses with corporate firms, family businesses have a more flexible approach to economic crises. For example, as AKO Shipping Group, the personel residences of family members were mortgaged to the banks in order to survive the economic crisis and save our company from harm. However, corporate firms are always profit-oriented and do not use their assets such as family businesses to save the company from harm. However, while very large corporate firms can turn a crisis into an opportunity, medium-sized corporate firms cannot withstand such severe crises.</w:t>
      </w:r>
    </w:p>
    <w:p w:rsidR="00F245AF" w:rsidRPr="00615564" w:rsidRDefault="00F245AF" w:rsidP="00F245AF">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9:</w:t>
      </w:r>
      <w:r w:rsidRPr="00615564">
        <w:rPr>
          <w:rFonts w:ascii="Times New Roman" w:eastAsia="Times New Roman" w:hAnsi="Times New Roman" w:cs="Times New Roman"/>
          <w:sz w:val="24"/>
          <w:szCs w:val="24"/>
          <w:lang w:eastAsia="tr-TR"/>
        </w:rPr>
        <w:t xml:space="preserve"> Is it fair to say that the preservation of a strong commitment to the family values of family shipping businesses that have been transferred from generation to generation has increased the durability of the companies and made them more stable than the corporate companies in the maritime sector?</w:t>
      </w:r>
    </w:p>
    <w:p w:rsidR="004C6A14" w:rsidRPr="00615564" w:rsidRDefault="004C6A14" w:rsidP="004C6A14">
      <w:pPr>
        <w:tabs>
          <w:tab w:val="left" w:pos="284"/>
        </w:tabs>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lastRenderedPageBreak/>
        <w:t>As a family business, a family structure that maintains a strong link between family members and establishes a balanced relationship with professional personnel is in a more advantageous position in the maritime industry. In short, to be an advantageous company in the maritime sector depends on the family structure and business intelligence and financial management skills which are certainly necessary in order to provide advantages in the family business. If family members do not have these skills, then the company should have professional consultants.</w:t>
      </w:r>
    </w:p>
    <w:p w:rsidR="00F245AF" w:rsidRPr="00615564" w:rsidRDefault="00F245AF" w:rsidP="00F245AF">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10:</w:t>
      </w:r>
      <w:r w:rsidRPr="00615564">
        <w:rPr>
          <w:rFonts w:ascii="Times New Roman" w:eastAsia="Times New Roman" w:hAnsi="Times New Roman" w:cs="Times New Roman"/>
          <w:sz w:val="24"/>
          <w:szCs w:val="24"/>
          <w:lang w:eastAsia="tr-TR"/>
        </w:rPr>
        <w:t xml:space="preserve"> In the maritime sector, it is considered that sufficiency in technical knowledge is as important as transferring managerial experiences from generation to generation. Can the corporate governance of family shipping businesses increase the sufficiency of technical knowledge?</w:t>
      </w:r>
    </w:p>
    <w:p w:rsidR="004C6A14" w:rsidRPr="00615564" w:rsidRDefault="004C6A14" w:rsidP="004C6A14">
      <w:pPr>
        <w:tabs>
          <w:tab w:val="left" w:pos="284"/>
        </w:tabs>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Corporate governance of family businesses increases technical competence. The technical department and information is the heart of the maritime. It is not always possible for every family member to know technical knowledge very well, so the company must have professional personnel in the technical department. It is very important to have a professional technical manager in the technical department of the company when technical problems of ships occur such as maintenance of ship machinery, and plans for solving the ships’ technical troubles, planning what to do when ship maintenance is necessary, and for dealing with engineering information. If the technical director of the company fails to provide good technical guidance, the company may be financially damaged or become bankrupt. In the maritime sector, bankruptcy can occur due to failures in ship maintenance. As AKO Shipping Group, we also have professional personnel in the technical department of our company.</w:t>
      </w:r>
    </w:p>
    <w:p w:rsidR="00F245AF" w:rsidRPr="00615564" w:rsidRDefault="00F245AF" w:rsidP="00F245AF">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11:</w:t>
      </w:r>
      <w:r w:rsidRPr="00615564">
        <w:rPr>
          <w:rFonts w:ascii="Times New Roman" w:eastAsia="Times New Roman" w:hAnsi="Times New Roman" w:cs="Times New Roman"/>
          <w:sz w:val="24"/>
          <w:szCs w:val="24"/>
          <w:lang w:eastAsia="tr-TR"/>
        </w:rPr>
        <w:t xml:space="preserve"> Do you make 3 or 5 year plans for the future of your company?</w:t>
      </w:r>
    </w:p>
    <w:p w:rsidR="004C6A14" w:rsidRPr="00615564" w:rsidRDefault="004C6A14" w:rsidP="004C6A14">
      <w:pPr>
        <w:tabs>
          <w:tab w:val="left" w:pos="284"/>
        </w:tabs>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Our company has at least two plans for the future. The first plan is to make investment decisions if the business goes well. The second plan is to avoid too much debt and keep the company’s financial losses of property at a minimum if the business gets worse. In the event of an economic crisis, instead of borrowing money from the bank for our company, we make use of our financial possibilities as family members.</w:t>
      </w:r>
    </w:p>
    <w:p w:rsidR="00E2238B" w:rsidRPr="00615564" w:rsidRDefault="00E2238B" w:rsidP="004C6A14">
      <w:pPr>
        <w:spacing w:before="100" w:beforeAutospacing="1" w:after="100" w:afterAutospacing="1" w:line="360" w:lineRule="auto"/>
        <w:outlineLvl w:val="1"/>
        <w:rPr>
          <w:rFonts w:ascii="Times New Roman" w:eastAsia="Times New Roman" w:hAnsi="Times New Roman" w:cs="Times New Roman"/>
          <w:b/>
          <w:sz w:val="24"/>
          <w:szCs w:val="24"/>
          <w:lang w:eastAsia="tr-TR"/>
        </w:rPr>
        <w:sectPr w:rsidR="00E2238B" w:rsidRPr="00615564" w:rsidSect="004C6A14">
          <w:pgSz w:w="11906" w:h="16838"/>
          <w:pgMar w:top="1985" w:right="1134" w:bottom="1134" w:left="1985" w:header="0" w:footer="850" w:gutter="0"/>
          <w:cols w:space="708"/>
          <w:docGrid w:linePitch="360"/>
        </w:sectPr>
      </w:pPr>
      <w:bookmarkStart w:id="250" w:name="_Toc32875578"/>
    </w:p>
    <w:p w:rsidR="004C6A14" w:rsidRPr="00615564" w:rsidRDefault="004C6A14" w:rsidP="006D78A7">
      <w:pPr>
        <w:pStyle w:val="Balk2"/>
      </w:pPr>
      <w:bookmarkStart w:id="251" w:name="_Toc41507325"/>
      <w:r w:rsidRPr="00615564">
        <w:lastRenderedPageBreak/>
        <w:t>Annex-3: Interview with TURKON Holding</w:t>
      </w:r>
      <w:bookmarkEnd w:id="250"/>
      <w:bookmarkEnd w:id="251"/>
    </w:p>
    <w:p w:rsidR="004C6A14" w:rsidRPr="00615564" w:rsidRDefault="004C6A14" w:rsidP="004C6A14">
      <w:pPr>
        <w:tabs>
          <w:tab w:val="left" w:pos="284"/>
        </w:tabs>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The second company interview is TURKON HOLDİNG and the interviewee is Kenan CAVNAR the company’s Director of Human Resources. TURKON Holding was established in 1954 by starting shipping operations. Turkey's first private container shipping company, TURKON Line, was founded in 1997. Sedef Shipyard, located in Tuzla in the shipbuilding area, </w:t>
      </w:r>
      <w:r w:rsidR="008E3AD2" w:rsidRPr="00615564">
        <w:rPr>
          <w:rFonts w:ascii="Times New Roman" w:eastAsia="Times New Roman" w:hAnsi="Times New Roman" w:cs="Times New Roman"/>
          <w:sz w:val="24"/>
          <w:szCs w:val="24"/>
          <w:lang w:eastAsia="tr-TR"/>
        </w:rPr>
        <w:t>combined with</w:t>
      </w:r>
      <w:r w:rsidRPr="00615564">
        <w:rPr>
          <w:rFonts w:ascii="Times New Roman" w:eastAsia="Times New Roman" w:hAnsi="Times New Roman" w:cs="Times New Roman"/>
          <w:sz w:val="24"/>
          <w:szCs w:val="24"/>
          <w:lang w:eastAsia="tr-TR"/>
        </w:rPr>
        <w:t xml:space="preserve"> in the TURKON Holding Group in 2001 and established TURKON Holding in 2003. In addition, TURKON Holding counts sea, land and rail transport components within its companies.</w:t>
      </w:r>
    </w:p>
    <w:p w:rsidR="005F0BC6" w:rsidRPr="00615564" w:rsidRDefault="005F0BC6" w:rsidP="005F0BC6">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1:</w:t>
      </w:r>
      <w:r w:rsidRPr="00615564">
        <w:rPr>
          <w:rFonts w:ascii="Times New Roman" w:eastAsia="Times New Roman" w:hAnsi="Times New Roman" w:cs="Times New Roman"/>
          <w:sz w:val="24"/>
          <w:szCs w:val="24"/>
          <w:lang w:eastAsia="tr-TR"/>
        </w:rPr>
        <w:t xml:space="preserve"> In family shipping businesses, the strength of the emotional commitment of family members can be recognized by the fact that non-family managers participating in family management may restrict their participation in management decisions. In light of these observations, is it possible that such a situation would prevent the shipping company from adopting a professional management form? What approaches should family shipping businesses choose in terms of the company’s sustainability?</w:t>
      </w:r>
    </w:p>
    <w:p w:rsidR="004C6A14" w:rsidRPr="00615564" w:rsidRDefault="004C6A14" w:rsidP="004C6A14">
      <w:pPr>
        <w:tabs>
          <w:tab w:val="left" w:pos="284"/>
        </w:tabs>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Every family business has a constitution. This is written and the describes the values of the family. The family is different from  its business practice, the business may be passed from father to son, from father to sister or from brother to sister, and the way of doing business has the goes though a transition process. When the size and financial growth of the business reach a certain point, and family members cannot deal with it on their own, they need to do business with experts. The main point here is the presence of professionals who are involved in growing the business, educated within the family, and trained with the values of the family. These professionals can take a place in the family’s first board of directors. However, this situation brings with it the administrative problems in the family. All boards of directors are enriched by different ideas. For this reason, there will be no innovative ideas and synergy in a family’s board of directors </w:t>
      </w:r>
      <w:r w:rsidR="0053617D" w:rsidRPr="00615564">
        <w:rPr>
          <w:rFonts w:ascii="Times New Roman" w:eastAsia="Times New Roman" w:hAnsi="Times New Roman" w:cs="Times New Roman"/>
          <w:sz w:val="24"/>
          <w:szCs w:val="24"/>
          <w:lang w:eastAsia="tr-TR"/>
        </w:rPr>
        <w:t xml:space="preserve">where only one </w:t>
      </w:r>
      <w:r w:rsidRPr="00615564">
        <w:rPr>
          <w:rFonts w:ascii="Times New Roman" w:eastAsia="Times New Roman" w:hAnsi="Times New Roman" w:cs="Times New Roman"/>
          <w:sz w:val="24"/>
          <w:szCs w:val="24"/>
          <w:lang w:eastAsia="tr-TR"/>
        </w:rPr>
        <w:t xml:space="preserve">opinion is held. It seems very difficult for the professionals to participate in the family’s first board of directors </w:t>
      </w:r>
      <w:r w:rsidR="00F50D7C" w:rsidRPr="00615564">
        <w:rPr>
          <w:rFonts w:ascii="Times New Roman" w:eastAsia="Times New Roman" w:hAnsi="Times New Roman" w:cs="Times New Roman"/>
          <w:sz w:val="24"/>
          <w:szCs w:val="24"/>
          <w:lang w:eastAsia="tr-TR"/>
        </w:rPr>
        <w:t>as these newcomers</w:t>
      </w:r>
      <w:r w:rsidRPr="00615564">
        <w:rPr>
          <w:rFonts w:ascii="Times New Roman" w:eastAsia="Times New Roman" w:hAnsi="Times New Roman" w:cs="Times New Roman"/>
          <w:sz w:val="24"/>
          <w:szCs w:val="24"/>
          <w:lang w:eastAsia="tr-TR"/>
        </w:rPr>
        <w:t xml:space="preserve"> wh</w:t>
      </w:r>
      <w:r w:rsidR="00F50D7C" w:rsidRPr="00615564">
        <w:rPr>
          <w:rFonts w:ascii="Times New Roman" w:eastAsia="Times New Roman" w:hAnsi="Times New Roman" w:cs="Times New Roman"/>
          <w:sz w:val="24"/>
          <w:szCs w:val="24"/>
          <w:lang w:eastAsia="tr-TR"/>
        </w:rPr>
        <w:t xml:space="preserve">o </w:t>
      </w:r>
      <w:r w:rsidRPr="00615564">
        <w:rPr>
          <w:rFonts w:ascii="Times New Roman" w:eastAsia="Times New Roman" w:hAnsi="Times New Roman" w:cs="Times New Roman"/>
          <w:sz w:val="24"/>
          <w:szCs w:val="24"/>
          <w:lang w:eastAsia="tr-TR"/>
        </w:rPr>
        <w:t xml:space="preserve">have had a career, vision and energy, but have no family ties. Today, the family-owned businesses in Turkey, after the second generation tend to pass to the third and even the fourth-generation. For this reason, family businesses have now begun to appoint professional people to the board of directors from </w:t>
      </w:r>
      <w:r w:rsidRPr="00615564">
        <w:rPr>
          <w:rFonts w:ascii="Times New Roman" w:eastAsia="Times New Roman" w:hAnsi="Times New Roman" w:cs="Times New Roman"/>
          <w:sz w:val="24"/>
          <w:szCs w:val="24"/>
          <w:lang w:eastAsia="tr-TR"/>
        </w:rPr>
        <w:lastRenderedPageBreak/>
        <w:t>the third generation. However, in the market, in the economic sense, in the sense of growth and strategy, in niche fields such as maritime business, professionals have started to participate in the family’s board of directors. This has just begun in the maritime sector, as it has already begun in many different sectors. The emotionality that is more prevalent in the maritime sector needs to be combined with professionalism and competition. When this does not happen, problems arise in the maritime sector, just as they do in like other sectors, about being successful.</w:t>
      </w:r>
    </w:p>
    <w:p w:rsidR="005F0BC6" w:rsidRPr="00615564" w:rsidRDefault="005F0BC6" w:rsidP="005F0BC6">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2:</w:t>
      </w:r>
      <w:r w:rsidRPr="00615564">
        <w:rPr>
          <w:rFonts w:ascii="Times New Roman" w:eastAsia="Times New Roman" w:hAnsi="Times New Roman" w:cs="Times New Roman"/>
          <w:sz w:val="24"/>
          <w:szCs w:val="24"/>
          <w:lang w:eastAsia="tr-TR"/>
        </w:rPr>
        <w:t xml:space="preserve"> Is it possible to reduce the resistance to factors such as increasing competition in the maritime sector, economic conditions, and external capital supply due to the commitment among family members of shipping family businesses?</w:t>
      </w:r>
    </w:p>
    <w:p w:rsidR="002B6654" w:rsidRPr="00615564" w:rsidRDefault="004C6A14" w:rsidP="007653C9">
      <w:pPr>
        <w:tabs>
          <w:tab w:val="left" w:pos="284"/>
        </w:tabs>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The maritime industry is a business area that is truly a very niche one and the feelings of people involved are heartfelt. The maritime sector is one of the sectors affected by the geopolitical and economic situation of the country and the global crisis. The maritime industry, a sector that contributes to the industry, economy, trade and transportation of our country must follow innovations and competitions more closely. For this reason, domestic entrepreneurs, in other words, professionals, are required in the maritime sector. The number of in-house entrepreneurs (professionals) who will transform the company’s interests, growth trends and competitor analyses into professional life as much as the company’s ownership, should be increased. There must be mutual trust between professionals and family members. Professionals need to praise the family’s past achievements and develop a common language that will explain to family members and the whole organization why change is important and necessary for the company. When there</w:t>
      </w:r>
      <w:r w:rsidRPr="00615564">
        <w:rPr>
          <w:rFonts w:ascii="Times New Roman" w:eastAsia="Times New Roman" w:hAnsi="Times New Roman" w:cs="Times New Roman"/>
          <w:strike/>
          <w:sz w:val="24"/>
          <w:szCs w:val="24"/>
          <w:lang w:eastAsia="tr-TR"/>
        </w:rPr>
        <w:t xml:space="preserve"> </w:t>
      </w:r>
      <w:r w:rsidRPr="00615564">
        <w:rPr>
          <w:rFonts w:ascii="Times New Roman" w:eastAsia="Times New Roman" w:hAnsi="Times New Roman" w:cs="Times New Roman"/>
          <w:sz w:val="24"/>
          <w:szCs w:val="24"/>
          <w:lang w:eastAsia="tr-TR"/>
        </w:rPr>
        <w:t>are common values, there is a culture of compromise on both sides and this culture brings success to the company.</w:t>
      </w:r>
    </w:p>
    <w:p w:rsidR="005F0BC6" w:rsidRPr="00615564" w:rsidRDefault="005F0BC6" w:rsidP="005F0BC6">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3:</w:t>
      </w:r>
      <w:r w:rsidRPr="00615564">
        <w:rPr>
          <w:rFonts w:ascii="Times New Roman" w:eastAsia="Times New Roman" w:hAnsi="Times New Roman" w:cs="Times New Roman"/>
          <w:sz w:val="24"/>
          <w:szCs w:val="24"/>
          <w:lang w:eastAsia="tr-TR"/>
        </w:rPr>
        <w:t xml:space="preserve"> Given the factors listed above, if the management, the owner, or owners, of the shipping company make the wrong decisions on behalf of the company, will the company’s strength and future be endangered?</w:t>
      </w:r>
    </w:p>
    <w:p w:rsidR="00163BBD" w:rsidRPr="00615564" w:rsidRDefault="00163BBD" w:rsidP="004978C7">
      <w:pPr>
        <w:spacing w:before="100" w:beforeAutospacing="1" w:after="100" w:afterAutospacing="1" w:line="360" w:lineRule="auto"/>
        <w:ind w:firstLine="567"/>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sz w:val="24"/>
          <w:szCs w:val="24"/>
          <w:lang w:eastAsia="tr-TR"/>
        </w:rPr>
        <w:t xml:space="preserve">Incorrect decisions taken by the owner or the owners of the company on the family’s board of directors can jeopardize the company’s endurance and future. The main point is that there are no specific committees on the board of directors of family companies. Apart </w:t>
      </w:r>
      <w:r w:rsidRPr="00615564">
        <w:rPr>
          <w:rFonts w:ascii="Times New Roman" w:eastAsia="Times New Roman" w:hAnsi="Times New Roman" w:cs="Times New Roman"/>
          <w:sz w:val="24"/>
          <w:szCs w:val="24"/>
          <w:lang w:eastAsia="tr-TR"/>
        </w:rPr>
        <w:lastRenderedPageBreak/>
        <w:t xml:space="preserve">from family members, even if the committees, such as the audit, strategy, business development and human resources committees, are not involved on the board of directors, they must act </w:t>
      </w:r>
      <w:r w:rsidR="00E95D20" w:rsidRPr="00615564">
        <w:rPr>
          <w:rFonts w:ascii="Times New Roman" w:eastAsia="Times New Roman" w:hAnsi="Times New Roman" w:cs="Times New Roman"/>
          <w:sz w:val="24"/>
          <w:szCs w:val="24"/>
          <w:lang w:eastAsia="tr-TR"/>
        </w:rPr>
        <w:t>on</w:t>
      </w:r>
      <w:r w:rsidRPr="00615564">
        <w:rPr>
          <w:rFonts w:ascii="Times New Roman" w:eastAsia="Times New Roman" w:hAnsi="Times New Roman" w:cs="Times New Roman"/>
          <w:sz w:val="24"/>
          <w:szCs w:val="24"/>
          <w:lang w:eastAsia="tr-TR"/>
        </w:rPr>
        <w:t xml:space="preserve"> the information that they can provide to the family when needed. In the maritime industry, large container companies are merging with other big companies because they cannot carry beat the competition. A different issue is that shipyards are trying to come up with a project to set up a consortium. This situation also makes it necessary for the companies to share the mistakes and risks involved in the decisions taken. In the maritime industry, the wrong decisions made by family members on the board of directors of family businesses are bringing serious economic troubles. Companies in the maritime sector are growing very fast. However, growing companies are not successful in sustainability in the maritime sector. For the organization to be sustainable, it needs to be a human resources performance management system, and the board of directors needs to do a good risk analysis by getting information about the risks. Also, family businesses in the maritime sector need to spend time strategically as long as by doing so they spend it on making healthy decisions.</w:t>
      </w:r>
    </w:p>
    <w:p w:rsidR="005F0BC6" w:rsidRPr="00615564" w:rsidRDefault="005F0BC6" w:rsidP="005F0BC6">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4:</w:t>
      </w:r>
      <w:r w:rsidRPr="00615564">
        <w:rPr>
          <w:rFonts w:ascii="Times New Roman" w:eastAsia="Times New Roman" w:hAnsi="Times New Roman" w:cs="Times New Roman"/>
          <w:sz w:val="24"/>
          <w:szCs w:val="24"/>
          <w:lang w:eastAsia="tr-TR"/>
        </w:rPr>
        <w:t xml:space="preserve"> How can the evaluation of the sustainability of family businesses, which generally begin to deteriorate after the third generation, affect the future of family shipping businesses?</w:t>
      </w:r>
    </w:p>
    <w:p w:rsidR="00163BBD" w:rsidRPr="00615564" w:rsidRDefault="00163BBD" w:rsidP="004978C7">
      <w:pPr>
        <w:spacing w:after="0"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75% of the companies in Turkey are family businesses. World-wide 12% of family businesses have continued from the second-generation to the third-generation. While this ratio is low all over the world, in the maritime sector in Turkey, the transition of the family businesses from the second-generation to the third-generation also seems to be in critical condition. Despite all the hard conditions, the third-generations of family businesses in the maritime sector are more hopeful for the development of the maritime industry, both in terms of education and having more societies than the second generation. In family businesses in the maritime sector, third generations are also spending more time with professional people and on the company’s strategic development. There are very few innovations in the maritime sector and it is very difficult to compete without new ideas. For this reason, the most important issues that are waiting for the third-generation are an emphasis on innovation, research and development, strategy, marketing and the follow-up of new markets. At the same time, the third generation should identify more customers, </w:t>
      </w:r>
      <w:r w:rsidRPr="00615564">
        <w:rPr>
          <w:rFonts w:ascii="Times New Roman" w:eastAsia="Times New Roman" w:hAnsi="Times New Roman" w:cs="Times New Roman"/>
          <w:sz w:val="24"/>
          <w:szCs w:val="24"/>
          <w:lang w:val="tr-TR" w:eastAsia="tr-TR"/>
        </w:rPr>
        <w:lastRenderedPageBreak/>
        <w:t>better understand customers’ needs, and produce customized solutions for each customer. For the family shipping businesses to be successful and sustainable, it is necessary to combine the experiences of the third generation with that of the professional people.</w:t>
      </w:r>
    </w:p>
    <w:p w:rsidR="005F0BC6" w:rsidRPr="00615564" w:rsidRDefault="005F0BC6" w:rsidP="005F0BC6">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5:</w:t>
      </w:r>
      <w:r w:rsidRPr="00615564">
        <w:rPr>
          <w:rFonts w:ascii="Times New Roman" w:eastAsia="Times New Roman" w:hAnsi="Times New Roman" w:cs="Times New Roman"/>
          <w:sz w:val="24"/>
          <w:szCs w:val="24"/>
          <w:lang w:eastAsia="tr-TR"/>
        </w:rPr>
        <w:t xml:space="preserve"> The style of management and the amount of capital held by family shipping businesses are seen as two of the most important components for the sustainability of the shipping company and its transfer to the third generation. If family shipping businesses have accepted the need for corporate governance, can the value dependence among family members be harmed when they are passed down, and how can this possibility affect the sustainability of the shipping company?</w:t>
      </w:r>
    </w:p>
    <w:p w:rsidR="00163BBD" w:rsidRPr="00615564" w:rsidRDefault="00163BBD" w:rsidP="004978C7">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Every family should have a family constitution. The family constitution consists of three main components. These are the legal rights of family members (inheritance, transfer of powers, rules for selling shares), criteria regarding family members’ taking up duties and management structure. Family constitutions must be defined and accepted by all family members. In the absence of a family constitution, there will be domestic conflicts and the continuity of the company is also in danger. The family constitution is the most important of the corporate governance parameters. Family businesses must have a family council. The family council ensures the family members that they can learn what decisions have been taken on the board of directors. The family businesses must define when and how to transfer authority to the next generation and to clearly define the criteria for the duty of family members. For example, large corporate firms like Anadolu Grubu and SABANCI have serious family constitutions.</w:t>
      </w:r>
    </w:p>
    <w:p w:rsidR="005F0BC6" w:rsidRPr="00615564" w:rsidRDefault="005F0BC6" w:rsidP="005F0BC6">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6:</w:t>
      </w:r>
      <w:r w:rsidRPr="00615564">
        <w:rPr>
          <w:rFonts w:ascii="Times New Roman" w:eastAsia="Times New Roman" w:hAnsi="Times New Roman" w:cs="Times New Roman"/>
          <w:sz w:val="24"/>
          <w:szCs w:val="24"/>
          <w:lang w:eastAsia="tr-TR"/>
        </w:rPr>
        <w:t xml:space="preserve"> Can the difficulties that family shipping businesses have when they transfer their knowledge and experience to new generations be reduced by transforming the company into a corporate structure?</w:t>
      </w:r>
    </w:p>
    <w:p w:rsidR="00163BBD" w:rsidRPr="00615564" w:rsidRDefault="00163BBD" w:rsidP="004978C7">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The difficulties that family shipping businesses may experience when transferring their knowledge and experience to new generations can be reduced by transforming the company into a corporate structure. The entrepreneurial spirit of the family should be harmonized with the experiences of the professionals. Successful family businesses are the ones that do a good job of establishing this harmony. Systems that make efforts to keep information in common, rather than people, are successful. While family businesses are </w:t>
      </w:r>
      <w:r w:rsidRPr="00615564">
        <w:rPr>
          <w:rFonts w:ascii="Times New Roman" w:eastAsia="Times New Roman" w:hAnsi="Times New Roman" w:cs="Times New Roman"/>
          <w:sz w:val="24"/>
          <w:szCs w:val="24"/>
          <w:lang w:val="tr-TR" w:eastAsia="tr-TR"/>
        </w:rPr>
        <w:lastRenderedPageBreak/>
        <w:t>transforming into a corporate structure, they must also be attaching importance to the use of technology and the general agreement of their professional personnel with the decisions taken. Professionals who are partners in decision-making can learn the job faster and take responsibility more quickly. It is also important for family members to be able to use technology to accurately transfer their authority to professionals.</w:t>
      </w:r>
    </w:p>
    <w:p w:rsidR="005F0BC6" w:rsidRPr="00615564" w:rsidRDefault="005F0BC6" w:rsidP="005F0BC6">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7:</w:t>
      </w:r>
      <w:r w:rsidRPr="00615564">
        <w:rPr>
          <w:rFonts w:ascii="Times New Roman" w:eastAsia="Times New Roman" w:hAnsi="Times New Roman" w:cs="Times New Roman"/>
          <w:sz w:val="24"/>
          <w:szCs w:val="24"/>
          <w:lang w:eastAsia="tr-TR"/>
        </w:rPr>
        <w:t xml:space="preserve"> What could be the main problems that family shipping businesses face if their companies are transformed into a corporate structure in order to maintain their durability?</w:t>
      </w:r>
    </w:p>
    <w:p w:rsidR="00163BBD" w:rsidRPr="00615564" w:rsidRDefault="00163BBD" w:rsidP="004978C7">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In the maritime sector, full corporate governance should not be a real goal. It is necessary to love this business and to be together with the people who carry this spirit in order for it to be a maritime business. For this reason, family businesses must keep a balance in the sector by taking a quick step into corporate governance while protecting the maritime spirit that comes from the family.</w:t>
      </w:r>
    </w:p>
    <w:p w:rsidR="005F0BC6" w:rsidRPr="00615564" w:rsidRDefault="005F0BC6" w:rsidP="005F0BC6">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8:</w:t>
      </w:r>
      <w:r w:rsidRPr="00615564">
        <w:rPr>
          <w:rFonts w:ascii="Times New Roman" w:eastAsia="Times New Roman" w:hAnsi="Times New Roman" w:cs="Times New Roman"/>
          <w:sz w:val="24"/>
          <w:szCs w:val="24"/>
          <w:lang w:eastAsia="tr-TR"/>
        </w:rPr>
        <w:t xml:space="preserve"> It is recognized that family shipping businesses, through their development of the maritime industry, have made significant contributions to the social and economic development of the world. How does the corporate governance of shipping family businesses influence this development?</w:t>
      </w:r>
    </w:p>
    <w:p w:rsidR="00163BBD" w:rsidRPr="00615564" w:rsidRDefault="00163BBD" w:rsidP="004978C7">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The fact that family businesses are open or closed for development determines the contribution of the businesses to social and economic development in the country and in the world. Whether the family businesses are open to development also determines the elements of competition. Sustainability in a family business that is not open to development is not possible. For this reason, the transition of shipping companies from family business to corporate governance ensures that developments in the world can be monitored more closely. Family shipping businesses using this strategy can follow the outside competitors more closely, make their investments accordingly, and set up their growth strategies by adjusting their financial strength.</w:t>
      </w:r>
    </w:p>
    <w:p w:rsidR="005F0BC6" w:rsidRPr="00615564" w:rsidRDefault="005F0BC6" w:rsidP="005F0BC6">
      <w:pPr>
        <w:spacing w:before="100" w:after="100" w:line="360" w:lineRule="auto"/>
        <w:jc w:val="both"/>
        <w:rPr>
          <w:rFonts w:ascii="Times New Roman" w:hAnsi="Times New Roman"/>
          <w:sz w:val="24"/>
          <w:szCs w:val="24"/>
        </w:rPr>
      </w:pPr>
      <w:r w:rsidRPr="00615564">
        <w:rPr>
          <w:rFonts w:ascii="Times New Roman" w:hAnsi="Times New Roman"/>
          <w:b/>
          <w:sz w:val="24"/>
          <w:szCs w:val="24"/>
        </w:rPr>
        <w:t>Question 9:</w:t>
      </w:r>
      <w:r w:rsidRPr="00615564">
        <w:rPr>
          <w:rFonts w:ascii="Times New Roman" w:hAnsi="Times New Roman"/>
          <w:sz w:val="24"/>
          <w:szCs w:val="24"/>
        </w:rPr>
        <w:t xml:space="preserve"> Is it fair to say that the preservation of a strong commitment to the family values of family shipping businesses that have been transferred from generation to generation has increased the durability of the companies and made them more stable than the corporate companies in the maritime sector?</w:t>
      </w:r>
    </w:p>
    <w:p w:rsidR="004E1760" w:rsidRPr="00615564" w:rsidRDefault="004E1760" w:rsidP="00AC3B79">
      <w:pPr>
        <w:pStyle w:val="ListeParagraf"/>
        <w:tabs>
          <w:tab w:val="left" w:pos="284"/>
        </w:tabs>
        <w:spacing w:before="100" w:after="100" w:line="360" w:lineRule="auto"/>
        <w:ind w:left="0" w:firstLine="567"/>
        <w:contextualSpacing w:val="0"/>
        <w:jc w:val="both"/>
        <w:rPr>
          <w:rFonts w:ascii="Times New Roman" w:hAnsi="Times New Roman"/>
          <w:sz w:val="24"/>
          <w:szCs w:val="24"/>
        </w:rPr>
      </w:pPr>
      <w:r w:rsidRPr="00615564">
        <w:rPr>
          <w:rFonts w:ascii="Times New Roman" w:hAnsi="Times New Roman"/>
          <w:sz w:val="24"/>
          <w:szCs w:val="24"/>
        </w:rPr>
        <w:lastRenderedPageBreak/>
        <w:t>The corporate governance of shipping family businesses can enhance technical competence. Shipping family businesses need to increase their investments in technology, research and development and innovation. It is also very important that the family members of the shipping family businesses accurately transfer the technical information to other employees and work with professional personnel.</w:t>
      </w:r>
    </w:p>
    <w:p w:rsidR="005F0BC6" w:rsidRPr="00615564" w:rsidRDefault="005F0BC6" w:rsidP="004E1760">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10:</w:t>
      </w:r>
      <w:r w:rsidRPr="00615564">
        <w:rPr>
          <w:rFonts w:ascii="Times New Roman" w:eastAsia="Times New Roman" w:hAnsi="Times New Roman" w:cs="Times New Roman"/>
          <w:sz w:val="24"/>
          <w:szCs w:val="24"/>
          <w:lang w:eastAsia="tr-TR"/>
        </w:rPr>
        <w:t xml:space="preserve"> In the maritime sector, it is considered that sufficiency in technical knowledge is as important as transferring managerial experiences from generation to generation. Can the corporate governance of family shipping businesses increase the sufficiency of technical knowledge?</w:t>
      </w:r>
    </w:p>
    <w:p w:rsidR="00163BBD" w:rsidRPr="00615564" w:rsidRDefault="00163BBD" w:rsidP="004978C7">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The corporate governance of family shipping businesses can enhance technical competence. Family shipping businesses need to increase their investments in technology, research and development, and innovation. It is also very important that the family members of the family shipping businesses accurately transfer the necessary technical information to other employees and work with professional personnel.</w:t>
      </w:r>
    </w:p>
    <w:p w:rsidR="005F0BC6" w:rsidRPr="00615564" w:rsidRDefault="005F0BC6" w:rsidP="005F0BC6">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11:</w:t>
      </w:r>
      <w:r w:rsidRPr="00615564">
        <w:rPr>
          <w:rFonts w:ascii="Times New Roman" w:eastAsia="Times New Roman" w:hAnsi="Times New Roman" w:cs="Times New Roman"/>
          <w:sz w:val="24"/>
          <w:szCs w:val="24"/>
          <w:lang w:eastAsia="tr-TR"/>
        </w:rPr>
        <w:t xml:space="preserve"> Do you make 3 or 5 year plans for the future of your company?</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As TURKON Holding, we have projects related to corporate governance for the next three to five years and we will be working in this direction.</w:t>
      </w:r>
    </w:p>
    <w:p w:rsidR="00E2238B" w:rsidRPr="00615564" w:rsidRDefault="00E2238B" w:rsidP="000575E6">
      <w:pPr>
        <w:spacing w:before="100" w:beforeAutospacing="1" w:after="100" w:afterAutospacing="1" w:line="360" w:lineRule="auto"/>
        <w:rPr>
          <w:rFonts w:ascii="Times New Roman" w:eastAsia="Times New Roman" w:hAnsi="Times New Roman" w:cs="Times New Roman"/>
          <w:b/>
          <w:bCs/>
          <w:sz w:val="24"/>
          <w:szCs w:val="24"/>
          <w:lang w:val="tr-TR" w:eastAsia="tr-TR"/>
        </w:rPr>
        <w:sectPr w:rsidR="00E2238B" w:rsidRPr="00615564" w:rsidSect="004C6A14">
          <w:pgSz w:w="11906" w:h="16838"/>
          <w:pgMar w:top="1985" w:right="1134" w:bottom="1134" w:left="1985" w:header="0" w:footer="850" w:gutter="0"/>
          <w:cols w:space="708"/>
          <w:docGrid w:linePitch="360"/>
        </w:sectPr>
      </w:pPr>
    </w:p>
    <w:p w:rsidR="00163BBD" w:rsidRPr="00615564" w:rsidRDefault="00163BBD" w:rsidP="006D78A7">
      <w:pPr>
        <w:pStyle w:val="Balk2"/>
        <w:rPr>
          <w:lang w:val="tr-TR"/>
        </w:rPr>
      </w:pPr>
      <w:bookmarkStart w:id="252" w:name="_Toc41507326"/>
      <w:r w:rsidRPr="00615564">
        <w:rPr>
          <w:lang w:val="tr-TR"/>
        </w:rPr>
        <w:lastRenderedPageBreak/>
        <w:t>Annex-4: Interview with the ARKAS Holding</w:t>
      </w:r>
      <w:bookmarkEnd w:id="252"/>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The 3rd company of the interview is ARKAS </w:t>
      </w:r>
      <w:r w:rsidR="00AF3781" w:rsidRPr="00615564">
        <w:rPr>
          <w:rFonts w:ascii="Times New Roman" w:eastAsia="Times New Roman" w:hAnsi="Times New Roman" w:cs="Times New Roman"/>
          <w:sz w:val="24"/>
          <w:szCs w:val="24"/>
          <w:lang w:val="tr-TR" w:eastAsia="tr-TR"/>
        </w:rPr>
        <w:t>Holding</w:t>
      </w:r>
      <w:r w:rsidRPr="00615564">
        <w:rPr>
          <w:rFonts w:ascii="Times New Roman" w:eastAsia="Times New Roman" w:hAnsi="Times New Roman" w:cs="Times New Roman"/>
          <w:sz w:val="24"/>
          <w:szCs w:val="24"/>
          <w:lang w:val="tr-TR" w:eastAsia="tr-TR"/>
        </w:rPr>
        <w:t xml:space="preserve"> and the interviewee is Recai B</w:t>
      </w:r>
      <w:r w:rsidR="00A456C0" w:rsidRPr="00615564">
        <w:rPr>
          <w:rFonts w:ascii="Times New Roman" w:eastAsia="Times New Roman" w:hAnsi="Times New Roman" w:cs="Times New Roman"/>
          <w:sz w:val="24"/>
          <w:szCs w:val="24"/>
          <w:lang w:val="tr-TR" w:eastAsia="tr-TR"/>
        </w:rPr>
        <w:t>ayramoğlu</w:t>
      </w:r>
      <w:r w:rsidRPr="00615564">
        <w:rPr>
          <w:rFonts w:ascii="Times New Roman" w:eastAsia="Times New Roman" w:hAnsi="Times New Roman" w:cs="Times New Roman"/>
          <w:sz w:val="24"/>
          <w:szCs w:val="24"/>
          <w:lang w:val="tr-TR" w:eastAsia="tr-TR"/>
        </w:rPr>
        <w:t>, the company’s Assistant Crew Manager. ARKAS was founded by an importer, Gabriel J. B. Arcas in 1902. In 1944, Lucien</w:t>
      </w:r>
      <w:r w:rsidR="00BA4058" w:rsidRPr="00615564">
        <w:rPr>
          <w:rFonts w:ascii="Times New Roman" w:eastAsia="Times New Roman" w:hAnsi="Times New Roman" w:cs="Times New Roman"/>
          <w:sz w:val="24"/>
          <w:szCs w:val="24"/>
          <w:lang w:val="tr-TR" w:eastAsia="tr-TR"/>
        </w:rPr>
        <w:t xml:space="preserve"> Arcas </w:t>
      </w:r>
      <w:r w:rsidRPr="00615564">
        <w:rPr>
          <w:rFonts w:ascii="Times New Roman" w:eastAsia="Times New Roman" w:hAnsi="Times New Roman" w:cs="Times New Roman"/>
          <w:sz w:val="24"/>
          <w:szCs w:val="24"/>
          <w:lang w:val="tr-TR" w:eastAsia="tr-TR"/>
        </w:rPr>
        <w:t>began operating in the field of international transportation under t</w:t>
      </w:r>
      <w:r w:rsidR="007B71B7" w:rsidRPr="00615564">
        <w:rPr>
          <w:rFonts w:ascii="Times New Roman" w:eastAsia="Times New Roman" w:hAnsi="Times New Roman" w:cs="Times New Roman"/>
          <w:sz w:val="24"/>
          <w:szCs w:val="24"/>
          <w:lang w:val="tr-TR" w:eastAsia="tr-TR"/>
        </w:rPr>
        <w:t>he leadership of Gabriel Arcas.</w:t>
      </w:r>
      <w:r w:rsidRPr="00615564">
        <w:rPr>
          <w:rFonts w:ascii="Times New Roman" w:eastAsia="Times New Roman" w:hAnsi="Times New Roman" w:cs="Times New Roman"/>
          <w:sz w:val="24"/>
          <w:szCs w:val="24"/>
          <w:lang w:val="tr-TR" w:eastAsia="tr-TR"/>
        </w:rPr>
        <w:t xml:space="preserve"> ARKAS today offers logistics services by integrating agency, shipowners, port and sea, land, rail and air transport. ARKAS Holding also operates in many different sectors such as refueling of vessels, automotive, insurance services, information systems and cruise tourism. ARKAS Marine Fleet today is Turkey's largest container ship fleet with 45 vessels. ARKAS Holding's fleet also has seven refueling tanks. Turkey's highest-volume container port handling (annual capacity of 2.3 million TEU), Turkey's first automotive port, Autoport, (annual capacity of 400,000 vehicles) provides services.</w:t>
      </w:r>
    </w:p>
    <w:p w:rsidR="00163BBD" w:rsidRPr="00615564" w:rsidRDefault="00163BBD" w:rsidP="00163BBD">
      <w:pPr>
        <w:spacing w:after="0" w:line="24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Note: Recai Bayramoğlu stated that his views are personal expressions.</w:t>
      </w:r>
    </w:p>
    <w:p w:rsidR="00B917D3" w:rsidRPr="00615564" w:rsidRDefault="00B917D3" w:rsidP="00B917D3">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1:</w:t>
      </w:r>
      <w:r w:rsidRPr="00615564">
        <w:rPr>
          <w:rFonts w:ascii="Times New Roman" w:eastAsia="Times New Roman" w:hAnsi="Times New Roman" w:cs="Times New Roman"/>
          <w:sz w:val="24"/>
          <w:szCs w:val="24"/>
          <w:lang w:eastAsia="tr-TR"/>
        </w:rPr>
        <w:t xml:space="preserve"> In family shipping businesses, the strength of the emotional commitment of family members can be recognized by the fact that non-family managers participating in family management may restrict their participation in management decisions. In light of these observations, is it possible that such a situation would prevent the shipping company from adopting a professional management form? What approaches should family shipping businesses choose in terms of the company’s sustainability?</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In the ARKAS Holding Family, there is a structure giving priority to ethical values and valuing the opinions of personnel who are not family members but are senior managers. ARKAS Holding is a structure that always values ideas and combines these ideas with the research and development department in their analysis of internal and external experiences. This is possible because ARKAS Holding has its own institutional culture and a high-level structure.</w:t>
      </w:r>
    </w:p>
    <w:p w:rsidR="00B917D3" w:rsidRPr="00615564" w:rsidRDefault="00B917D3" w:rsidP="00B917D3">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2:</w:t>
      </w:r>
      <w:r w:rsidRPr="00615564">
        <w:rPr>
          <w:rFonts w:ascii="Times New Roman" w:eastAsia="Times New Roman" w:hAnsi="Times New Roman" w:cs="Times New Roman"/>
          <w:sz w:val="24"/>
          <w:szCs w:val="24"/>
          <w:lang w:eastAsia="tr-TR"/>
        </w:rPr>
        <w:t xml:space="preserve"> Is it possible to reduce the resistance to factors such as increasing competition in the maritime sector, economic conditions, and external capital supply due to the commitment among family members of shipping family businesses?</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lastRenderedPageBreak/>
        <w:t>The commitment among family members in family shipping businesses does not necessarily reduce the company’s struggle against factors such as increased competition in the sector, economic conditions and external capital supply. Giving value to senior managers’ ideas and sharing those ideas with high-level directors ensures the corporation continuity and increases its competitive power. ARKAS Holding has a structure that attaches great importance to human beings, its durability in the competitive environment in the maritime sector is also increasing. Giving importance to ethical values in family businesses increases the benefits of the transition to a corporate governance structure.</w:t>
      </w:r>
    </w:p>
    <w:p w:rsidR="00B917D3" w:rsidRPr="00615564" w:rsidRDefault="00B917D3" w:rsidP="00B917D3">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3:</w:t>
      </w:r>
      <w:r w:rsidRPr="00615564">
        <w:rPr>
          <w:rFonts w:ascii="Times New Roman" w:eastAsia="Times New Roman" w:hAnsi="Times New Roman" w:cs="Times New Roman"/>
          <w:sz w:val="24"/>
          <w:szCs w:val="24"/>
          <w:lang w:eastAsia="tr-TR"/>
        </w:rPr>
        <w:t xml:space="preserve"> Given the factors listed above, if the management, the owner, or owners, of the shipping company make the wrong decisions on behalf of the company, will the company’s strength and future be endangered?</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It is always possible for family businesses to make erroneous decisions on the board of directors. However, experienced consultants and senior executives at ARKAS Holding can certainly avoid making wrong decisions and they make the right decision in a short time. At ARKAS Holding, after a short adaptation period to each branch, the top spot and quality are reached with solid steps. In short, ARKAS Holding’s over 100 years experience, its emphasis on ethical values, and the use of knowledge by experienced people help prevent erroneous decision-making.</w:t>
      </w:r>
    </w:p>
    <w:p w:rsidR="00B917D3" w:rsidRPr="00615564" w:rsidRDefault="00B917D3" w:rsidP="00B917D3">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4:</w:t>
      </w:r>
      <w:r w:rsidRPr="00615564">
        <w:rPr>
          <w:rFonts w:ascii="Times New Roman" w:eastAsia="Times New Roman" w:hAnsi="Times New Roman" w:cs="Times New Roman"/>
          <w:sz w:val="24"/>
          <w:szCs w:val="24"/>
          <w:lang w:eastAsia="tr-TR"/>
        </w:rPr>
        <w:t xml:space="preserve"> How can the evaluation of the sustainability of family businesses, which generally begin to deteriorate after the third generation, affect the future of family shipping businesses?</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Generally, there are many differences in the family businesses due to the changes in the ways of looking at work and the change of the technological level with the change of the generations. ARKAS Holding has a corporate culture. Since the new generations of the ARKAS Holding family continue with the same training, the same educational direction and the same culture, the training given to them in this corporation is always contemporary with a common synthesis with technology and ethical values. For this reason, it is very important to maintain the family ethics and education for the sustainability of shipping family businesses.</w:t>
      </w:r>
    </w:p>
    <w:p w:rsidR="00B917D3" w:rsidRPr="00615564" w:rsidRDefault="00B917D3" w:rsidP="00B917D3">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lastRenderedPageBreak/>
        <w:t>Question 5:</w:t>
      </w:r>
      <w:r w:rsidRPr="00615564">
        <w:rPr>
          <w:rFonts w:ascii="Times New Roman" w:eastAsia="Times New Roman" w:hAnsi="Times New Roman" w:cs="Times New Roman"/>
          <w:sz w:val="24"/>
          <w:szCs w:val="24"/>
          <w:lang w:eastAsia="tr-TR"/>
        </w:rPr>
        <w:t xml:space="preserve"> The style of management and the amount of capital held by family shipping businesses are seen as two of the most important components for the sustainability of the shipping company and its transfer to the third generation. If family shipping businesses have accepted the need for corporate governance, can the value dependence among family members be harmed when they are passed down, and how can this possibility affect the sustainability of the shipping company?</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Over the last 22 years the profile of ARKAS Holding has developed very differently when compared to other companies. The new generations of ARKAS Holding are taking the company far beyond the experience of the older generations. If family shipping businesses can transfer education, training and corporate culture to new generations, the new generations can successfully achieve the sustainability of the company by synthesizing these features with their technology and ethical values. In short, continuing education, ethical values and family ties with these values are the most important characteristics of ARKAS Holding.</w:t>
      </w:r>
    </w:p>
    <w:p w:rsidR="00B917D3" w:rsidRPr="00615564" w:rsidRDefault="00B917D3" w:rsidP="00B917D3">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6:</w:t>
      </w:r>
      <w:r w:rsidRPr="00615564">
        <w:rPr>
          <w:rFonts w:ascii="Times New Roman" w:eastAsia="Times New Roman" w:hAnsi="Times New Roman" w:cs="Times New Roman"/>
          <w:sz w:val="24"/>
          <w:szCs w:val="24"/>
          <w:lang w:eastAsia="tr-TR"/>
        </w:rPr>
        <w:t xml:space="preserve"> Can the difficulties that family shipping businesses have when they transfer their knowledge and experience to new generations be reduced by transforming the company into a corporate structure?</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The difficulties that family shipping businesses may encounter when transferring their knowledge and experience to new generations can certainly be mitigated by transforming the company into a corporate structure. The corporate structure does not mean that everything will be perfect. Corporateness requires a sense of commitment to every detail, law, rule and to ethics. ARKAS Holding is a structure that fully complies with all laws and ethical values. A corporate company needs two or three approvals for any registration. So corporates require careful attention to prevent any mistakes. Compliance with laws in the corporates can cause difficulty in terms of time. Corporate commitment is to train recruited personnel in every way to prepare for the next level. Corporate commitment also leads to increased experience and transfer of existing experience to later generations. For this reason, corporates do not create a problem, </w:t>
      </w:r>
      <w:r w:rsidR="00946E66" w:rsidRPr="00615564">
        <w:rPr>
          <w:rFonts w:ascii="Times New Roman" w:eastAsia="Times New Roman" w:hAnsi="Times New Roman" w:cs="Times New Roman"/>
          <w:sz w:val="24"/>
          <w:szCs w:val="24"/>
          <w:lang w:val="tr-TR" w:eastAsia="tr-TR"/>
        </w:rPr>
        <w:t>instead,</w:t>
      </w:r>
      <w:r w:rsidRPr="00615564">
        <w:rPr>
          <w:rFonts w:ascii="Times New Roman" w:eastAsia="Times New Roman" w:hAnsi="Times New Roman" w:cs="Times New Roman"/>
          <w:sz w:val="24"/>
          <w:szCs w:val="24"/>
          <w:lang w:val="tr-TR" w:eastAsia="tr-TR"/>
        </w:rPr>
        <w:t xml:space="preserve"> in every sense they bring reliability and attention.</w:t>
      </w:r>
    </w:p>
    <w:p w:rsidR="00B917D3" w:rsidRPr="00615564" w:rsidRDefault="00B917D3" w:rsidP="00B917D3">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lastRenderedPageBreak/>
        <w:t>Question 7:</w:t>
      </w:r>
      <w:r w:rsidRPr="00615564">
        <w:rPr>
          <w:rFonts w:ascii="Times New Roman" w:eastAsia="Times New Roman" w:hAnsi="Times New Roman" w:cs="Times New Roman"/>
          <w:sz w:val="24"/>
          <w:szCs w:val="24"/>
          <w:lang w:eastAsia="tr-TR"/>
        </w:rPr>
        <w:t xml:space="preserve"> What could be the main problems that family shipping businesses face if their companies are transformed into a corporate structure in order to maintain their durability?</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Family shipping businesses insist on having strong personnel who also strong</w:t>
      </w:r>
      <w:r w:rsidR="00946E66" w:rsidRPr="00615564">
        <w:rPr>
          <w:rFonts w:ascii="Times New Roman" w:eastAsia="Times New Roman" w:hAnsi="Times New Roman" w:cs="Times New Roman"/>
          <w:sz w:val="24"/>
          <w:szCs w:val="24"/>
          <w:lang w:val="tr-TR" w:eastAsia="tr-TR"/>
        </w:rPr>
        <w:t>ly</w:t>
      </w:r>
      <w:r w:rsidRPr="00615564">
        <w:rPr>
          <w:rFonts w:ascii="Times New Roman" w:eastAsia="Times New Roman" w:hAnsi="Times New Roman" w:cs="Times New Roman"/>
          <w:sz w:val="24"/>
          <w:szCs w:val="24"/>
          <w:lang w:val="tr-TR" w:eastAsia="tr-TR"/>
        </w:rPr>
        <w:t xml:space="preserve"> comply with corporateness as long as they are loyal to lawful and ethical values and do not want to cut costs by reduced hiring. For this reason, corporateness is an indispensable condition for firms. ARKAS Holding is in the maritime sector without compromising its corporate structure. In the corporates, even if there is much to do, the rules are very detailed, but various measures can be taken to shorten the processes. ARKAS Holding’s process management keeps to these standards.</w:t>
      </w:r>
    </w:p>
    <w:p w:rsidR="00B917D3" w:rsidRPr="00615564" w:rsidRDefault="00B917D3" w:rsidP="00B917D3">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8:</w:t>
      </w:r>
      <w:r w:rsidRPr="00615564">
        <w:rPr>
          <w:rFonts w:ascii="Times New Roman" w:eastAsia="Times New Roman" w:hAnsi="Times New Roman" w:cs="Times New Roman"/>
          <w:sz w:val="24"/>
          <w:szCs w:val="24"/>
          <w:lang w:eastAsia="tr-TR"/>
        </w:rPr>
        <w:t xml:space="preserve"> It is recognized that family shipping businesses, through their development of the maritime industry, have made significant contributions to the social and economic development of the world. How does the corporate governance of shipping family businesses influence this development?</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After completing the corporate process, ARKAS Holding has done much more in social terms both in in our own country and the rest of the world. ARKAS Holding has become a real leader in the shipping industry with its approach to art and sport, with its approach to every age group that needs help and does much more. ARKAS Trio is a window to the whole world with a trio of violin, piano and viola. ARKAS Sports Club is a club volleyball team that brought the first European men’s championship to Turkey. ARKAS Winery is a candidate to enter world literature. Various tourism companies from France are directed to the wine vineyards of ARKAS in Turkey. Such social and economic contributions are a condition that must be met by every company that has gone through the institutionalization phase.</w:t>
      </w:r>
    </w:p>
    <w:p w:rsidR="00B917D3" w:rsidRPr="00615564" w:rsidRDefault="00B917D3" w:rsidP="00B917D3">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9:</w:t>
      </w:r>
      <w:r w:rsidRPr="00615564">
        <w:rPr>
          <w:rFonts w:ascii="Times New Roman" w:eastAsia="Times New Roman" w:hAnsi="Times New Roman" w:cs="Times New Roman"/>
          <w:sz w:val="24"/>
          <w:szCs w:val="24"/>
          <w:lang w:eastAsia="tr-TR"/>
        </w:rPr>
        <w:t xml:space="preserve"> Is it fair to say that the preservation of a strong commitment to the family values of family shipping businesses that have been transferred from generation to generation has increased the durability of the companies and made them more stable than the corporate companies in the maritime sector?</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Staying as a family business or becoming a corporate firm is entirely up to the managers’ beliefs. ARKAS Holding started as a very strong commercial unit under the </w:t>
      </w:r>
      <w:r w:rsidRPr="00615564">
        <w:rPr>
          <w:rFonts w:ascii="Times New Roman" w:eastAsia="Times New Roman" w:hAnsi="Times New Roman" w:cs="Times New Roman"/>
          <w:sz w:val="24"/>
          <w:szCs w:val="24"/>
          <w:lang w:val="tr-TR" w:eastAsia="tr-TR"/>
        </w:rPr>
        <w:lastRenderedPageBreak/>
        <w:t xml:space="preserve">name of ARKAS Shipping Agency. ARKAS Holding has now become a holding where 9.500-10 thousand people are working world-wide and has spread to a number of countries around the world and to many sectors. ARKAS Holding is a corporation that contributes to the economy of the country and promotes the country by introducing it abroad. Every year </w:t>
      </w:r>
      <w:r w:rsidR="00946E66" w:rsidRPr="00615564">
        <w:rPr>
          <w:rFonts w:ascii="Times New Roman" w:eastAsia="Times New Roman" w:hAnsi="Times New Roman" w:cs="Times New Roman"/>
          <w:sz w:val="24"/>
          <w:szCs w:val="24"/>
          <w:lang w:val="tr-TR" w:eastAsia="tr-TR"/>
        </w:rPr>
        <w:t xml:space="preserve">ARKAS Spor </w:t>
      </w:r>
      <w:r w:rsidRPr="00615564">
        <w:rPr>
          <w:rFonts w:ascii="Times New Roman" w:eastAsia="Times New Roman" w:hAnsi="Times New Roman" w:cs="Times New Roman"/>
          <w:sz w:val="24"/>
          <w:szCs w:val="24"/>
          <w:lang w:val="tr-TR" w:eastAsia="tr-TR"/>
        </w:rPr>
        <w:t>represents Turkey in the European Cup and the matches create a serious awareness when people notice The Turkish flag flying overhead. For this reason, family companies should have corporate governance and aim at much wider masses and should promote the country abroad by contributing to the economy of the country.</w:t>
      </w:r>
    </w:p>
    <w:p w:rsidR="00B917D3" w:rsidRPr="00615564" w:rsidRDefault="00B917D3" w:rsidP="00B917D3">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10:</w:t>
      </w:r>
      <w:r w:rsidRPr="00615564">
        <w:rPr>
          <w:rFonts w:ascii="Times New Roman" w:eastAsia="Times New Roman" w:hAnsi="Times New Roman" w:cs="Times New Roman"/>
          <w:sz w:val="24"/>
          <w:szCs w:val="24"/>
          <w:lang w:eastAsia="tr-TR"/>
        </w:rPr>
        <w:t xml:space="preserve"> In the maritime sector, it is considered that sufficiency in technical knowledge is as important as transferring managerial experiences from generation to generation. Can the corporate governance of family shipping businesses increase the sufficiency of technical knowledge?</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Corporate governance of family companies increases technical competence. Corporate governance leaves events to be managed more professionally, allowing each company, each business to be managed by professional people. For this reason, an organization operating in one sector of a holding will see its technical development spreadfrom the one company itself to the whole conglomerate. </w:t>
      </w:r>
      <w:r w:rsidR="00946E66" w:rsidRPr="00615564">
        <w:rPr>
          <w:rFonts w:ascii="Times New Roman" w:eastAsia="Times New Roman" w:hAnsi="Times New Roman" w:cs="Times New Roman"/>
          <w:sz w:val="24"/>
          <w:szCs w:val="24"/>
          <w:lang w:val="tr-TR" w:eastAsia="tr-TR"/>
        </w:rPr>
        <w:t>That’s why</w:t>
      </w:r>
      <w:r w:rsidRPr="00615564">
        <w:rPr>
          <w:rFonts w:ascii="Times New Roman" w:eastAsia="Times New Roman" w:hAnsi="Times New Roman" w:cs="Times New Roman"/>
          <w:sz w:val="24"/>
          <w:szCs w:val="24"/>
          <w:lang w:val="tr-TR" w:eastAsia="tr-TR"/>
        </w:rPr>
        <w:t>, I think that the corporate governance of family businesses is necessary.</w:t>
      </w:r>
    </w:p>
    <w:p w:rsidR="00B917D3" w:rsidRPr="00615564" w:rsidRDefault="00B917D3" w:rsidP="000575E6">
      <w:pPr>
        <w:spacing w:before="100" w:beforeAutospacing="1" w:after="100" w:afterAutospacing="1" w:line="360" w:lineRule="auto"/>
        <w:rPr>
          <w:rFonts w:ascii="Times New Roman" w:eastAsia="Times New Roman" w:hAnsi="Times New Roman" w:cs="Times New Roman"/>
          <w:b/>
          <w:bCs/>
          <w:sz w:val="24"/>
          <w:szCs w:val="24"/>
          <w:lang w:val="tr-TR" w:eastAsia="tr-TR"/>
        </w:rPr>
      </w:pPr>
    </w:p>
    <w:p w:rsidR="00B917D3" w:rsidRPr="00615564" w:rsidRDefault="00B917D3" w:rsidP="000575E6">
      <w:pPr>
        <w:spacing w:before="100" w:beforeAutospacing="1" w:after="100" w:afterAutospacing="1" w:line="360" w:lineRule="auto"/>
        <w:rPr>
          <w:rFonts w:ascii="Times New Roman" w:eastAsia="Times New Roman" w:hAnsi="Times New Roman" w:cs="Times New Roman"/>
          <w:b/>
          <w:bCs/>
          <w:sz w:val="24"/>
          <w:szCs w:val="24"/>
          <w:lang w:val="tr-TR" w:eastAsia="tr-TR"/>
        </w:rPr>
        <w:sectPr w:rsidR="00B917D3" w:rsidRPr="00615564" w:rsidSect="004C6A14">
          <w:pgSz w:w="11906" w:h="16838"/>
          <w:pgMar w:top="1985" w:right="1134" w:bottom="1134" w:left="1985" w:header="0" w:footer="850" w:gutter="0"/>
          <w:cols w:space="708"/>
          <w:docGrid w:linePitch="360"/>
        </w:sectPr>
      </w:pPr>
    </w:p>
    <w:p w:rsidR="00163BBD" w:rsidRPr="00615564" w:rsidRDefault="00163BBD" w:rsidP="006D78A7">
      <w:pPr>
        <w:pStyle w:val="Balk2"/>
        <w:rPr>
          <w:lang w:val="tr-TR"/>
        </w:rPr>
      </w:pPr>
      <w:bookmarkStart w:id="253" w:name="_Toc41507327"/>
      <w:r w:rsidRPr="00615564">
        <w:rPr>
          <w:lang w:val="tr-TR"/>
        </w:rPr>
        <w:lastRenderedPageBreak/>
        <w:t>Annex-5: Interview with the YASA Holding</w:t>
      </w:r>
      <w:bookmarkEnd w:id="253"/>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The fourth company of the interview is YASA H</w:t>
      </w:r>
      <w:r w:rsidR="00037E1B" w:rsidRPr="00615564">
        <w:rPr>
          <w:rFonts w:ascii="Times New Roman" w:eastAsia="Times New Roman" w:hAnsi="Times New Roman" w:cs="Times New Roman"/>
          <w:sz w:val="24"/>
          <w:szCs w:val="24"/>
          <w:lang w:val="tr-TR" w:eastAsia="tr-TR"/>
        </w:rPr>
        <w:t>olding</w:t>
      </w:r>
      <w:r w:rsidRPr="00615564">
        <w:rPr>
          <w:rFonts w:ascii="Times New Roman" w:eastAsia="Times New Roman" w:hAnsi="Times New Roman" w:cs="Times New Roman"/>
          <w:sz w:val="24"/>
          <w:szCs w:val="24"/>
          <w:lang w:val="tr-TR" w:eastAsia="tr-TR"/>
        </w:rPr>
        <w:t xml:space="preserve"> and the interviewee is Erbil Ö</w:t>
      </w:r>
      <w:r w:rsidR="00037E1B" w:rsidRPr="00615564">
        <w:rPr>
          <w:rFonts w:ascii="Times New Roman" w:eastAsia="Times New Roman" w:hAnsi="Times New Roman" w:cs="Times New Roman"/>
          <w:sz w:val="24"/>
          <w:szCs w:val="24"/>
          <w:lang w:val="tr-TR" w:eastAsia="tr-TR"/>
        </w:rPr>
        <w:t>zkaya</w:t>
      </w:r>
      <w:r w:rsidRPr="00615564">
        <w:rPr>
          <w:rFonts w:ascii="Times New Roman" w:eastAsia="Times New Roman" w:hAnsi="Times New Roman" w:cs="Times New Roman"/>
          <w:sz w:val="24"/>
          <w:szCs w:val="24"/>
          <w:lang w:val="tr-TR" w:eastAsia="tr-TR"/>
        </w:rPr>
        <w:t>, the company’s Chief Executive Officer. YASA Holding S / A was established in 1999. YASA Holding is currently Turkey's largest tonnage capacity shipping company. YASA Holding controls 19 modern bulk carriers, which constitutes 1 Capesize, 7 Kamsarmax, 2 Panamax, 8 Supramax and 1 Handysize with a total deadweight of 1,338,569 mt and average fleet age of 4.7 years old.</w:t>
      </w:r>
    </w:p>
    <w:p w:rsidR="00CB756E" w:rsidRPr="00615564" w:rsidRDefault="00CB756E" w:rsidP="00CB756E">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1:</w:t>
      </w:r>
      <w:r w:rsidRPr="00615564">
        <w:rPr>
          <w:rFonts w:ascii="Times New Roman" w:eastAsia="Times New Roman" w:hAnsi="Times New Roman" w:cs="Times New Roman"/>
          <w:sz w:val="24"/>
          <w:szCs w:val="24"/>
          <w:lang w:eastAsia="tr-TR"/>
        </w:rPr>
        <w:t xml:space="preserve"> In family shipping businesses, the strength of the emotional commitment of family members can be recognized by the fact that non-family managers participating in family management may restrict their participation in management decisions. In light of these observations, is it possible that such a situation would prevent the shipping company from adopting a professional management form? What approaches should family shipping businesses choose in terms of the company’s sustainability?</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A manager or employees may have different perspectives at different levels in different firms. YASA Holding company manages the maritime enterprise with the largest tonnage deadweight in Turkey. When we study the subject in general, both in Turkey and in the rest of the world, family shipping companies are not very common. For example, the Danish company MAERSK and several companies in Norway since 1890 have reached the 3</w:t>
      </w:r>
      <w:r w:rsidRPr="00615564">
        <w:rPr>
          <w:rFonts w:ascii="Times New Roman" w:eastAsia="Times New Roman" w:hAnsi="Times New Roman" w:cs="Times New Roman"/>
          <w:sz w:val="24"/>
          <w:szCs w:val="24"/>
          <w:vertAlign w:val="subscript"/>
          <w:lang w:val="tr-TR" w:eastAsia="tr-TR"/>
        </w:rPr>
        <w:t>rd</w:t>
      </w:r>
      <w:r w:rsidRPr="00615564">
        <w:rPr>
          <w:rFonts w:ascii="Times New Roman" w:eastAsia="Times New Roman" w:hAnsi="Times New Roman" w:cs="Times New Roman"/>
          <w:sz w:val="24"/>
          <w:szCs w:val="24"/>
          <w:lang w:val="tr-TR" w:eastAsia="tr-TR"/>
        </w:rPr>
        <w:t>, 4</w:t>
      </w:r>
      <w:r w:rsidRPr="00615564">
        <w:rPr>
          <w:rFonts w:ascii="Times New Roman" w:eastAsia="Times New Roman" w:hAnsi="Times New Roman" w:cs="Times New Roman"/>
          <w:sz w:val="24"/>
          <w:szCs w:val="24"/>
          <w:vertAlign w:val="subscript"/>
          <w:lang w:val="tr-TR" w:eastAsia="tr-TR"/>
        </w:rPr>
        <w:t>th</w:t>
      </w:r>
      <w:r w:rsidRPr="00615564">
        <w:rPr>
          <w:rFonts w:ascii="Times New Roman" w:eastAsia="Times New Roman" w:hAnsi="Times New Roman" w:cs="Times New Roman"/>
          <w:sz w:val="24"/>
          <w:szCs w:val="24"/>
          <w:lang w:val="tr-TR" w:eastAsia="tr-TR"/>
        </w:rPr>
        <w:t xml:space="preserve"> generation.</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The situation is similar in Turkey. When the Eastern Black Sea families predominantly settled in Rize, Hopa, Artvin, Trabzon and Samsun</w:t>
      </w:r>
      <w:r w:rsidR="009D50DE"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sz w:val="24"/>
          <w:szCs w:val="24"/>
          <w:lang w:val="tr-TR" w:eastAsia="tr-TR"/>
        </w:rPr>
        <w:t>are taken into consideration, they started out with 75-ton and 100-150-ton capacity boats around the time of the First World War. Almost every family has lost a member to the severe sea conditions of the Black Sea. In this structure, until the early 2000s, in order to manage the company the approach of “</w:t>
      </w:r>
      <w:r w:rsidRPr="00615564">
        <w:rPr>
          <w:rFonts w:ascii="Times New Roman" w:eastAsia="Times New Roman" w:hAnsi="Times New Roman" w:cs="Times New Roman"/>
          <w:i/>
          <w:sz w:val="24"/>
          <w:szCs w:val="24"/>
          <w:lang w:val="tr-TR" w:eastAsia="tr-TR"/>
        </w:rPr>
        <w:t>I know the best of all”-</w:t>
      </w:r>
      <w:r w:rsidRPr="00615564">
        <w:rPr>
          <w:rFonts w:ascii="Times New Roman" w:eastAsia="Times New Roman" w:hAnsi="Times New Roman" w:cs="Times New Roman"/>
          <w:sz w:val="24"/>
          <w:szCs w:val="24"/>
          <w:lang w:val="tr-TR" w:eastAsia="tr-TR"/>
        </w:rPr>
        <w:t xml:space="preserve"> was the dominant factor. Family businesses are born, grow, develop and die. The Turkish Maritime Fleet, which consisted of 2.5-3 million deadweight tonnage at the beginning of the 2000s, has now multiplied about 10 times. In 15 years, it has reached 29 million deadweight tonnage. The Turkish Maritime Fleet consists of Turkish-owned but 85% foreign-flagged vessels, and 15% Turkish flagged vessels. Generally, professionals are managers. In family companies, there </w:t>
      </w:r>
      <w:r w:rsidRPr="00615564">
        <w:rPr>
          <w:rFonts w:ascii="Times New Roman" w:eastAsia="Times New Roman" w:hAnsi="Times New Roman" w:cs="Times New Roman"/>
          <w:sz w:val="24"/>
          <w:szCs w:val="24"/>
          <w:lang w:val="tr-TR" w:eastAsia="tr-TR"/>
        </w:rPr>
        <w:lastRenderedPageBreak/>
        <w:t xml:space="preserve">are no professionals on the board of directors. Administrators should be advised that the company should be engaged in managing the technical, commercial, legal and moral values in the operational framework as well as in an environmentally friendly manner. In the past, the families did not work with professionals as they considered that they were the ones who best knew the maritime business as their personal history showed that they were all captains. In some small ships, those who graduate from school and pursue their profession are more or less seen as taking the role of the manager. In such cases, there will always be a conflict of ideas. The family member works with ideas coming from experience while the other works entirely according to formally learned ideas and within a system prescribed by rules. The duration of such an association is very short. Either the professional leaves himself or the family declares “You can no longer work with us.” </w:t>
      </w:r>
      <w:r w:rsidR="009D04C7" w:rsidRPr="00615564">
        <w:rPr>
          <w:rFonts w:ascii="Times New Roman" w:eastAsia="Times New Roman" w:hAnsi="Times New Roman" w:cs="Times New Roman"/>
          <w:sz w:val="24"/>
          <w:szCs w:val="24"/>
          <w:lang w:val="tr-TR" w:eastAsia="tr-TR"/>
        </w:rPr>
        <w:t>When it comes to a face-off with the family over a matter involving basic</w:t>
      </w:r>
      <w:r w:rsidR="00327CED" w:rsidRPr="00615564">
        <w:rPr>
          <w:rFonts w:ascii="Times New Roman" w:eastAsia="Times New Roman" w:hAnsi="Times New Roman" w:cs="Times New Roman"/>
          <w:sz w:val="24"/>
          <w:szCs w:val="24"/>
          <w:lang w:val="tr-TR" w:eastAsia="tr-TR"/>
        </w:rPr>
        <w:t xml:space="preserve"> values </w:t>
      </w:r>
      <w:r w:rsidR="009D04C7" w:rsidRPr="00615564">
        <w:rPr>
          <w:rFonts w:ascii="Times New Roman" w:eastAsia="Times New Roman" w:hAnsi="Times New Roman" w:cs="Times New Roman"/>
          <w:sz w:val="24"/>
          <w:szCs w:val="24"/>
          <w:lang w:val="tr-TR" w:eastAsia="tr-TR"/>
        </w:rPr>
        <w:t>(technical, commercial, legal and ethical), as I emphasized before within an international approach, the family may want to reserve this type of management to themselves and take a traditional approach.</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YASA Holding can be an example to other, different, family types. It is one of the knowledgeable new maritime families. Yalçın S</w:t>
      </w:r>
      <w:r w:rsidR="00037E1B" w:rsidRPr="00615564">
        <w:rPr>
          <w:rFonts w:ascii="Times New Roman" w:eastAsia="Times New Roman" w:hAnsi="Times New Roman" w:cs="Times New Roman"/>
          <w:sz w:val="24"/>
          <w:szCs w:val="24"/>
          <w:lang w:val="tr-TR" w:eastAsia="tr-TR"/>
        </w:rPr>
        <w:t>abancı</w:t>
      </w:r>
      <w:r w:rsidRPr="00615564">
        <w:rPr>
          <w:rFonts w:ascii="Times New Roman" w:eastAsia="Times New Roman" w:hAnsi="Times New Roman" w:cs="Times New Roman"/>
          <w:sz w:val="24"/>
          <w:szCs w:val="24"/>
          <w:lang w:val="tr-TR" w:eastAsia="tr-TR"/>
        </w:rPr>
        <w:t xml:space="preserve"> moved from the textile trade to becoming a shipowner for 39 years. When he started this job, he chose the person to do the job This approach has led many companies to turn to professionalism. When the decision to form YASA Holding company was made, an environment of corporate governance was created by considering the environmental factors, technical approaches, personnel employment, insurance, leasing options, practical approaches and expenditure criteria in the maritime sector. Even though Yalçın S</w:t>
      </w:r>
      <w:r w:rsidR="00037E1B" w:rsidRPr="00615564">
        <w:rPr>
          <w:rFonts w:ascii="Times New Roman" w:eastAsia="Times New Roman" w:hAnsi="Times New Roman" w:cs="Times New Roman"/>
          <w:sz w:val="24"/>
          <w:szCs w:val="24"/>
          <w:lang w:val="tr-TR" w:eastAsia="tr-TR"/>
        </w:rPr>
        <w:t>abancı</w:t>
      </w:r>
      <w:r w:rsidRPr="00615564">
        <w:rPr>
          <w:rFonts w:ascii="Times New Roman" w:eastAsia="Times New Roman" w:hAnsi="Times New Roman" w:cs="Times New Roman"/>
          <w:sz w:val="24"/>
          <w:szCs w:val="24"/>
          <w:lang w:val="tr-TR" w:eastAsia="tr-TR"/>
        </w:rPr>
        <w:t xml:space="preserve"> had been totally outside the maritime sector, he chose the right approaches and with his competent staff he managed to get ahead of the others, who were maritime business insiders. Many investors in Europe and America want to buy their way into the business paying with the US Dollar. For example, the US investor group first bought UN Ro-Ro for 910 million Euros. Then another group sold it for 750 million Euros. Now a Danish group has paid 950 Million Euros. If you have a good organizational structure, you always have the chance to sell. Whether management is in the family and even if the decisions are in order, support and advice should be obtained from a professional in the system. Some of these recommendations may not be accepted. In this case, new research and work are done so that the right way can be detected and adopted, </w:t>
      </w:r>
      <w:r w:rsidRPr="00615564">
        <w:rPr>
          <w:rFonts w:ascii="Times New Roman" w:eastAsia="Times New Roman" w:hAnsi="Times New Roman" w:cs="Times New Roman"/>
          <w:sz w:val="24"/>
          <w:szCs w:val="24"/>
          <w:lang w:val="tr-TR" w:eastAsia="tr-TR"/>
        </w:rPr>
        <w:lastRenderedPageBreak/>
        <w:t>and it is accepted that the negative aspects of the subject should be removed. If it is still unacceptable, the professional manager will do the best to recognize the intentions of the company owners. A good professional's goal should be to bring the company to its best position.</w:t>
      </w:r>
    </w:p>
    <w:p w:rsidR="00CB756E" w:rsidRPr="00615564" w:rsidRDefault="00CB756E" w:rsidP="00CB756E">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2:</w:t>
      </w:r>
      <w:r w:rsidRPr="00615564">
        <w:rPr>
          <w:rFonts w:ascii="Times New Roman" w:eastAsia="Times New Roman" w:hAnsi="Times New Roman" w:cs="Times New Roman"/>
          <w:sz w:val="24"/>
          <w:szCs w:val="24"/>
          <w:lang w:eastAsia="tr-TR"/>
        </w:rPr>
        <w:t xml:space="preserve"> Is it possible to reduce the resistance to factors such as increasing competition in the maritime sector, economic conditions, and external capital supply due to the commitment among family members of shipping family businesses?</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The financing loan is issued for ships. When the bank is to give a maritime loan, it considers credibility, not the amount of the assets. For example, suppose that a person with 150 million USD in assets has a loan requirement of 10 million USD. The bank finances 6 million USD and meets 4 million USD itself. The bank does not refuse or ask for collateral due to the multiplicity of the person's assets. The reason for not demanding collateral is the creditworthiness of the person who receives the loan. The family companies also want to see the manager as the interlocutor. The family company takes into account the 25% share of the manager. The net value of the number of shares is an accepted measure. It is difficult for multi-partner companies to get loans from banks because of the scattered share structure. Foreign capital accumulation depends on the strong stance, respectability, and most importantly credibility not the “kind” of company.</w:t>
      </w:r>
    </w:p>
    <w:p w:rsidR="00CB756E" w:rsidRPr="00615564" w:rsidRDefault="00CB756E" w:rsidP="00CB756E">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3:</w:t>
      </w:r>
      <w:r w:rsidRPr="00615564">
        <w:rPr>
          <w:rFonts w:ascii="Times New Roman" w:eastAsia="Times New Roman" w:hAnsi="Times New Roman" w:cs="Times New Roman"/>
          <w:sz w:val="24"/>
          <w:szCs w:val="24"/>
          <w:lang w:eastAsia="tr-TR"/>
        </w:rPr>
        <w:t xml:space="preserve"> Given the factors listed above, if the management, the owner, or owners, of the shipping company make the wrong decisions on behalf of the company, will the company’s strength and future be endangered?</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It puts the company in danger. He must be such a professional that he should lead them to make the right decisions. Most importantly, it must be a professional who can convince top management that it can make the right decisions, and who can fight for it. A professional can be very clever, but not convenient if it's disturbing. He will provide harmony. He must have a versatile and analytical mindset, must be knowledgeable in all matters. He can learn everything, he shouldn’t refuse to learn. It’s needed a professional to complete his / her lack of knowledge. Professional needs to be at the top of the challenge power.</w:t>
      </w:r>
    </w:p>
    <w:p w:rsidR="00CB756E" w:rsidRPr="00615564" w:rsidRDefault="00CB756E" w:rsidP="00CB756E">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lastRenderedPageBreak/>
        <w:t>Question 4:</w:t>
      </w:r>
      <w:r w:rsidRPr="00615564">
        <w:rPr>
          <w:rFonts w:ascii="Times New Roman" w:eastAsia="Times New Roman" w:hAnsi="Times New Roman" w:cs="Times New Roman"/>
          <w:sz w:val="24"/>
          <w:szCs w:val="24"/>
          <w:lang w:eastAsia="tr-TR"/>
        </w:rPr>
        <w:t xml:space="preserve"> How can the evaluation of the sustainability of family businesses, which generally begin to deteriorate after the third generation, affect the future of family shipping businesses?</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The situation is similar not only in the maritime sector but also in all sectors. There is always a proliferation of heirs. This i</w:t>
      </w:r>
      <w:r w:rsidR="00C549E1" w:rsidRPr="00615564">
        <w:rPr>
          <w:rFonts w:ascii="Times New Roman" w:eastAsia="Times New Roman" w:hAnsi="Times New Roman" w:cs="Times New Roman"/>
          <w:sz w:val="24"/>
          <w:szCs w:val="24"/>
          <w:lang w:val="tr-TR" w:eastAsia="tr-TR"/>
        </w:rPr>
        <w:t>s normal. Take Hacı Ömer Sabancı and Hacı Mehmet Sabancı</w:t>
      </w:r>
      <w:r w:rsidRPr="00615564">
        <w:rPr>
          <w:rFonts w:ascii="Times New Roman" w:eastAsia="Times New Roman" w:hAnsi="Times New Roman" w:cs="Times New Roman"/>
          <w:sz w:val="24"/>
          <w:szCs w:val="24"/>
          <w:lang w:val="tr-TR" w:eastAsia="tr-TR"/>
        </w:rPr>
        <w:t xml:space="preserve"> as examples. One of them had 6 sons. The other had 3 daughters and 2 sons. The proliferation achieved 11 persons from two brothers. Each of the 11 people has 2-3 children. The 3rd generation now has 25 people. Each one is located in a different sector. Each one has different characteristics and perspectives. Some embrace the approach of investing and desiring to grow, and others find it unnecessary. No matter how many people in the family, the company wants to have continuity. This is possible with corporate governance. In corporate governance, when a decision is to be made, everyone raises his / her hand at the rate of sharing, the job will be taken by whoever has the maximum share. 50.1% of the shares will take the job. Growth always happens. The decision mechanism for the 4th generation can be almost 100 people. This is not possible in practice. The need to establish new holdings arises. Otherwise, the process of disintegration begins. Professionalization is the solution that will prevent dissolution. The KOÇ firm started with Bülent Bulgur at the institutional level. The system was set up for each sector. All of them were professionally appointed. Annual balance sheet, budget, profit - loss calculated. Targets were set. They only come at the end of the year and check the books. SABANCI Company continued family management. In KOÇ, the professional system is set. Everyone is getting their premium according to their trading. KOÇ succeeded in overtaking SABANCI in corporate governance. A family structure to accept corporate governance should be established.</w:t>
      </w:r>
    </w:p>
    <w:p w:rsidR="00CB756E" w:rsidRPr="00615564" w:rsidRDefault="00CB756E" w:rsidP="00CB756E">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5:</w:t>
      </w:r>
      <w:r w:rsidRPr="00615564">
        <w:rPr>
          <w:rFonts w:ascii="Times New Roman" w:eastAsia="Times New Roman" w:hAnsi="Times New Roman" w:cs="Times New Roman"/>
          <w:sz w:val="24"/>
          <w:szCs w:val="24"/>
          <w:lang w:eastAsia="tr-TR"/>
        </w:rPr>
        <w:t xml:space="preserve"> The style of management and the amount of capital held by family shipping businesses are seen as two of the most important components for the sustainability of the shipping company and its transfer to the third generation. If family shipping businesses have accepted the need for corporate governance, can the value dependence among family members be harmed when they are passed down, and how can this possibility affect the sustainability of the shipping company?</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lastRenderedPageBreak/>
        <w:t>Sustainability is not governed by capital but by management. It's almost impossible to control the 3</w:t>
      </w:r>
      <w:r w:rsidRPr="00615564">
        <w:rPr>
          <w:rFonts w:ascii="Times New Roman" w:eastAsia="Times New Roman" w:hAnsi="Times New Roman" w:cs="Times New Roman"/>
          <w:sz w:val="14"/>
          <w:szCs w:val="14"/>
          <w:vertAlign w:val="superscript"/>
          <w:lang w:val="tr-TR" w:eastAsia="tr-TR"/>
        </w:rPr>
        <w:t xml:space="preserve">rd </w:t>
      </w:r>
      <w:r w:rsidRPr="00615564">
        <w:rPr>
          <w:rFonts w:ascii="Times New Roman" w:eastAsia="Times New Roman" w:hAnsi="Times New Roman" w:cs="Times New Roman"/>
          <w:sz w:val="24"/>
          <w:szCs w:val="24"/>
          <w:lang w:val="tr-TR" w:eastAsia="tr-TR"/>
        </w:rPr>
        <w:t>generation. The family should grow up but work professionally. The family member should receive professional training and work in different places if necessary. He/she should be able to return as a manager. If a family member has experience in a family business and moves on to another company, added value can not be provided to the company being moved because family culture and traditional habits will be brought along with it.</w:t>
      </w:r>
    </w:p>
    <w:p w:rsidR="00163BBD" w:rsidRPr="00615564" w:rsidRDefault="00CB756E" w:rsidP="00CB756E">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6:</w:t>
      </w:r>
      <w:r w:rsidRPr="00615564">
        <w:rPr>
          <w:rFonts w:ascii="Times New Roman" w:eastAsia="Times New Roman" w:hAnsi="Times New Roman" w:cs="Times New Roman"/>
          <w:sz w:val="24"/>
          <w:szCs w:val="24"/>
          <w:lang w:eastAsia="tr-TR"/>
        </w:rPr>
        <w:t xml:space="preserve"> Can the difficulties that family shipping businesses have when they transfer their knowledge and experience to new generations be reduced by transforming the company into a corporate structure?</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The difficulties that maritime family businesses may encounter when transferring their knowledge and experience to new generations can certainly be mitigated by transforming the company into a corporate structure.</w:t>
      </w:r>
    </w:p>
    <w:p w:rsidR="00CB756E" w:rsidRPr="00615564" w:rsidRDefault="00CB756E" w:rsidP="00CB756E">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7:</w:t>
      </w:r>
      <w:r w:rsidRPr="00615564">
        <w:rPr>
          <w:rFonts w:ascii="Times New Roman" w:eastAsia="Times New Roman" w:hAnsi="Times New Roman" w:cs="Times New Roman"/>
          <w:sz w:val="24"/>
          <w:szCs w:val="24"/>
          <w:lang w:eastAsia="tr-TR"/>
        </w:rPr>
        <w:t xml:space="preserve"> What could be the main problems that family shipping businesses face if their companies are transformed into a corporate structure in order to maintain their durability?</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For example, three siblings, together with 8 people, create the 2nd generation. One in the family is made general manager. A technical manager, another relative accounting secretary, and a relative human resource manager are involved in controlling him. Staff is being created. But all this organization comes from the family. Everybody is somebody's man. Conflicts become gossip. The result is lack of success. Yet corporate governance is very different. Yalçın S</w:t>
      </w:r>
      <w:r w:rsidR="008D1DFF" w:rsidRPr="00615564">
        <w:rPr>
          <w:rFonts w:ascii="Times New Roman" w:eastAsia="Times New Roman" w:hAnsi="Times New Roman" w:cs="Times New Roman"/>
          <w:sz w:val="24"/>
          <w:szCs w:val="24"/>
          <w:lang w:val="tr-TR" w:eastAsia="tr-TR"/>
        </w:rPr>
        <w:t>abancı</w:t>
      </w:r>
      <w:r w:rsidRPr="00615564">
        <w:rPr>
          <w:rFonts w:ascii="Times New Roman" w:eastAsia="Times New Roman" w:hAnsi="Times New Roman" w:cs="Times New Roman"/>
          <w:sz w:val="24"/>
          <w:szCs w:val="24"/>
          <w:lang w:val="tr-TR" w:eastAsia="tr-TR"/>
        </w:rPr>
        <w:t xml:space="preserve"> left the job to Erbil Ö</w:t>
      </w:r>
      <w:r w:rsidR="008D1DFF" w:rsidRPr="00615564">
        <w:rPr>
          <w:rFonts w:ascii="Times New Roman" w:eastAsia="Times New Roman" w:hAnsi="Times New Roman" w:cs="Times New Roman"/>
          <w:sz w:val="24"/>
          <w:szCs w:val="24"/>
          <w:lang w:val="tr-TR" w:eastAsia="tr-TR"/>
        </w:rPr>
        <w:t>zkaya. Erbil Özkaya</w:t>
      </w:r>
      <w:r w:rsidRPr="00615564">
        <w:rPr>
          <w:rFonts w:ascii="Times New Roman" w:eastAsia="Times New Roman" w:hAnsi="Times New Roman" w:cs="Times New Roman"/>
          <w:sz w:val="24"/>
          <w:szCs w:val="24"/>
          <w:lang w:val="tr-TR" w:eastAsia="tr-TR"/>
        </w:rPr>
        <w:t xml:space="preserve"> invited his 3 friends. They came and they </w:t>
      </w:r>
      <w:r w:rsidR="008D1DFF" w:rsidRPr="00615564">
        <w:rPr>
          <w:rFonts w:ascii="Times New Roman" w:eastAsia="Times New Roman" w:hAnsi="Times New Roman" w:cs="Times New Roman"/>
          <w:sz w:val="24"/>
          <w:szCs w:val="24"/>
          <w:lang w:val="tr-TR" w:eastAsia="tr-TR"/>
        </w:rPr>
        <w:t>started together. Yalçın Sabancı</w:t>
      </w:r>
      <w:r w:rsidRPr="00615564">
        <w:rPr>
          <w:rFonts w:ascii="Times New Roman" w:eastAsia="Times New Roman" w:hAnsi="Times New Roman" w:cs="Times New Roman"/>
          <w:sz w:val="24"/>
          <w:szCs w:val="24"/>
          <w:lang w:val="tr-TR" w:eastAsia="tr-TR"/>
        </w:rPr>
        <w:t xml:space="preserve"> says that “when you need to manage the business, you need to pick helpers and tell me about it.” Everyone wants to work with the person who will work best with him. The business grows with love and understanding. A productive person cannot be productive when working with an inefficient and incompatible person.</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Corporate governance must be supported for durability and growth. Control authority should not be left to anyone else. A survey system and administrative control mechanisms should be established. Company owners can check and control whether existing </w:t>
      </w:r>
      <w:r w:rsidRPr="00615564">
        <w:rPr>
          <w:rFonts w:ascii="Times New Roman" w:eastAsia="Times New Roman" w:hAnsi="Times New Roman" w:cs="Times New Roman"/>
          <w:sz w:val="24"/>
          <w:szCs w:val="24"/>
          <w:lang w:val="tr-TR" w:eastAsia="tr-TR"/>
        </w:rPr>
        <w:lastRenderedPageBreak/>
        <w:t>professionals are working or not working properly</w:t>
      </w:r>
      <w:r w:rsidR="008D1DFF"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sz w:val="24"/>
          <w:szCs w:val="24"/>
          <w:lang w:val="tr-TR" w:eastAsia="tr-TR"/>
        </w:rPr>
        <w:t>that is whether the corporate governance is being done correctly or not. The legal system and the financial system, are all under control and functioning. It can not always be found to be properly professionally. This is the biggest fear of families. In order to avoid this fear, they shouldn’t completely surrender their control to the professionals. The company should be supervised by the owner. It should be learned how to manage the company, if necessary, from those who manage it.</w:t>
      </w:r>
    </w:p>
    <w:p w:rsidR="00CB756E" w:rsidRPr="00615564" w:rsidRDefault="00CB756E" w:rsidP="00CB756E">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8:</w:t>
      </w:r>
      <w:r w:rsidRPr="00615564">
        <w:rPr>
          <w:rFonts w:ascii="Times New Roman" w:eastAsia="Times New Roman" w:hAnsi="Times New Roman" w:cs="Times New Roman"/>
          <w:sz w:val="24"/>
          <w:szCs w:val="24"/>
          <w:lang w:eastAsia="tr-TR"/>
        </w:rPr>
        <w:t xml:space="preserve"> It is recognized that family shipping businesses, through their development of the maritime industry, have made significant contributions to the social and economic development of the world. How does the corporate governance of shipping family businesses influence this development?</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If they have corporate governance, the outcome will be better. The social state protects society and people. There are four components in the basic structure: individual, family, community and nation. If the individual is happy in corporate governance, he/she creates a great family. This union can stand against all kinds of difficulties. Everything is evolving, work goes forward if a corporate company is considered as family, friends, friendly community. The important thing is how social and economic contributions are made by shipping companies The company is taken to the center and is thought of as a large family that is nested in the ring like circles surrounding the core family. Individuals compose society. The strong structure of the company creates a foundation similar to the sense of trust that belongs to a strong family. This structure of the company protects the individual against danger outside. If the danger comes to the center,  there can be a ‘little struggle’. This is very annoying when you face danger directly. Corporate governance sh</w:t>
      </w:r>
      <w:r w:rsidR="00BD7D51" w:rsidRPr="00615564">
        <w:rPr>
          <w:rFonts w:ascii="Times New Roman" w:eastAsia="Times New Roman" w:hAnsi="Times New Roman" w:cs="Times New Roman"/>
          <w:sz w:val="24"/>
          <w:szCs w:val="24"/>
          <w:lang w:val="tr-TR" w:eastAsia="tr-TR"/>
        </w:rPr>
        <w:t>ould be kept alive as a family.</w:t>
      </w:r>
      <w:r w:rsidRPr="00615564">
        <w:rPr>
          <w:rFonts w:ascii="Times New Roman" w:eastAsia="Times New Roman" w:hAnsi="Times New Roman" w:cs="Times New Roman"/>
          <w:sz w:val="24"/>
          <w:szCs w:val="24"/>
          <w:lang w:val="tr-TR" w:eastAsia="tr-TR"/>
        </w:rPr>
        <w:t xml:space="preserve"> It must be placed in this family by faithfully linking to one another, and accepting to grow based on loyalty and responsibility. It is essential to do the best job without someone else looking over your shoulder. Corporate governance should be seen as a family.</w:t>
      </w:r>
    </w:p>
    <w:p w:rsidR="00CB756E" w:rsidRPr="00615564" w:rsidRDefault="00CB756E" w:rsidP="00CB756E">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9:</w:t>
      </w:r>
      <w:r w:rsidRPr="00615564">
        <w:rPr>
          <w:rFonts w:ascii="Times New Roman" w:eastAsia="Times New Roman" w:hAnsi="Times New Roman" w:cs="Times New Roman"/>
          <w:sz w:val="24"/>
          <w:szCs w:val="24"/>
          <w:lang w:eastAsia="tr-TR"/>
        </w:rPr>
        <w:t xml:space="preserve"> Is it fair to say that the preservation of a strong commitment to the family values of family shipping businesses that have been transferred from generation to </w:t>
      </w:r>
      <w:r w:rsidRPr="00615564">
        <w:rPr>
          <w:rFonts w:ascii="Times New Roman" w:eastAsia="Times New Roman" w:hAnsi="Times New Roman" w:cs="Times New Roman"/>
          <w:sz w:val="24"/>
          <w:szCs w:val="24"/>
          <w:lang w:eastAsia="tr-TR"/>
        </w:rPr>
        <w:lastRenderedPageBreak/>
        <w:t>generation has increased the durability of the companies and made them more stable than the corporate companies in the maritime sector?</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Family members are different from each other. The mentality is changing while the progeny is transmitted from generation to generation. Ideas can be held, but a common decision is more important. The generation does not endure family dependence. Family ties are more emotional than material. Trading is a very different thing. Trading within the family creates ground for conflict. We should not put emotion into the trade. Suppose that we did it in the first generation. In the second generation, the number of family members will increase greatly. Integrity is not possible in this framework.</w:t>
      </w:r>
    </w:p>
    <w:p w:rsidR="00CB756E" w:rsidRPr="00615564" w:rsidRDefault="00CB756E" w:rsidP="00CB756E">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10:</w:t>
      </w:r>
      <w:r w:rsidRPr="00615564">
        <w:rPr>
          <w:rFonts w:ascii="Times New Roman" w:eastAsia="Times New Roman" w:hAnsi="Times New Roman" w:cs="Times New Roman"/>
          <w:sz w:val="24"/>
          <w:szCs w:val="24"/>
          <w:lang w:eastAsia="tr-TR"/>
        </w:rPr>
        <w:t xml:space="preserve"> In the maritime sector, it is considered that sufficiency in technical knowledge is as important as transferring managerial experiences from generation to generation. Can the corporate governance of family shipping businesses increase the sufficiency of technical knowledge?</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As long as family companies have corporate governance, technical knowledge competence is also increased. There is a price for learning. The lessons learned from experience, the experiences that are practiced are valuable. These values must be combined. Education also contributes greatly to this process. Lessons should be learned. When an event happens, awareness increases. Family members automatically assimilate that awareness. The concern will arise. If the situation is negative, attention will be paid to avoid repeating a similar situation. There are empirical formulas. There is no point in trying to prove a case that has been acknowledged. Information should be retrieved and reused in the required environment. Technical knowledge is experienced. Sometimes you can get rid of loss near miss.</w:t>
      </w:r>
    </w:p>
    <w:p w:rsidR="00CB756E" w:rsidRPr="00615564" w:rsidRDefault="00CB756E" w:rsidP="00CB756E">
      <w:pPr>
        <w:spacing w:before="100" w:beforeAutospacing="1" w:after="100" w:afterAutospacing="1" w:line="360" w:lineRule="auto"/>
        <w:jc w:val="both"/>
        <w:rPr>
          <w:rFonts w:ascii="Times New Roman" w:eastAsia="Times New Roman" w:hAnsi="Times New Roman" w:cs="Times New Roman"/>
          <w:sz w:val="24"/>
          <w:szCs w:val="24"/>
          <w:lang w:eastAsia="tr-TR"/>
        </w:rPr>
      </w:pPr>
      <w:r w:rsidRPr="00615564">
        <w:rPr>
          <w:rFonts w:ascii="Times New Roman" w:eastAsia="Times New Roman" w:hAnsi="Times New Roman" w:cs="Times New Roman"/>
          <w:b/>
          <w:sz w:val="24"/>
          <w:szCs w:val="24"/>
          <w:lang w:eastAsia="tr-TR"/>
        </w:rPr>
        <w:t>Question 11:</w:t>
      </w:r>
      <w:r w:rsidRPr="00615564">
        <w:rPr>
          <w:rFonts w:ascii="Times New Roman" w:eastAsia="Times New Roman" w:hAnsi="Times New Roman" w:cs="Times New Roman"/>
          <w:sz w:val="24"/>
          <w:szCs w:val="24"/>
          <w:lang w:eastAsia="tr-TR"/>
        </w:rPr>
        <w:t xml:space="preserve"> Do you make 3 or 5 year plans for the future of your company?</w:t>
      </w:r>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In the family, near-medium and long-term plans should be ubiquitous. A person without a plan can not see ahead. Applying the plan is a big win. The plan requires a decision. Indecision is a cul-de-sac. A stable person finds the right way. There must be joint plans. The company has a growth plan. You put it into practice with determination. YASA Holding has balanced strategies. Every economic, political and social issue in the </w:t>
      </w:r>
      <w:r w:rsidRPr="00615564">
        <w:rPr>
          <w:rFonts w:ascii="Times New Roman" w:eastAsia="Times New Roman" w:hAnsi="Times New Roman" w:cs="Times New Roman"/>
          <w:sz w:val="24"/>
          <w:szCs w:val="24"/>
          <w:lang w:val="tr-TR" w:eastAsia="tr-TR"/>
        </w:rPr>
        <w:lastRenderedPageBreak/>
        <w:t xml:space="preserve">world is considered. There are short-term, 3-5 year medium-term, and long-term plans. It is intended that we make every effort to maintain Turkey's largest tonnage maritime fleet which consists of foreign and Turkish-flagged ships. It has to grow in a balanced manner. Risk Assessment should be done very well. You need to </w:t>
      </w:r>
      <w:r w:rsidR="00BB5DA8" w:rsidRPr="00615564">
        <w:rPr>
          <w:rFonts w:ascii="Times New Roman" w:eastAsia="Times New Roman" w:hAnsi="Times New Roman" w:cs="Times New Roman"/>
          <w:sz w:val="24"/>
          <w:szCs w:val="24"/>
          <w:lang w:val="tr-TR" w:eastAsia="tr-TR"/>
        </w:rPr>
        <w:t>tranfer things</w:t>
      </w:r>
      <w:r w:rsidRPr="00615564">
        <w:rPr>
          <w:rFonts w:ascii="Times New Roman" w:eastAsia="Times New Roman" w:hAnsi="Times New Roman" w:cs="Times New Roman"/>
          <w:sz w:val="24"/>
          <w:szCs w:val="24"/>
          <w:lang w:val="tr-TR" w:eastAsia="tr-TR"/>
        </w:rPr>
        <w:t xml:space="preserve"> from hand to hand. If something is broken, it affects the future of the company. If YASA Holding has been a world brand for the relatively short period of twenty years, it has to be competitive to be able to sustain it and for its name be spoken to be well-spoken of. In doing so, you must own the values. Prestige is an important element to be protected within these values. Education is the most important place to put it. The environment must be protected. International Safety Management (ISM) is based. ISO 9001 is a kind of international acceptance certificate. 14001 requires respect for the environment while performing safe, secure, quality management internationally. To achieve these things is to place the touchstones in place. I protect the health and living standards of all employees of the company. I respect the social and health rights of my employees. Maybe other standards will come out in the future and they will also be adopted. YASA Holding succeeded in this. We are a reputable company recognized in the areas of the agency, insurance, charter and shipyard. In three to five years, we aim to move it to a higher level. The issue is not just the size of the tonnage, but that reputation and respect must be preserved. We have plans for sustainability in the long term.</w:t>
      </w:r>
    </w:p>
    <w:p w:rsidR="00E2238B" w:rsidRPr="00615564" w:rsidRDefault="00E2238B" w:rsidP="00E2238B">
      <w:pPr>
        <w:spacing w:before="100" w:beforeAutospacing="1" w:after="100" w:afterAutospacing="1" w:line="360" w:lineRule="auto"/>
        <w:rPr>
          <w:rFonts w:ascii="Times New Roman" w:eastAsia="Times New Roman" w:hAnsi="Times New Roman" w:cs="Times New Roman"/>
          <w:b/>
          <w:bCs/>
          <w:sz w:val="24"/>
          <w:szCs w:val="24"/>
          <w:lang w:val="tr-TR" w:eastAsia="tr-TR"/>
        </w:rPr>
        <w:sectPr w:rsidR="00E2238B" w:rsidRPr="00615564" w:rsidSect="004C6A14">
          <w:pgSz w:w="11906" w:h="16838"/>
          <w:pgMar w:top="1985" w:right="1134" w:bottom="1134" w:left="1985" w:header="0" w:footer="850" w:gutter="0"/>
          <w:cols w:space="708"/>
          <w:docGrid w:linePitch="360"/>
        </w:sectPr>
      </w:pPr>
    </w:p>
    <w:p w:rsidR="00163BBD" w:rsidRPr="00615564" w:rsidRDefault="004659C6" w:rsidP="006D78A7">
      <w:pPr>
        <w:pStyle w:val="Balk2"/>
        <w:rPr>
          <w:lang w:val="tr-TR"/>
        </w:rPr>
      </w:pPr>
      <w:bookmarkStart w:id="254" w:name="_Toc41507328"/>
      <w:r w:rsidRPr="00615564">
        <w:rPr>
          <w:lang w:val="tr-TR"/>
        </w:rPr>
        <w:lastRenderedPageBreak/>
        <w:t>Annex 6:</w:t>
      </w:r>
      <w:r w:rsidR="00163BBD" w:rsidRPr="00615564">
        <w:rPr>
          <w:lang w:val="tr-TR"/>
        </w:rPr>
        <w:t xml:space="preserve"> Results of the Interviews with Shipping Groups</w:t>
      </w:r>
      <w:bookmarkEnd w:id="254"/>
    </w:p>
    <w:p w:rsidR="00163BBD" w:rsidRPr="00615564" w:rsidRDefault="00163BBD" w:rsidP="000575E6">
      <w:pPr>
        <w:spacing w:before="100" w:beforeAutospacing="1" w:after="100" w:afterAutospacing="1" w:line="360" w:lineRule="auto"/>
        <w:ind w:firstLine="567"/>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The results of the interviews with shipping groups could be summarized as follows:</w:t>
      </w:r>
    </w:p>
    <w:p w:rsidR="00163BBD" w:rsidRPr="00615564" w:rsidRDefault="00163BBD" w:rsidP="009F5F91">
      <w:pPr>
        <w:pStyle w:val="ListeParagraf"/>
        <w:numPr>
          <w:ilvl w:val="1"/>
          <w:numId w:val="59"/>
        </w:numPr>
        <w:spacing w:before="100" w:after="100" w:line="360" w:lineRule="auto"/>
        <w:ind w:left="851" w:hanging="284"/>
        <w:jc w:val="both"/>
        <w:rPr>
          <w:rFonts w:ascii="Times New Roman" w:hAnsi="Times New Roman"/>
          <w:sz w:val="24"/>
          <w:szCs w:val="24"/>
          <w:lang w:val="tr-TR"/>
        </w:rPr>
      </w:pPr>
      <w:r w:rsidRPr="00615564">
        <w:rPr>
          <w:rFonts w:ascii="Times New Roman" w:hAnsi="Times New Roman"/>
          <w:sz w:val="24"/>
          <w:szCs w:val="24"/>
          <w:lang w:val="tr-TR"/>
        </w:rPr>
        <w:t>For the shipping family businesses to be sustainable, the effective use of the companies’ income in line with the companies’ needs is very significant.</w:t>
      </w:r>
    </w:p>
    <w:p w:rsidR="00163BBD" w:rsidRPr="00615564" w:rsidRDefault="00163BBD" w:rsidP="009F5F91">
      <w:pPr>
        <w:pStyle w:val="ListeParagraf"/>
        <w:numPr>
          <w:ilvl w:val="1"/>
          <w:numId w:val="59"/>
        </w:numPr>
        <w:spacing w:before="100" w:after="100" w:line="360" w:lineRule="auto"/>
        <w:ind w:left="851" w:hanging="284"/>
        <w:jc w:val="both"/>
        <w:rPr>
          <w:rFonts w:ascii="Times New Roman" w:hAnsi="Times New Roman"/>
          <w:sz w:val="24"/>
          <w:szCs w:val="24"/>
          <w:lang w:val="tr-TR"/>
        </w:rPr>
      </w:pPr>
      <w:r w:rsidRPr="00615564">
        <w:rPr>
          <w:rFonts w:ascii="Times New Roman" w:hAnsi="Times New Roman"/>
          <w:sz w:val="24"/>
          <w:szCs w:val="24"/>
          <w:lang w:val="tr-TR"/>
        </w:rPr>
        <w:t>Shipping family businesses’ missions for the benefit of the company determine whether professional managers are needed in the management of the business.</w:t>
      </w:r>
    </w:p>
    <w:p w:rsidR="00163BBD" w:rsidRPr="00615564" w:rsidRDefault="00163BBD" w:rsidP="009F5F91">
      <w:pPr>
        <w:pStyle w:val="ListeParagraf"/>
        <w:numPr>
          <w:ilvl w:val="1"/>
          <w:numId w:val="59"/>
        </w:numPr>
        <w:spacing w:before="100" w:after="100" w:line="360" w:lineRule="auto"/>
        <w:ind w:left="851" w:hanging="284"/>
        <w:jc w:val="both"/>
        <w:rPr>
          <w:rFonts w:ascii="Times New Roman" w:hAnsi="Times New Roman"/>
          <w:sz w:val="24"/>
          <w:szCs w:val="24"/>
          <w:lang w:val="tr-TR"/>
        </w:rPr>
      </w:pPr>
      <w:r w:rsidRPr="00615564">
        <w:rPr>
          <w:rFonts w:ascii="Times New Roman" w:hAnsi="Times New Roman"/>
          <w:sz w:val="24"/>
          <w:szCs w:val="24"/>
          <w:lang w:val="tr-TR"/>
        </w:rPr>
        <w:t>Every family business has a basic written constitution that reflects the values of family members.</w:t>
      </w:r>
    </w:p>
    <w:p w:rsidR="00163BBD" w:rsidRPr="00615564" w:rsidRDefault="00163BBD" w:rsidP="009F5F91">
      <w:pPr>
        <w:pStyle w:val="ListeParagraf"/>
        <w:numPr>
          <w:ilvl w:val="1"/>
          <w:numId w:val="59"/>
        </w:numPr>
        <w:spacing w:before="100" w:after="100" w:line="360" w:lineRule="auto"/>
        <w:ind w:left="851" w:hanging="284"/>
        <w:jc w:val="both"/>
        <w:rPr>
          <w:rFonts w:ascii="Times New Roman" w:hAnsi="Times New Roman"/>
          <w:sz w:val="24"/>
          <w:szCs w:val="24"/>
          <w:lang w:val="tr-TR"/>
        </w:rPr>
      </w:pPr>
      <w:r w:rsidRPr="00615564">
        <w:rPr>
          <w:rFonts w:ascii="Times New Roman" w:hAnsi="Times New Roman"/>
          <w:sz w:val="24"/>
          <w:szCs w:val="24"/>
          <w:lang w:val="tr-TR"/>
        </w:rPr>
        <w:t>The way of doing business in family companies differs from generation to generation.</w:t>
      </w:r>
    </w:p>
    <w:p w:rsidR="00163BBD" w:rsidRPr="00615564" w:rsidRDefault="00163BBD" w:rsidP="009F5F91">
      <w:pPr>
        <w:pStyle w:val="ListeParagraf"/>
        <w:numPr>
          <w:ilvl w:val="1"/>
          <w:numId w:val="59"/>
        </w:numPr>
        <w:spacing w:before="100" w:after="100" w:line="360" w:lineRule="auto"/>
        <w:ind w:left="851" w:hanging="284"/>
        <w:jc w:val="both"/>
        <w:rPr>
          <w:rFonts w:ascii="Times New Roman" w:hAnsi="Times New Roman"/>
          <w:sz w:val="24"/>
          <w:szCs w:val="24"/>
          <w:lang w:val="tr-TR"/>
        </w:rPr>
      </w:pPr>
      <w:r w:rsidRPr="00615564">
        <w:rPr>
          <w:rFonts w:ascii="Times New Roman" w:hAnsi="Times New Roman"/>
          <w:sz w:val="24"/>
          <w:szCs w:val="24"/>
          <w:lang w:val="tr-TR"/>
        </w:rPr>
        <w:t>When shipping family businesses have size and financial growth, they need to have professionals on their board of directors.</w:t>
      </w:r>
    </w:p>
    <w:p w:rsidR="00163BBD" w:rsidRPr="00615564" w:rsidRDefault="00163BBD" w:rsidP="009F5F91">
      <w:pPr>
        <w:pStyle w:val="ListeParagraf"/>
        <w:numPr>
          <w:ilvl w:val="1"/>
          <w:numId w:val="59"/>
        </w:numPr>
        <w:spacing w:before="100" w:after="100" w:line="360" w:lineRule="auto"/>
        <w:ind w:left="851" w:hanging="284"/>
        <w:jc w:val="both"/>
        <w:rPr>
          <w:rFonts w:ascii="Times New Roman" w:hAnsi="Times New Roman"/>
          <w:sz w:val="24"/>
          <w:szCs w:val="24"/>
          <w:lang w:val="tr-TR"/>
        </w:rPr>
      </w:pPr>
      <w:r w:rsidRPr="00615564">
        <w:rPr>
          <w:rFonts w:ascii="Times New Roman" w:hAnsi="Times New Roman"/>
          <w:sz w:val="24"/>
          <w:szCs w:val="24"/>
          <w:lang w:val="tr-TR"/>
        </w:rPr>
        <w:t>The emotional bond between family members in the maritime industry is a general feature of their businesses. While this emotional bond among family members necessitates the involvement of a professional other than family members in management, competition in the maritime industry requires the company to be professionally managed without losing emotionality.</w:t>
      </w:r>
    </w:p>
    <w:p w:rsidR="00163BBD" w:rsidRPr="00615564" w:rsidRDefault="00163BBD" w:rsidP="009F5F91">
      <w:pPr>
        <w:pStyle w:val="ListeParagraf"/>
        <w:numPr>
          <w:ilvl w:val="1"/>
          <w:numId w:val="59"/>
        </w:numPr>
        <w:spacing w:before="100" w:after="100" w:line="360" w:lineRule="auto"/>
        <w:ind w:left="851" w:hanging="284"/>
        <w:jc w:val="both"/>
        <w:rPr>
          <w:rFonts w:ascii="Times New Roman" w:hAnsi="Times New Roman"/>
          <w:sz w:val="24"/>
          <w:szCs w:val="24"/>
          <w:lang w:val="tr-TR"/>
        </w:rPr>
      </w:pPr>
      <w:r w:rsidRPr="00615564">
        <w:rPr>
          <w:rFonts w:ascii="Times New Roman" w:hAnsi="Times New Roman"/>
          <w:sz w:val="24"/>
          <w:szCs w:val="24"/>
          <w:lang w:val="tr-TR"/>
        </w:rPr>
        <w:t>The general principle of large family shipping businesses that have corporate governance is to have a company structure that values the ideas of their professional employees and cares about the ethical worth of their businesses.</w:t>
      </w:r>
    </w:p>
    <w:p w:rsidR="00163BBD" w:rsidRPr="00615564" w:rsidRDefault="00163BBD" w:rsidP="009F5F91">
      <w:pPr>
        <w:pStyle w:val="ListeParagraf"/>
        <w:numPr>
          <w:ilvl w:val="1"/>
          <w:numId w:val="59"/>
        </w:numPr>
        <w:spacing w:before="100" w:after="100" w:line="360" w:lineRule="auto"/>
        <w:ind w:left="851" w:hanging="284"/>
        <w:jc w:val="both"/>
        <w:rPr>
          <w:rFonts w:ascii="Times New Roman" w:hAnsi="Times New Roman"/>
          <w:sz w:val="24"/>
          <w:szCs w:val="24"/>
          <w:lang w:val="tr-TR"/>
        </w:rPr>
      </w:pPr>
      <w:r w:rsidRPr="00615564">
        <w:rPr>
          <w:rFonts w:ascii="Times New Roman" w:hAnsi="Times New Roman"/>
          <w:sz w:val="24"/>
          <w:szCs w:val="24"/>
          <w:lang w:val="tr-TR"/>
        </w:rPr>
        <w:t>Family business managers need to be informed about managing the company’s technical, commercial, legal and moral values in an operational and environmentally friendly manner.</w:t>
      </w:r>
    </w:p>
    <w:p w:rsidR="00163BBD" w:rsidRPr="00615564" w:rsidRDefault="00163BBD" w:rsidP="009F5F91">
      <w:pPr>
        <w:pStyle w:val="ListeParagraf"/>
        <w:numPr>
          <w:ilvl w:val="1"/>
          <w:numId w:val="59"/>
        </w:numPr>
        <w:spacing w:before="100" w:after="100" w:line="360" w:lineRule="auto"/>
        <w:ind w:left="851" w:hanging="284"/>
        <w:jc w:val="both"/>
        <w:rPr>
          <w:rFonts w:ascii="Times New Roman" w:hAnsi="Times New Roman"/>
          <w:sz w:val="24"/>
          <w:szCs w:val="24"/>
          <w:lang w:val="tr-TR"/>
        </w:rPr>
      </w:pPr>
      <w:r w:rsidRPr="00615564">
        <w:rPr>
          <w:rFonts w:ascii="Times New Roman" w:hAnsi="Times New Roman"/>
          <w:sz w:val="24"/>
          <w:szCs w:val="24"/>
          <w:lang w:val="tr-TR"/>
        </w:rPr>
        <w:t>The professional employee selection approach determined by the family members on the family board in line with the needs of the company has an important role in the transformation of the shipping companies into institutional structures.</w:t>
      </w:r>
    </w:p>
    <w:p w:rsidR="00163BBD" w:rsidRPr="00615564" w:rsidRDefault="00163BBD" w:rsidP="009F5F91">
      <w:pPr>
        <w:pStyle w:val="ListeParagraf"/>
        <w:numPr>
          <w:ilvl w:val="1"/>
          <w:numId w:val="59"/>
        </w:numPr>
        <w:spacing w:before="100" w:after="100" w:line="360" w:lineRule="auto"/>
        <w:ind w:left="851" w:hanging="284"/>
        <w:jc w:val="both"/>
        <w:rPr>
          <w:rFonts w:ascii="Times New Roman" w:hAnsi="Times New Roman"/>
          <w:sz w:val="24"/>
          <w:szCs w:val="24"/>
          <w:lang w:val="tr-TR"/>
        </w:rPr>
      </w:pPr>
      <w:r w:rsidRPr="00615564">
        <w:rPr>
          <w:rFonts w:ascii="Times New Roman" w:hAnsi="Times New Roman"/>
          <w:sz w:val="24"/>
          <w:szCs w:val="24"/>
          <w:lang w:val="tr-TR"/>
        </w:rPr>
        <w:t>Family shipping businesses require professionals on their board of directors to be globally sustainable and improve competition and innovation in the shipping industry, as they contribute significantly to the country and the world economy.</w:t>
      </w:r>
    </w:p>
    <w:p w:rsidR="00163BBD" w:rsidRPr="00615564" w:rsidRDefault="00163BBD" w:rsidP="009F5F91">
      <w:pPr>
        <w:pStyle w:val="ListeParagraf"/>
        <w:numPr>
          <w:ilvl w:val="1"/>
          <w:numId w:val="59"/>
        </w:numPr>
        <w:spacing w:before="100" w:after="100" w:line="360" w:lineRule="auto"/>
        <w:ind w:left="851" w:hanging="284"/>
        <w:jc w:val="both"/>
        <w:rPr>
          <w:rFonts w:ascii="Times New Roman" w:hAnsi="Times New Roman"/>
          <w:sz w:val="24"/>
          <w:szCs w:val="24"/>
          <w:lang w:val="tr-TR"/>
        </w:rPr>
      </w:pPr>
      <w:r w:rsidRPr="00615564">
        <w:rPr>
          <w:rFonts w:ascii="Times New Roman" w:hAnsi="Times New Roman"/>
          <w:sz w:val="24"/>
          <w:szCs w:val="24"/>
          <w:lang w:val="tr-TR"/>
        </w:rPr>
        <w:lastRenderedPageBreak/>
        <w:t>Professionals should praise the family’s past success and develop a common language that will explain why change is significant and required for the family and their whole businesses.</w:t>
      </w:r>
    </w:p>
    <w:p w:rsidR="00163BBD" w:rsidRPr="00615564" w:rsidRDefault="00163BBD" w:rsidP="009F5F91">
      <w:pPr>
        <w:pStyle w:val="ListeParagraf"/>
        <w:numPr>
          <w:ilvl w:val="1"/>
          <w:numId w:val="59"/>
        </w:numPr>
        <w:spacing w:before="100" w:after="100" w:line="360" w:lineRule="auto"/>
        <w:ind w:left="851" w:hanging="284"/>
        <w:jc w:val="both"/>
        <w:rPr>
          <w:rFonts w:ascii="Times New Roman" w:hAnsi="Times New Roman"/>
          <w:sz w:val="24"/>
          <w:szCs w:val="24"/>
          <w:lang w:val="tr-TR"/>
        </w:rPr>
      </w:pPr>
      <w:r w:rsidRPr="00615564">
        <w:rPr>
          <w:rFonts w:ascii="Times New Roman" w:hAnsi="Times New Roman"/>
          <w:sz w:val="24"/>
          <w:szCs w:val="24"/>
          <w:lang w:val="tr-TR"/>
        </w:rPr>
        <w:t>The family shipping businesses’ that have reliable relationships with other companies in the maritime sector and banks etc. are strengthened in times of economic crisis by their credit purchasing power with the banks.</w:t>
      </w:r>
    </w:p>
    <w:p w:rsidR="00163BBD" w:rsidRPr="00615564" w:rsidRDefault="00163BBD" w:rsidP="009F5F91">
      <w:pPr>
        <w:pStyle w:val="ListeParagraf"/>
        <w:numPr>
          <w:ilvl w:val="1"/>
          <w:numId w:val="59"/>
        </w:numPr>
        <w:spacing w:before="100" w:after="100" w:line="360" w:lineRule="auto"/>
        <w:ind w:left="851" w:hanging="284"/>
        <w:jc w:val="both"/>
        <w:rPr>
          <w:rFonts w:ascii="Times New Roman" w:hAnsi="Times New Roman"/>
          <w:sz w:val="24"/>
          <w:szCs w:val="24"/>
          <w:lang w:val="tr-TR"/>
        </w:rPr>
      </w:pPr>
      <w:r w:rsidRPr="00615564">
        <w:rPr>
          <w:rFonts w:ascii="Times New Roman" w:hAnsi="Times New Roman"/>
          <w:sz w:val="24"/>
          <w:szCs w:val="24"/>
          <w:lang w:val="tr-TR"/>
        </w:rPr>
        <w:t>For the sustainability of shipping family businesses, in order to make a good risk analysis by getting information about the risks, the shipping businesses must have a strongly performing human resources management mechanism and board of directors.</w:t>
      </w:r>
    </w:p>
    <w:p w:rsidR="00163BBD" w:rsidRPr="00615564" w:rsidRDefault="00163BBD" w:rsidP="009F5F91">
      <w:pPr>
        <w:pStyle w:val="ListeParagraf"/>
        <w:numPr>
          <w:ilvl w:val="1"/>
          <w:numId w:val="59"/>
        </w:numPr>
        <w:spacing w:before="100" w:after="100" w:line="360" w:lineRule="auto"/>
        <w:ind w:left="851" w:hanging="284"/>
        <w:jc w:val="both"/>
        <w:rPr>
          <w:rFonts w:ascii="Times New Roman" w:hAnsi="Times New Roman"/>
          <w:sz w:val="24"/>
          <w:szCs w:val="24"/>
          <w:lang w:val="tr-TR"/>
        </w:rPr>
      </w:pPr>
      <w:r w:rsidRPr="00615564">
        <w:rPr>
          <w:rFonts w:ascii="Times New Roman" w:hAnsi="Times New Roman"/>
          <w:sz w:val="24"/>
          <w:szCs w:val="24"/>
          <w:lang w:val="tr-TR"/>
        </w:rPr>
        <w:t>The third-generation family members of family shipping businesses are more hopeful and have more advanced education than the second generation in terms of the development of the maritime industry, despite all the challenging competition conditions in the country and worldwide.</w:t>
      </w:r>
    </w:p>
    <w:p w:rsidR="00163BBD" w:rsidRPr="00615564" w:rsidRDefault="00163BBD" w:rsidP="009F5F91">
      <w:pPr>
        <w:pStyle w:val="ListeParagraf"/>
        <w:numPr>
          <w:ilvl w:val="1"/>
          <w:numId w:val="59"/>
        </w:numPr>
        <w:spacing w:before="100" w:after="100" w:line="360" w:lineRule="auto"/>
        <w:ind w:left="851" w:hanging="284"/>
        <w:jc w:val="both"/>
        <w:rPr>
          <w:rFonts w:ascii="Times New Roman" w:hAnsi="Times New Roman"/>
          <w:sz w:val="24"/>
          <w:szCs w:val="24"/>
          <w:lang w:val="tr-TR"/>
        </w:rPr>
      </w:pPr>
      <w:r w:rsidRPr="00615564">
        <w:rPr>
          <w:rFonts w:ascii="Times New Roman" w:hAnsi="Times New Roman"/>
          <w:sz w:val="24"/>
          <w:szCs w:val="24"/>
          <w:lang w:val="tr-TR"/>
        </w:rPr>
        <w:t>The focus of the third generation on innovation, research and development, strategy, marketing and tracking new markets will be crucial for the sustainability of shipping family businesses.</w:t>
      </w:r>
    </w:p>
    <w:p w:rsidR="00163BBD" w:rsidRPr="00615564" w:rsidRDefault="00163BBD" w:rsidP="009F5F91">
      <w:pPr>
        <w:pStyle w:val="ListeParagraf"/>
        <w:numPr>
          <w:ilvl w:val="1"/>
          <w:numId w:val="59"/>
        </w:numPr>
        <w:spacing w:before="100" w:after="100" w:line="360" w:lineRule="auto"/>
        <w:ind w:left="851" w:hanging="284"/>
        <w:jc w:val="both"/>
        <w:rPr>
          <w:rFonts w:ascii="Times New Roman" w:hAnsi="Times New Roman"/>
          <w:sz w:val="24"/>
          <w:szCs w:val="24"/>
          <w:lang w:val="tr-TR"/>
        </w:rPr>
      </w:pPr>
      <w:r w:rsidRPr="00615564">
        <w:rPr>
          <w:rFonts w:ascii="Times New Roman" w:hAnsi="Times New Roman"/>
          <w:sz w:val="24"/>
          <w:szCs w:val="24"/>
          <w:lang w:val="tr-TR"/>
        </w:rPr>
        <w:t>The family constitution - which every shipping family should have - consists of legal rights of family members, criteria for family members taking up duties, and management structure.</w:t>
      </w:r>
    </w:p>
    <w:p w:rsidR="00163BBD" w:rsidRPr="00615564" w:rsidRDefault="00163BBD" w:rsidP="009F5F91">
      <w:pPr>
        <w:pStyle w:val="ListeParagraf"/>
        <w:numPr>
          <w:ilvl w:val="1"/>
          <w:numId w:val="59"/>
        </w:numPr>
        <w:spacing w:before="100" w:after="100" w:line="360" w:lineRule="auto"/>
        <w:ind w:left="851" w:hanging="284"/>
        <w:jc w:val="both"/>
        <w:rPr>
          <w:rFonts w:ascii="Times New Roman" w:hAnsi="Times New Roman"/>
          <w:sz w:val="24"/>
          <w:szCs w:val="24"/>
          <w:lang w:val="tr-TR"/>
        </w:rPr>
      </w:pPr>
      <w:r w:rsidRPr="00615564">
        <w:rPr>
          <w:rFonts w:ascii="Times New Roman" w:hAnsi="Times New Roman"/>
          <w:sz w:val="24"/>
          <w:szCs w:val="24"/>
          <w:lang w:val="tr-TR"/>
        </w:rPr>
        <w:t>Family shipping businesses need to define when and how to transfer authority to the next generations and clearly define the criteria for family members’ duties.</w:t>
      </w:r>
    </w:p>
    <w:p w:rsidR="00163BBD" w:rsidRPr="00615564" w:rsidRDefault="00163BBD" w:rsidP="009F5F91">
      <w:pPr>
        <w:pStyle w:val="ListeParagraf"/>
        <w:numPr>
          <w:ilvl w:val="1"/>
          <w:numId w:val="59"/>
        </w:numPr>
        <w:spacing w:before="100" w:after="100" w:line="360" w:lineRule="auto"/>
        <w:ind w:left="851" w:hanging="284"/>
        <w:jc w:val="both"/>
        <w:rPr>
          <w:rFonts w:ascii="Times New Roman" w:hAnsi="Times New Roman"/>
          <w:sz w:val="24"/>
          <w:szCs w:val="24"/>
          <w:lang w:val="tr-TR"/>
        </w:rPr>
      </w:pPr>
      <w:r w:rsidRPr="00615564">
        <w:rPr>
          <w:rFonts w:ascii="Times New Roman" w:hAnsi="Times New Roman"/>
          <w:sz w:val="24"/>
          <w:szCs w:val="24"/>
          <w:lang w:val="tr-TR"/>
        </w:rPr>
        <w:t>Family shipping businesses need to stay balanced in the maritime industry by taking a quick step into corporate governance while still maintaining the maritim</w:t>
      </w:r>
      <w:r w:rsidR="00140A85" w:rsidRPr="00615564">
        <w:rPr>
          <w:rFonts w:ascii="Times New Roman" w:hAnsi="Times New Roman"/>
          <w:sz w:val="24"/>
          <w:szCs w:val="24"/>
          <w:lang w:val="tr-TR"/>
        </w:rPr>
        <w:t xml:space="preserve">e family “spirit that cares.”  </w:t>
      </w:r>
      <w:r w:rsidRPr="00615564">
        <w:rPr>
          <w:rFonts w:ascii="Times New Roman" w:hAnsi="Times New Roman"/>
          <w:sz w:val="24"/>
          <w:szCs w:val="24"/>
          <w:lang w:val="tr-TR"/>
        </w:rPr>
        <w:t>from the family.</w:t>
      </w:r>
    </w:p>
    <w:p w:rsidR="009F5F91" w:rsidRPr="00615564" w:rsidRDefault="009F5F91" w:rsidP="00163BBD">
      <w:pPr>
        <w:spacing w:before="280" w:after="280" w:line="240" w:lineRule="auto"/>
        <w:jc w:val="both"/>
        <w:rPr>
          <w:rFonts w:ascii="Times New Roman" w:eastAsia="Times New Roman" w:hAnsi="Times New Roman" w:cs="Times New Roman"/>
          <w:b/>
          <w:bCs/>
          <w:sz w:val="24"/>
          <w:szCs w:val="24"/>
          <w:lang w:val="tr-TR" w:eastAsia="tr-TR"/>
        </w:rPr>
        <w:sectPr w:rsidR="009F5F91" w:rsidRPr="00615564" w:rsidSect="004C6A14">
          <w:pgSz w:w="11906" w:h="16838"/>
          <w:pgMar w:top="1985" w:right="1134" w:bottom="1134" w:left="1985" w:header="0" w:footer="850" w:gutter="0"/>
          <w:cols w:space="708"/>
          <w:docGrid w:linePitch="360"/>
        </w:sectPr>
      </w:pPr>
    </w:p>
    <w:p w:rsidR="00163BBD" w:rsidRPr="00615564" w:rsidRDefault="00163BBD" w:rsidP="006D78A7">
      <w:pPr>
        <w:pStyle w:val="Balk1"/>
        <w:rPr>
          <w:lang w:val="tr-TR"/>
        </w:rPr>
      </w:pPr>
      <w:bookmarkStart w:id="255" w:name="_Toc41507329"/>
      <w:r w:rsidRPr="00615564">
        <w:rPr>
          <w:lang w:val="tr-TR"/>
        </w:rPr>
        <w:lastRenderedPageBreak/>
        <w:t>REFERENCES</w:t>
      </w:r>
      <w:bookmarkEnd w:id="255"/>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i/>
          <w:sz w:val="24"/>
          <w:szCs w:val="24"/>
          <w:lang w:val="tr-TR" w:eastAsia="tr-TR"/>
        </w:rPr>
      </w:pPr>
      <w:r w:rsidRPr="00615564">
        <w:rPr>
          <w:rFonts w:ascii="Times New Roman" w:eastAsia="Times New Roman" w:hAnsi="Times New Roman" w:cs="Times New Roman"/>
          <w:sz w:val="24"/>
          <w:szCs w:val="24"/>
          <w:lang w:val="tr-TR" w:eastAsia="tr-TR"/>
        </w:rPr>
        <w:t xml:space="preserve">Andrew, J., S., Dickstein, S., M., and Oshinsky, L., P., </w:t>
      </w:r>
      <w:r w:rsidR="009422CF"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2002</w:t>
      </w:r>
      <w:r w:rsidR="009422CF" w:rsidRPr="00615564">
        <w:rPr>
          <w:rFonts w:ascii="Times New Roman" w:eastAsia="Times New Roman" w:hAnsi="Times New Roman" w:cs="Times New Roman"/>
          <w:sz w:val="24"/>
          <w:szCs w:val="24"/>
          <w:lang w:val="tr-TR" w:eastAsia="tr-TR"/>
        </w:rPr>
        <w:t>).</w:t>
      </w:r>
      <w:r w:rsidR="008F4C2A"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Understanding the Fundamentals of Suc</w:t>
      </w:r>
      <w:r w:rsidR="008F4C2A" w:rsidRPr="00615564">
        <w:rPr>
          <w:rFonts w:ascii="Times New Roman" w:eastAsia="Times New Roman" w:hAnsi="Times New Roman" w:cs="Times New Roman"/>
          <w:i/>
          <w:sz w:val="24"/>
          <w:szCs w:val="24"/>
          <w:lang w:val="tr-TR" w:eastAsia="tr-TR"/>
        </w:rPr>
        <w:t>cession and Transition Planning</w:t>
      </w:r>
      <w:r w:rsidRPr="00615564">
        <w:rPr>
          <w:rFonts w:ascii="Times New Roman" w:eastAsia="Times New Roman" w:hAnsi="Times New Roman" w:cs="Times New Roman"/>
          <w:i/>
          <w:sz w:val="24"/>
          <w:szCs w:val="24"/>
          <w:lang w:val="tr-TR" w:eastAsia="tr-TR"/>
        </w:rPr>
        <w:t>.</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i/>
          <w:sz w:val="24"/>
          <w:szCs w:val="24"/>
          <w:lang w:val="tr-TR" w:eastAsia="tr-TR"/>
        </w:rPr>
      </w:pPr>
      <w:r w:rsidRPr="00615564">
        <w:rPr>
          <w:rFonts w:ascii="Times New Roman" w:eastAsia="Times New Roman" w:hAnsi="Times New Roman" w:cs="Times New Roman"/>
          <w:sz w:val="24"/>
          <w:szCs w:val="24"/>
          <w:lang w:val="tr-TR" w:eastAsia="tr-TR"/>
        </w:rPr>
        <w:t>Aronoff, Craig E., Ward, John L., (1996)</w:t>
      </w:r>
      <w:r w:rsidR="009422CF"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Family Business Governance Maximizing Family and Business Potential, A Family Business Publication.</w:t>
      </w:r>
    </w:p>
    <w:p w:rsidR="00163BBD" w:rsidRPr="00615564" w:rsidRDefault="00163BBD" w:rsidP="009F5F91">
      <w:pPr>
        <w:spacing w:before="100" w:beforeAutospacing="1" w:after="100" w:afterAutospacing="1" w:line="240" w:lineRule="auto"/>
        <w:rPr>
          <w:rFonts w:ascii="Times New Roman" w:eastAsia="Times New Roman" w:hAnsi="Times New Roman" w:cs="Times New Roman"/>
          <w:i/>
          <w:sz w:val="24"/>
          <w:szCs w:val="24"/>
          <w:lang w:val="tr-TR" w:eastAsia="tr-TR"/>
        </w:rPr>
      </w:pPr>
      <w:r w:rsidRPr="00615564">
        <w:rPr>
          <w:rFonts w:ascii="Times New Roman" w:eastAsia="Times New Roman" w:hAnsi="Times New Roman" w:cs="Times New Roman"/>
          <w:sz w:val="24"/>
          <w:szCs w:val="24"/>
          <w:lang w:val="tr-TR" w:eastAsia="tr-TR"/>
        </w:rPr>
        <w:t>Barrett, D., (2016)</w:t>
      </w:r>
      <w:r w:rsidR="009422CF"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Passing To The Next Generation From Sai</w:t>
      </w:r>
      <w:r w:rsidR="00C66A34" w:rsidRPr="00615564">
        <w:rPr>
          <w:rFonts w:ascii="Times New Roman" w:eastAsia="Times New Roman" w:hAnsi="Times New Roman" w:cs="Times New Roman"/>
          <w:i/>
          <w:sz w:val="24"/>
          <w:szCs w:val="24"/>
          <w:lang w:val="tr-TR" w:eastAsia="tr-TR"/>
        </w:rPr>
        <w:t xml:space="preserve">nt &amp; Co. Chartered Accountants </w:t>
      </w:r>
      <w:r w:rsidRPr="00615564">
        <w:rPr>
          <w:rFonts w:ascii="Times New Roman" w:eastAsia="Times New Roman" w:hAnsi="Times New Roman" w:cs="Times New Roman"/>
          <w:i/>
          <w:sz w:val="24"/>
          <w:szCs w:val="24"/>
          <w:lang w:val="tr-TR" w:eastAsia="tr-TR"/>
        </w:rPr>
        <w:t>Effective Family Succession Planning &amp; Governance.</w:t>
      </w:r>
    </w:p>
    <w:p w:rsidR="00163BBD" w:rsidRPr="00615564" w:rsidRDefault="00163BBD" w:rsidP="009F5F91">
      <w:pPr>
        <w:spacing w:before="100" w:beforeAutospacing="1" w:after="100" w:afterAutospacing="1" w:line="240" w:lineRule="auto"/>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Bezemer, P., J., Peji, S., C., Maasen, G., F., Halder, V., H., (2012)</w:t>
      </w:r>
      <w:r w:rsidR="00AA6A5A" w:rsidRPr="00615564">
        <w:rPr>
          <w:rFonts w:ascii="Times New Roman" w:eastAsia="Times New Roman" w:hAnsi="Times New Roman" w:cs="Times New Roman"/>
          <w:sz w:val="24"/>
          <w:szCs w:val="24"/>
          <w:lang w:val="tr-TR" w:eastAsia="tr-TR"/>
        </w:rPr>
        <w:t>.</w:t>
      </w:r>
      <w:r w:rsidR="008F4C2A"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sz w:val="24"/>
          <w:szCs w:val="24"/>
          <w:lang w:val="tr-TR" w:eastAsia="tr-TR"/>
        </w:rPr>
        <w:t>The changing role of the supervisory board chairman: the case</w:t>
      </w:r>
      <w:r w:rsidR="008F4C2A" w:rsidRPr="00615564">
        <w:rPr>
          <w:rFonts w:ascii="Times New Roman" w:eastAsia="Times New Roman" w:hAnsi="Times New Roman" w:cs="Times New Roman"/>
          <w:sz w:val="24"/>
          <w:szCs w:val="24"/>
          <w:lang w:val="tr-TR" w:eastAsia="tr-TR"/>
        </w:rPr>
        <w:t xml:space="preserve"> of the Netherlands (1997–2007)</w:t>
      </w:r>
      <w:r w:rsidRPr="00615564">
        <w:rPr>
          <w:rFonts w:ascii="Times New Roman" w:eastAsia="Times New Roman" w:hAnsi="Times New Roman" w:cs="Times New Roman"/>
          <w:sz w:val="24"/>
          <w:szCs w:val="24"/>
          <w:lang w:val="tr-TR" w:eastAsia="tr-TR"/>
        </w:rPr>
        <w:t xml:space="preserve">, </w:t>
      </w:r>
      <w:hyperlink r:id="rId31" w:history="1">
        <w:r w:rsidRPr="00615564">
          <w:rPr>
            <w:rFonts w:ascii="Times New Roman" w:eastAsia="Times New Roman" w:hAnsi="Times New Roman" w:cs="Times New Roman"/>
            <w:i/>
            <w:iCs/>
            <w:sz w:val="24"/>
            <w:szCs w:val="24"/>
            <w:lang w:val="tr-TR" w:eastAsia="tr-TR"/>
          </w:rPr>
          <w:t>Journal of Management &amp; Governance</w:t>
        </w:r>
      </w:hyperlink>
      <w:r w:rsidRPr="00615564">
        <w:rPr>
          <w:rFonts w:ascii="Times New Roman" w:eastAsia="Times New Roman" w:hAnsi="Times New Roman" w:cs="Times New Roman"/>
          <w:sz w:val="24"/>
          <w:szCs w:val="24"/>
          <w:lang w:val="tr-TR" w:eastAsia="tr-TR"/>
        </w:rPr>
        <w:t> p. 37–55.</w:t>
      </w:r>
    </w:p>
    <w:p w:rsidR="00163BBD" w:rsidRPr="00615564" w:rsidRDefault="00163BBD" w:rsidP="009F5F91">
      <w:pPr>
        <w:spacing w:before="100" w:beforeAutospacing="1" w:after="100" w:afterAutospacing="1" w:line="240" w:lineRule="auto"/>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Bhagat, S., and Black B., S., </w:t>
      </w:r>
      <w:r w:rsidR="00AA6A5A"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2002</w:t>
      </w:r>
      <w:r w:rsidR="00AA6A5A" w:rsidRPr="00615564">
        <w:rPr>
          <w:rFonts w:ascii="Times New Roman" w:eastAsia="Times New Roman" w:hAnsi="Times New Roman" w:cs="Times New Roman"/>
          <w:sz w:val="24"/>
          <w:szCs w:val="24"/>
          <w:lang w:val="tr-TR" w:eastAsia="tr-TR"/>
        </w:rPr>
        <w:t>)</w:t>
      </w:r>
      <w:r w:rsidR="00FF0AA6"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sz w:val="24"/>
          <w:szCs w:val="24"/>
          <w:lang w:val="tr-TR" w:eastAsia="tr-TR"/>
        </w:rPr>
        <w:t xml:space="preserve">The Non-Correlation between Board Independence and Long-Term </w:t>
      </w:r>
      <w:r w:rsidR="00FF0AA6" w:rsidRPr="00615564">
        <w:rPr>
          <w:rFonts w:ascii="Times New Roman" w:eastAsia="Times New Roman" w:hAnsi="Times New Roman" w:cs="Times New Roman"/>
          <w:sz w:val="24"/>
          <w:szCs w:val="24"/>
          <w:lang w:val="tr-TR" w:eastAsia="tr-TR"/>
        </w:rPr>
        <w:t xml:space="preserve">Firm Performance. </w:t>
      </w:r>
      <w:r w:rsidRPr="00615564">
        <w:rPr>
          <w:rFonts w:ascii="Times New Roman" w:eastAsia="Times New Roman" w:hAnsi="Times New Roman" w:cs="Times New Roman"/>
          <w:i/>
          <w:iCs/>
          <w:sz w:val="24"/>
          <w:szCs w:val="24"/>
          <w:lang w:val="tr-TR" w:eastAsia="tr-TR"/>
        </w:rPr>
        <w:t>Journal of Corporate Law</w:t>
      </w:r>
      <w:r w:rsidRPr="00615564">
        <w:rPr>
          <w:rFonts w:ascii="Times New Roman" w:eastAsia="Times New Roman" w:hAnsi="Times New Roman" w:cs="Times New Roman"/>
          <w:sz w:val="24"/>
          <w:szCs w:val="24"/>
          <w:lang w:val="tr-TR" w:eastAsia="tr-TR"/>
        </w:rPr>
        <w:t xml:space="preserve"> 27 (2): 231–273. </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i/>
          <w:sz w:val="24"/>
          <w:szCs w:val="24"/>
          <w:lang w:val="tr-TR" w:eastAsia="tr-TR"/>
        </w:rPr>
      </w:pPr>
      <w:r w:rsidRPr="00615564">
        <w:rPr>
          <w:rFonts w:ascii="Times New Roman" w:eastAsia="Times New Roman" w:hAnsi="Times New Roman" w:cs="Times New Roman"/>
          <w:sz w:val="24"/>
          <w:szCs w:val="24"/>
          <w:lang w:val="tr-TR" w:eastAsia="tr-TR"/>
        </w:rPr>
        <w:t>Caspar, C., Dias, A., K., and Elstrodt, H., P., (2010)</w:t>
      </w:r>
      <w:r w:rsidR="00144A29"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The Five Attributes of Enduring Family Businesses.</w:t>
      </w:r>
    </w:p>
    <w:p w:rsidR="00E7054F" w:rsidRPr="00615564" w:rsidRDefault="00E7054F"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Chukwunedu, O., S., Ofoegbu, G., N., </w:t>
      </w:r>
      <w:r w:rsidR="00C66A34"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2018</w:t>
      </w:r>
      <w:r w:rsidR="00C66A34"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Corporate </w:t>
      </w:r>
      <w:r w:rsidR="00237FA5" w:rsidRPr="00615564">
        <w:rPr>
          <w:rFonts w:ascii="Times New Roman" w:eastAsia="Times New Roman" w:hAnsi="Times New Roman" w:cs="Times New Roman"/>
          <w:sz w:val="24"/>
          <w:szCs w:val="24"/>
          <w:lang w:val="tr-TR" w:eastAsia="tr-TR"/>
        </w:rPr>
        <w:t xml:space="preserve">Governance and Sustainable Development in Nigeria-Perspectives and Challenges. </w:t>
      </w:r>
      <w:r w:rsidR="00237FA5" w:rsidRPr="00615564">
        <w:rPr>
          <w:rFonts w:ascii="Times New Roman" w:eastAsia="Times New Roman" w:hAnsi="Times New Roman" w:cs="Times New Roman"/>
          <w:i/>
          <w:sz w:val="24"/>
          <w:szCs w:val="24"/>
          <w:lang w:val="tr-TR" w:eastAsia="tr-TR"/>
        </w:rPr>
        <w:t>International Journal of Academic Research in Business and Social Sciences</w:t>
      </w:r>
      <w:r w:rsidR="00237FA5" w:rsidRPr="00615564">
        <w:rPr>
          <w:rFonts w:ascii="Times New Roman" w:eastAsia="Times New Roman" w:hAnsi="Times New Roman" w:cs="Times New Roman"/>
          <w:sz w:val="24"/>
          <w:szCs w:val="24"/>
          <w:lang w:val="tr-TR" w:eastAsia="tr-TR"/>
        </w:rPr>
        <w:t>, 8(9), 90-104.</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Çetin, O., Irak, D., Kahyaoğlu, N., (2020). </w:t>
      </w:r>
      <w:r w:rsidRPr="00615564">
        <w:rPr>
          <w:rFonts w:ascii="Times New Roman" w:eastAsia="Times New Roman" w:hAnsi="Times New Roman" w:cs="Times New Roman"/>
          <w:i/>
          <w:sz w:val="24"/>
          <w:szCs w:val="24"/>
          <w:lang w:val="tr-TR" w:eastAsia="tr-TR"/>
        </w:rPr>
        <w:t>A Comprehensive Model for a Sustainable Maritimization: 3- Layer Holistic Maritimization Model, Maritime Policy &amp; Management</w:t>
      </w:r>
      <w:r w:rsidRPr="00615564">
        <w:rPr>
          <w:rFonts w:ascii="Times New Roman" w:eastAsia="Times New Roman" w:hAnsi="Times New Roman" w:cs="Times New Roman"/>
          <w:sz w:val="24"/>
          <w:szCs w:val="24"/>
          <w:lang w:val="tr-TR" w:eastAsia="tr-TR"/>
        </w:rPr>
        <w:t>, Routledge, p. 8.</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Carlock, R. And Ward, J., (2001)</w:t>
      </w:r>
      <w:r w:rsidR="00CB4BE2"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Strategic Planning For The Family Business</w:t>
      </w:r>
      <w:r w:rsidRPr="00615564">
        <w:rPr>
          <w:rFonts w:ascii="Times New Roman" w:eastAsia="Times New Roman" w:hAnsi="Times New Roman" w:cs="Times New Roman"/>
          <w:sz w:val="24"/>
          <w:szCs w:val="24"/>
          <w:lang w:val="tr-TR" w:eastAsia="tr-TR"/>
        </w:rPr>
        <w:t>.</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Donaldson, L., Davis, J.H. (1994). </w:t>
      </w:r>
      <w:r w:rsidRPr="00615564">
        <w:rPr>
          <w:rFonts w:ascii="Times New Roman" w:eastAsia="Times New Roman" w:hAnsi="Times New Roman" w:cs="Times New Roman"/>
          <w:i/>
          <w:sz w:val="24"/>
          <w:szCs w:val="24"/>
          <w:lang w:val="tr-TR" w:eastAsia="tr-TR"/>
        </w:rPr>
        <w:t xml:space="preserve">Boards and Company Performance – Research Challenges the Conventional Wisdom. </w:t>
      </w:r>
      <w:r w:rsidRPr="00615564">
        <w:rPr>
          <w:rFonts w:ascii="Times New Roman" w:eastAsia="Times New Roman" w:hAnsi="Times New Roman" w:cs="Times New Roman"/>
          <w:i/>
          <w:iCs/>
          <w:sz w:val="24"/>
          <w:szCs w:val="24"/>
          <w:lang w:val="tr-TR" w:eastAsia="tr-TR"/>
        </w:rPr>
        <w:t xml:space="preserve">Corporate Governance: An International Review, </w:t>
      </w:r>
      <w:r w:rsidRPr="00615564">
        <w:rPr>
          <w:rFonts w:ascii="Times New Roman" w:eastAsia="Times New Roman" w:hAnsi="Times New Roman" w:cs="Times New Roman"/>
          <w:sz w:val="24"/>
          <w:szCs w:val="24"/>
          <w:lang w:val="tr-TR" w:eastAsia="tr-TR"/>
        </w:rPr>
        <w:t>2(3), 151–160.</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Evans, M., (2013)</w:t>
      </w:r>
      <w:r w:rsidR="003E7126"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5 Steps To Create A Viable Succession Plan For Your Family Business, Retrieved from </w:t>
      </w:r>
      <w:hyperlink r:id="rId32" w:anchor="276b957676f2" w:history="1">
        <w:r w:rsidRPr="00615564">
          <w:rPr>
            <w:rFonts w:ascii="Times New Roman" w:eastAsia="Times New Roman" w:hAnsi="Times New Roman" w:cs="Times New Roman"/>
            <w:sz w:val="24"/>
            <w:szCs w:val="24"/>
            <w:lang w:val="tr-TR" w:eastAsia="tr-TR"/>
          </w:rPr>
          <w:t>https://www.forbes.com/sites/allbusiness/2013/08/28/5-steps-to-create-a-viable-succession-plan-for-your-family-business/#276b957676f2</w:t>
        </w:r>
      </w:hyperlink>
      <w:r w:rsidRPr="00615564">
        <w:rPr>
          <w:rFonts w:ascii="Times New Roman" w:eastAsia="Times New Roman" w:hAnsi="Times New Roman" w:cs="Times New Roman"/>
          <w:sz w:val="24"/>
          <w:szCs w:val="24"/>
          <w:lang w:val="tr-TR" w:eastAsia="tr-TR"/>
        </w:rPr>
        <w:t>, March 18, 2018 @ 15:30 </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Fich, E. M., Shivdasani, A. (2006). </w:t>
      </w:r>
      <w:r w:rsidRPr="00615564">
        <w:rPr>
          <w:rFonts w:ascii="Times New Roman" w:eastAsia="Times New Roman" w:hAnsi="Times New Roman" w:cs="Times New Roman"/>
          <w:i/>
          <w:sz w:val="24"/>
          <w:szCs w:val="24"/>
          <w:lang w:val="tr-TR" w:eastAsia="tr-TR"/>
        </w:rPr>
        <w:t>Are Busy Boards Effective Monitors? The Journal of Finance</w:t>
      </w:r>
      <w:r w:rsidRPr="00615564">
        <w:rPr>
          <w:rFonts w:ascii="Times New Roman" w:eastAsia="Times New Roman" w:hAnsi="Times New Roman" w:cs="Times New Roman"/>
          <w:sz w:val="24"/>
          <w:szCs w:val="24"/>
          <w:lang w:val="tr-TR" w:eastAsia="tr-TR"/>
        </w:rPr>
        <w:t>, 61(2), 689–724. </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Forbes, </w:t>
      </w:r>
      <w:r w:rsidR="003E7126" w:rsidRPr="00615564">
        <w:rPr>
          <w:rFonts w:ascii="Times New Roman" w:eastAsia="Times New Roman" w:hAnsi="Times New Roman" w:cs="Times New Roman"/>
          <w:sz w:val="24"/>
          <w:szCs w:val="24"/>
          <w:lang w:val="tr-TR" w:eastAsia="tr-TR"/>
        </w:rPr>
        <w:t xml:space="preserve">D. P.,&amp; Milliken, F. J. (1999). </w:t>
      </w:r>
      <w:r w:rsidRPr="00615564">
        <w:rPr>
          <w:rFonts w:ascii="Times New Roman" w:eastAsia="Times New Roman" w:hAnsi="Times New Roman" w:cs="Times New Roman"/>
          <w:i/>
          <w:sz w:val="24"/>
          <w:szCs w:val="24"/>
          <w:lang w:val="tr-TR" w:eastAsia="tr-TR"/>
        </w:rPr>
        <w:t xml:space="preserve">Cognition and corporate governance: Understanding boards of directors as strategic decision-making groups. </w:t>
      </w:r>
      <w:r w:rsidRPr="00615564">
        <w:rPr>
          <w:rFonts w:ascii="Times New Roman" w:eastAsia="Times New Roman" w:hAnsi="Times New Roman" w:cs="Times New Roman"/>
          <w:i/>
          <w:iCs/>
          <w:sz w:val="24"/>
          <w:szCs w:val="24"/>
          <w:lang w:val="tr-TR" w:eastAsia="tr-TR"/>
        </w:rPr>
        <w:t>Academy of Management Review</w:t>
      </w:r>
      <w:r w:rsidRPr="00615564">
        <w:rPr>
          <w:rFonts w:ascii="Times New Roman" w:eastAsia="Times New Roman" w:hAnsi="Times New Roman" w:cs="Times New Roman"/>
          <w:sz w:val="24"/>
          <w:szCs w:val="24"/>
          <w:lang w:val="tr-TR" w:eastAsia="tr-TR"/>
        </w:rPr>
        <w:t>, 24, 489–505.</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lastRenderedPageBreak/>
        <w:t xml:space="preserve">Gersick, K., E., Lansberg, I., Desjardins, M., Dunn, B. (1999). </w:t>
      </w:r>
      <w:r w:rsidRPr="00615564">
        <w:rPr>
          <w:rFonts w:ascii="Times New Roman" w:eastAsia="Times New Roman" w:hAnsi="Times New Roman" w:cs="Times New Roman"/>
          <w:i/>
          <w:sz w:val="24"/>
          <w:szCs w:val="24"/>
          <w:lang w:val="tr-TR" w:eastAsia="tr-TR"/>
        </w:rPr>
        <w:t xml:space="preserve">Stages and transitions: Managing change in the family business. </w:t>
      </w:r>
      <w:r w:rsidRPr="00615564">
        <w:rPr>
          <w:rFonts w:ascii="Times New Roman" w:eastAsia="Times New Roman" w:hAnsi="Times New Roman" w:cs="Times New Roman"/>
          <w:i/>
          <w:iCs/>
          <w:sz w:val="24"/>
          <w:szCs w:val="24"/>
          <w:lang w:val="tr-TR" w:eastAsia="tr-TR"/>
        </w:rPr>
        <w:t>Family Business Review</w:t>
      </w:r>
      <w:r w:rsidRPr="00615564">
        <w:rPr>
          <w:rFonts w:ascii="Times New Roman" w:eastAsia="Times New Roman" w:hAnsi="Times New Roman" w:cs="Times New Roman"/>
          <w:sz w:val="24"/>
          <w:szCs w:val="24"/>
          <w:lang w:val="tr-TR" w:eastAsia="tr-TR"/>
        </w:rPr>
        <w:t>, 12, 287–297.</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Giannakopoulou, E., N., Thalassinos, E., I., Stamatopoulos, T., V., (2015)</w:t>
      </w:r>
      <w:r w:rsidR="00C51264"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Corporate Governance in shipping: an overview, M</w:t>
      </w:r>
      <w:r w:rsidR="00C51264" w:rsidRPr="00615564">
        <w:rPr>
          <w:rFonts w:ascii="Times New Roman" w:eastAsia="Times New Roman" w:hAnsi="Times New Roman" w:cs="Times New Roman"/>
          <w:sz w:val="24"/>
          <w:szCs w:val="24"/>
          <w:lang w:val="tr-TR" w:eastAsia="tr-TR"/>
        </w:rPr>
        <w:t xml:space="preserve">aritime Policy and Management, </w:t>
      </w:r>
      <w:r w:rsidR="00C51264" w:rsidRPr="00615564">
        <w:rPr>
          <w:rFonts w:ascii="Times New Roman" w:eastAsia="Times New Roman" w:hAnsi="Times New Roman" w:cs="Times New Roman"/>
          <w:i/>
          <w:sz w:val="24"/>
          <w:szCs w:val="24"/>
          <w:lang w:val="tr-TR" w:eastAsia="tr-TR"/>
        </w:rPr>
        <w:t>Peer Reviewed Journal</w:t>
      </w:r>
      <w:r w:rsidRPr="00615564">
        <w:rPr>
          <w:rFonts w:ascii="Times New Roman" w:eastAsia="Times New Roman" w:hAnsi="Times New Roman" w:cs="Times New Roman"/>
          <w:sz w:val="24"/>
          <w:szCs w:val="24"/>
          <w:lang w:val="tr-TR" w:eastAsia="tr-TR"/>
        </w:rPr>
        <w:t>, 1-20.</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Hall, A., Melin, L., Nordqvist, M. (2001). </w:t>
      </w:r>
      <w:r w:rsidRPr="00615564">
        <w:rPr>
          <w:rFonts w:ascii="Times New Roman" w:eastAsia="Times New Roman" w:hAnsi="Times New Roman" w:cs="Times New Roman"/>
          <w:i/>
          <w:sz w:val="24"/>
          <w:szCs w:val="24"/>
          <w:lang w:val="tr-TR" w:eastAsia="tr-TR"/>
        </w:rPr>
        <w:t xml:space="preserve">Entrepreneurship as radical change in the family Strategic Entrepreneurship in family businesses: Exploring the role of cultural patterns. </w:t>
      </w:r>
      <w:r w:rsidRPr="00615564">
        <w:rPr>
          <w:rFonts w:ascii="Times New Roman" w:eastAsia="Times New Roman" w:hAnsi="Times New Roman" w:cs="Times New Roman"/>
          <w:i/>
          <w:iCs/>
          <w:sz w:val="24"/>
          <w:szCs w:val="24"/>
          <w:lang w:val="tr-TR" w:eastAsia="tr-TR"/>
        </w:rPr>
        <w:t>Family Business Review</w:t>
      </w:r>
      <w:r w:rsidRPr="00615564">
        <w:rPr>
          <w:rFonts w:ascii="Times New Roman" w:eastAsia="Times New Roman" w:hAnsi="Times New Roman" w:cs="Times New Roman"/>
          <w:sz w:val="24"/>
          <w:szCs w:val="24"/>
          <w:lang w:val="tr-TR" w:eastAsia="tr-TR"/>
        </w:rPr>
        <w:t>, 14(3), 193–208.</w:t>
      </w:r>
    </w:p>
    <w:p w:rsidR="00236541" w:rsidRPr="00615564" w:rsidRDefault="000F6560" w:rsidP="009F5F91">
      <w:pPr>
        <w:spacing w:before="100" w:beforeAutospacing="1" w:after="100" w:afterAutospacing="1" w:line="240" w:lineRule="auto"/>
        <w:jc w:val="both"/>
        <w:rPr>
          <w:rFonts w:ascii="Times New Roman" w:eastAsia="Times New Roman" w:hAnsi="Times New Roman" w:cs="Times New Roman"/>
          <w:i/>
          <w:sz w:val="24"/>
          <w:szCs w:val="24"/>
          <w:lang w:val="tr-TR" w:eastAsia="tr-TR"/>
        </w:rPr>
      </w:pPr>
      <w:r w:rsidRPr="00615564">
        <w:rPr>
          <w:rFonts w:ascii="Times New Roman" w:eastAsia="Times New Roman" w:hAnsi="Times New Roman" w:cs="Times New Roman"/>
          <w:sz w:val="24"/>
          <w:szCs w:val="24"/>
          <w:lang w:val="tr-TR" w:eastAsia="tr-TR"/>
        </w:rPr>
        <w:t xml:space="preserve">Hansen, C., Block, J., (2020). </w:t>
      </w:r>
      <w:r w:rsidR="00236541" w:rsidRPr="00615564">
        <w:rPr>
          <w:rFonts w:ascii="Times New Roman" w:eastAsia="Times New Roman" w:hAnsi="Times New Roman" w:cs="Times New Roman"/>
          <w:sz w:val="24"/>
          <w:szCs w:val="24"/>
          <w:lang w:val="tr-TR" w:eastAsia="tr-TR"/>
        </w:rPr>
        <w:t>Exploring the relation between family involvement and firms’ financial performance: A replicat</w:t>
      </w:r>
      <w:r w:rsidRPr="00615564">
        <w:rPr>
          <w:rFonts w:ascii="Times New Roman" w:eastAsia="Times New Roman" w:hAnsi="Times New Roman" w:cs="Times New Roman"/>
          <w:sz w:val="24"/>
          <w:szCs w:val="24"/>
          <w:lang w:val="tr-TR" w:eastAsia="tr-TR"/>
        </w:rPr>
        <w:t>ion and extension meta-analysis</w:t>
      </w:r>
      <w:r w:rsidR="00236541" w:rsidRPr="00615564">
        <w:rPr>
          <w:rFonts w:ascii="Times New Roman" w:eastAsia="Times New Roman" w:hAnsi="Times New Roman" w:cs="Times New Roman"/>
          <w:sz w:val="24"/>
          <w:szCs w:val="24"/>
          <w:lang w:val="tr-TR" w:eastAsia="tr-TR"/>
        </w:rPr>
        <w:t xml:space="preserve">, </w:t>
      </w:r>
      <w:r w:rsidR="00236541" w:rsidRPr="00615564">
        <w:rPr>
          <w:rFonts w:ascii="Times New Roman" w:eastAsia="Times New Roman" w:hAnsi="Times New Roman" w:cs="Times New Roman"/>
          <w:i/>
          <w:sz w:val="24"/>
          <w:szCs w:val="24"/>
          <w:lang w:val="tr-TR" w:eastAsia="tr-TR"/>
        </w:rPr>
        <w:t>Journal of Busine</w:t>
      </w:r>
      <w:r w:rsidR="00797E7C" w:rsidRPr="00615564">
        <w:rPr>
          <w:rFonts w:ascii="Times New Roman" w:eastAsia="Times New Roman" w:hAnsi="Times New Roman" w:cs="Times New Roman"/>
          <w:i/>
          <w:sz w:val="24"/>
          <w:szCs w:val="24"/>
          <w:lang w:val="tr-TR" w:eastAsia="tr-TR"/>
        </w:rPr>
        <w:t>ss Venturing Insights</w:t>
      </w:r>
      <w:r w:rsidR="00236541" w:rsidRPr="00615564">
        <w:rPr>
          <w:rFonts w:ascii="Times New Roman" w:eastAsia="Times New Roman" w:hAnsi="Times New Roman" w:cs="Times New Roman"/>
          <w:i/>
          <w:sz w:val="24"/>
          <w:szCs w:val="24"/>
          <w:lang w:val="tr-TR" w:eastAsia="tr-TR"/>
        </w:rPr>
        <w:t>.</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Hopt, K., J., Leyens, P., C., (2004). </w:t>
      </w:r>
      <w:r w:rsidRPr="00615564">
        <w:rPr>
          <w:rFonts w:ascii="Times New Roman" w:eastAsia="Times New Roman" w:hAnsi="Times New Roman" w:cs="Times New Roman"/>
          <w:i/>
          <w:sz w:val="24"/>
          <w:szCs w:val="24"/>
          <w:lang w:val="tr-TR" w:eastAsia="tr-TR"/>
        </w:rPr>
        <w:t xml:space="preserve">Board Models in Europe. Recent Developments of Internal Corporate Governance Structures in Germany, the United Kingdom, France, and Italy. </w:t>
      </w:r>
      <w:r w:rsidRPr="00615564">
        <w:rPr>
          <w:rFonts w:ascii="Times New Roman" w:eastAsia="Times New Roman" w:hAnsi="Times New Roman" w:cs="Times New Roman"/>
          <w:i/>
          <w:iCs/>
          <w:sz w:val="24"/>
          <w:szCs w:val="24"/>
          <w:lang w:val="tr-TR" w:eastAsia="tr-TR"/>
        </w:rPr>
        <w:t xml:space="preserve">ECGI-Working Paper Series in Law, </w:t>
      </w:r>
      <w:r w:rsidRPr="00615564">
        <w:rPr>
          <w:rFonts w:ascii="Times New Roman" w:eastAsia="Times New Roman" w:hAnsi="Times New Roman" w:cs="Times New Roman"/>
          <w:sz w:val="24"/>
          <w:szCs w:val="24"/>
          <w:lang w:val="tr-TR" w:eastAsia="tr-TR"/>
        </w:rPr>
        <w:t>18.</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Huse, M., Rindova, V.P. (2001). Stakeholders’ Expectations of Board Roles: The Case of Subsidiary Boards. </w:t>
      </w:r>
      <w:r w:rsidRPr="00615564">
        <w:rPr>
          <w:rFonts w:ascii="Times New Roman" w:eastAsia="Times New Roman" w:hAnsi="Times New Roman" w:cs="Times New Roman"/>
          <w:i/>
          <w:iCs/>
          <w:sz w:val="24"/>
          <w:szCs w:val="24"/>
          <w:lang w:val="tr-TR" w:eastAsia="tr-TR"/>
        </w:rPr>
        <w:t xml:space="preserve">Journal of Management and Governance, </w:t>
      </w:r>
      <w:r w:rsidRPr="00615564">
        <w:rPr>
          <w:rFonts w:ascii="Times New Roman" w:eastAsia="Times New Roman" w:hAnsi="Times New Roman" w:cs="Times New Roman"/>
          <w:sz w:val="24"/>
          <w:szCs w:val="24"/>
          <w:lang w:val="tr-TR" w:eastAsia="tr-TR"/>
        </w:rPr>
        <w:t>5, 153–178.</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Ilie G. and Ciocoiu C.N., (2010)</w:t>
      </w:r>
      <w:r w:rsidR="006E57B5"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Application of Fishbone Diagram to Determine The Risk of An Event With Multiple Causes, Management Research and Practice</w:t>
      </w:r>
      <w:r w:rsidRPr="00615564">
        <w:rPr>
          <w:rFonts w:ascii="Times New Roman" w:eastAsia="Times New Roman" w:hAnsi="Times New Roman" w:cs="Times New Roman"/>
          <w:sz w:val="24"/>
          <w:szCs w:val="24"/>
          <w:lang w:val="tr-TR" w:eastAsia="tr-TR"/>
        </w:rPr>
        <w:t>, p: 1-20, </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Information About AKO Shipping Group Company, Retrieved from </w:t>
      </w:r>
      <w:hyperlink r:id="rId33" w:history="1">
        <w:r w:rsidRPr="00615564">
          <w:rPr>
            <w:rFonts w:ascii="Times New Roman" w:eastAsia="Times New Roman" w:hAnsi="Times New Roman" w:cs="Times New Roman"/>
            <w:sz w:val="24"/>
            <w:szCs w:val="24"/>
            <w:lang w:val="tr-TR" w:eastAsia="tr-TR"/>
          </w:rPr>
          <w:t>http://www.ako.com.tr/history.asp</w:t>
        </w:r>
      </w:hyperlink>
      <w:r w:rsidRPr="00615564">
        <w:rPr>
          <w:rFonts w:ascii="Times New Roman" w:eastAsia="Times New Roman" w:hAnsi="Times New Roman" w:cs="Times New Roman"/>
          <w:sz w:val="24"/>
          <w:szCs w:val="24"/>
          <w:lang w:val="tr-TR" w:eastAsia="tr-TR"/>
        </w:rPr>
        <w:t>, April 26, 2018 @ 16:30.</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Information About TURKON Holding Company, Retrieved from </w:t>
      </w:r>
      <w:hyperlink r:id="rId34" w:history="1">
        <w:r w:rsidRPr="00615564">
          <w:rPr>
            <w:rFonts w:ascii="Times New Roman" w:eastAsia="Times New Roman" w:hAnsi="Times New Roman" w:cs="Times New Roman"/>
            <w:sz w:val="24"/>
            <w:szCs w:val="24"/>
            <w:lang w:val="tr-TR" w:eastAsia="tr-TR"/>
          </w:rPr>
          <w:t>http://www.turkonholding.com/kurumsal2.aspx?TID=98</w:t>
        </w:r>
      </w:hyperlink>
      <w:r w:rsidRPr="00615564">
        <w:rPr>
          <w:rFonts w:ascii="Times New Roman" w:eastAsia="Times New Roman" w:hAnsi="Times New Roman" w:cs="Times New Roman"/>
          <w:sz w:val="24"/>
          <w:szCs w:val="24"/>
          <w:lang w:val="tr-TR" w:eastAsia="tr-TR"/>
        </w:rPr>
        <w:t>, April 25, 2018 @ 17:30.</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Information About Arkas Holding Company, Retrieved from </w:t>
      </w:r>
      <w:hyperlink r:id="rId35" w:history="1">
        <w:r w:rsidRPr="00615564">
          <w:rPr>
            <w:rFonts w:ascii="Times New Roman" w:eastAsia="Times New Roman" w:hAnsi="Times New Roman" w:cs="Times New Roman"/>
            <w:sz w:val="24"/>
            <w:szCs w:val="24"/>
            <w:lang w:val="tr-TR" w:eastAsia="tr-TR"/>
          </w:rPr>
          <w:t>http://www.arkas.com.tr/kurumsal/tarihce.html</w:t>
        </w:r>
      </w:hyperlink>
      <w:r w:rsidRPr="00615564">
        <w:rPr>
          <w:rFonts w:ascii="Times New Roman" w:eastAsia="Times New Roman" w:hAnsi="Times New Roman" w:cs="Times New Roman"/>
          <w:sz w:val="24"/>
          <w:szCs w:val="24"/>
          <w:lang w:val="tr-TR" w:eastAsia="tr-TR"/>
        </w:rPr>
        <w:t>, April 24, 2018 @ 14:30.</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Information About YASA Holding Company, Retrieved form </w:t>
      </w:r>
      <w:hyperlink r:id="rId36" w:history="1">
        <w:r w:rsidRPr="00615564">
          <w:rPr>
            <w:rFonts w:ascii="Times New Roman" w:eastAsia="Times New Roman" w:hAnsi="Times New Roman" w:cs="Times New Roman"/>
            <w:sz w:val="24"/>
            <w:szCs w:val="24"/>
            <w:lang w:val="tr-TR" w:eastAsia="tr-TR"/>
          </w:rPr>
          <w:t>https://www.yasaholding.com/tr/yasa-kuru-yuk-hakkinda/genel-bakis</w:t>
        </w:r>
      </w:hyperlink>
      <w:r w:rsidRPr="00615564">
        <w:rPr>
          <w:rFonts w:ascii="Times New Roman" w:eastAsia="Times New Roman" w:hAnsi="Times New Roman" w:cs="Times New Roman"/>
          <w:sz w:val="24"/>
          <w:szCs w:val="24"/>
          <w:lang w:val="tr-TR" w:eastAsia="tr-TR"/>
        </w:rPr>
        <w:t>, April 25, 2018, @ 18:30. </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International Finance Corporation, (2011)</w:t>
      </w:r>
      <w:r w:rsidR="006E57B5"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Family Business Governance Handbook</w:t>
      </w:r>
      <w:r w:rsidRPr="00615564">
        <w:rPr>
          <w:rFonts w:ascii="Times New Roman" w:eastAsia="Times New Roman" w:hAnsi="Times New Roman" w:cs="Times New Roman"/>
          <w:sz w:val="24"/>
          <w:szCs w:val="24"/>
          <w:lang w:val="tr-TR" w:eastAsia="tr-TR"/>
        </w:rPr>
        <w:t>, 11-57.</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Jensen, M., C., and Meckling. W., H., </w:t>
      </w:r>
      <w:r w:rsidR="006E57B5"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1976</w:t>
      </w:r>
      <w:r w:rsidR="006E57B5"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sz w:val="24"/>
          <w:szCs w:val="24"/>
          <w:lang w:val="tr-TR" w:eastAsia="tr-TR"/>
        </w:rPr>
        <w:t xml:space="preserve">Theory of the Firm: Managerial Behavior, Agency </w:t>
      </w:r>
      <w:r w:rsidR="006E57B5" w:rsidRPr="00615564">
        <w:rPr>
          <w:rFonts w:ascii="Times New Roman" w:eastAsia="Times New Roman" w:hAnsi="Times New Roman" w:cs="Times New Roman"/>
          <w:sz w:val="24"/>
          <w:szCs w:val="24"/>
          <w:lang w:val="tr-TR" w:eastAsia="tr-TR"/>
        </w:rPr>
        <w:t xml:space="preserve">Costs and Ownership Structure. </w:t>
      </w:r>
      <w:r w:rsidRPr="00615564">
        <w:rPr>
          <w:rFonts w:ascii="Times New Roman" w:eastAsia="Times New Roman" w:hAnsi="Times New Roman" w:cs="Times New Roman"/>
          <w:i/>
          <w:sz w:val="24"/>
          <w:szCs w:val="24"/>
          <w:lang w:val="tr-TR" w:eastAsia="tr-TR"/>
        </w:rPr>
        <w:t>Journal of Financial Economics</w:t>
      </w:r>
      <w:r w:rsidRPr="00615564">
        <w:rPr>
          <w:rFonts w:ascii="Times New Roman" w:eastAsia="Times New Roman" w:hAnsi="Times New Roman" w:cs="Times New Roman"/>
          <w:sz w:val="24"/>
          <w:szCs w:val="24"/>
          <w:lang w:val="tr-TR" w:eastAsia="tr-TR"/>
        </w:rPr>
        <w:t xml:space="preserve"> 3: 305-360.</w:t>
      </w:r>
    </w:p>
    <w:p w:rsidR="004D1B77" w:rsidRPr="00615564" w:rsidRDefault="004D1B77"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Johansson, D., Karlsson, J., Malm, A., </w:t>
      </w:r>
      <w:r w:rsidR="006E57B5"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2020</w:t>
      </w:r>
      <w:r w:rsidR="006E57B5"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sz w:val="24"/>
          <w:szCs w:val="24"/>
          <w:lang w:val="tr-TR" w:eastAsia="tr-TR"/>
        </w:rPr>
        <w:t>Family Business-A mis</w:t>
      </w:r>
      <w:r w:rsidR="006E57B5" w:rsidRPr="00615564">
        <w:rPr>
          <w:rFonts w:ascii="Times New Roman" w:eastAsia="Times New Roman" w:hAnsi="Times New Roman" w:cs="Times New Roman"/>
          <w:sz w:val="24"/>
          <w:szCs w:val="24"/>
          <w:lang w:val="tr-TR" w:eastAsia="tr-TR"/>
        </w:rPr>
        <w:t>sing link in economics?</w:t>
      </w:r>
      <w:r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Journal of Family Business Stategy</w:t>
      </w:r>
      <w:r w:rsidRPr="00615564">
        <w:rPr>
          <w:rFonts w:ascii="Times New Roman" w:eastAsia="Times New Roman" w:hAnsi="Times New Roman" w:cs="Times New Roman"/>
          <w:sz w:val="24"/>
          <w:szCs w:val="24"/>
          <w:lang w:val="tr-TR" w:eastAsia="tr-TR"/>
        </w:rPr>
        <w:t>.</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Juran, J., M., (1999).</w:t>
      </w:r>
      <w:r w:rsidR="00B527C4"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 xml:space="preserve">Juran's Quality Handbook </w:t>
      </w:r>
      <w:r w:rsidRPr="00615564">
        <w:rPr>
          <w:rFonts w:ascii="Times New Roman" w:eastAsia="Times New Roman" w:hAnsi="Times New Roman" w:cs="Times New Roman"/>
          <w:sz w:val="24"/>
          <w:szCs w:val="24"/>
          <w:lang w:val="tr-TR" w:eastAsia="tr-TR"/>
        </w:rPr>
        <w:t>(5th Edition).McGraw-Hill.</w:t>
      </w:r>
    </w:p>
    <w:p w:rsidR="00163BBD" w:rsidRPr="00615564" w:rsidRDefault="00163BBD" w:rsidP="009F5F91">
      <w:pPr>
        <w:spacing w:before="100" w:beforeAutospacing="1" w:after="100" w:afterAutospacing="1" w:line="240" w:lineRule="auto"/>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lastRenderedPageBreak/>
        <w:t xml:space="preserve">Keasey, K., Thompson, S., and Wright, M.,  </w:t>
      </w:r>
      <w:r w:rsidR="00B527C4"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2005</w:t>
      </w:r>
      <w:r w:rsidR="00B527C4"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 xml:space="preserve">Corporate Governance Accountability, Enterprise and International Comparisons. </w:t>
      </w:r>
      <w:r w:rsidRPr="00615564">
        <w:rPr>
          <w:rFonts w:ascii="Times New Roman" w:eastAsia="Times New Roman" w:hAnsi="Times New Roman" w:cs="Times New Roman"/>
          <w:sz w:val="24"/>
          <w:szCs w:val="24"/>
          <w:lang w:val="tr-TR" w:eastAsia="tr-TR"/>
        </w:rPr>
        <w:t>Chichester: Wiley.</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Kruzic, D., (2004)</w:t>
      </w:r>
      <w:r w:rsidR="00B527C4"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 xml:space="preserve">Life Cycles of the Family Business. </w:t>
      </w:r>
      <w:r w:rsidRPr="00615564">
        <w:rPr>
          <w:rFonts w:ascii="Times New Roman" w:eastAsia="Times New Roman" w:hAnsi="Times New Roman" w:cs="Times New Roman"/>
          <w:sz w:val="24"/>
          <w:szCs w:val="24"/>
          <w:lang w:val="tr-TR" w:eastAsia="tr-TR"/>
        </w:rPr>
        <w:t>Harvard Business School Press, Massachusetts. pp 57.</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Larcker, D., F.; Tayan, B., (2016)</w:t>
      </w:r>
      <w:r w:rsidR="00FA61E2"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Corporate Governance Matters: A closer look at organizational choices and their consequences</w:t>
      </w:r>
      <w:r w:rsidRPr="00615564">
        <w:rPr>
          <w:rFonts w:ascii="Times New Roman" w:eastAsia="Times New Roman" w:hAnsi="Times New Roman" w:cs="Times New Roman"/>
          <w:sz w:val="24"/>
          <w:szCs w:val="24"/>
          <w:lang w:val="tr-TR" w:eastAsia="tr-TR"/>
        </w:rPr>
        <w:t>, Upper Saddle River, N. J.: FT Press.</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Maassen, G., Bosch, F., A., J., (1999). </w:t>
      </w:r>
      <w:r w:rsidRPr="00615564">
        <w:rPr>
          <w:rFonts w:ascii="Times New Roman" w:eastAsia="Times New Roman" w:hAnsi="Times New Roman" w:cs="Times New Roman"/>
          <w:i/>
          <w:sz w:val="24"/>
          <w:szCs w:val="24"/>
          <w:lang w:val="tr-TR" w:eastAsia="tr-TR"/>
        </w:rPr>
        <w:t xml:space="preserve">On the Supposed Independence of Two-Tier Boards: formal structure and reality in the Netherlands. </w:t>
      </w:r>
      <w:r w:rsidRPr="00615564">
        <w:rPr>
          <w:rFonts w:ascii="Times New Roman" w:eastAsia="Times New Roman" w:hAnsi="Times New Roman" w:cs="Times New Roman"/>
          <w:i/>
          <w:iCs/>
          <w:sz w:val="24"/>
          <w:szCs w:val="24"/>
          <w:lang w:val="tr-TR" w:eastAsia="tr-TR"/>
        </w:rPr>
        <w:t>Corporate Governance: An International Review</w:t>
      </w:r>
      <w:r w:rsidRPr="00615564">
        <w:rPr>
          <w:rFonts w:ascii="Times New Roman" w:eastAsia="Times New Roman" w:hAnsi="Times New Roman" w:cs="Times New Roman"/>
          <w:i/>
          <w:sz w:val="24"/>
          <w:szCs w:val="24"/>
          <w:lang w:val="tr-TR" w:eastAsia="tr-TR"/>
        </w:rPr>
        <w:t xml:space="preserve">, </w:t>
      </w:r>
      <w:r w:rsidRPr="00615564">
        <w:rPr>
          <w:rFonts w:ascii="Times New Roman" w:eastAsia="Times New Roman" w:hAnsi="Times New Roman" w:cs="Times New Roman"/>
          <w:sz w:val="24"/>
          <w:szCs w:val="24"/>
          <w:lang w:val="tr-TR" w:eastAsia="tr-TR"/>
        </w:rPr>
        <w:t>7(1), 31–37.</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McLeod, S., (2014)</w:t>
      </w:r>
      <w:r w:rsidR="00FA61E2"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The Interview Method, Retrieved from </w:t>
      </w:r>
      <w:hyperlink r:id="rId37" w:history="1">
        <w:r w:rsidRPr="00615564">
          <w:rPr>
            <w:rFonts w:ascii="Times New Roman" w:eastAsia="Times New Roman" w:hAnsi="Times New Roman" w:cs="Times New Roman"/>
            <w:sz w:val="24"/>
            <w:szCs w:val="24"/>
            <w:lang w:val="tr-TR" w:eastAsia="tr-TR"/>
          </w:rPr>
          <w:t>https://www.simplypsychology.org/interviews.html</w:t>
        </w:r>
      </w:hyperlink>
      <w:r w:rsidRPr="00615564">
        <w:rPr>
          <w:rFonts w:ascii="Times New Roman" w:eastAsia="Times New Roman" w:hAnsi="Times New Roman" w:cs="Times New Roman"/>
          <w:sz w:val="24"/>
          <w:szCs w:val="24"/>
          <w:lang w:val="tr-TR" w:eastAsia="tr-TR"/>
        </w:rPr>
        <w:t>, May 2, 2018 @ 22:10.</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Randoy, T. </w:t>
      </w:r>
      <w:r w:rsidR="00FA61E2"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2001</w:t>
      </w:r>
      <w:r w:rsidR="00FA61E2"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sz w:val="24"/>
          <w:szCs w:val="24"/>
          <w:lang w:val="tr-TR" w:eastAsia="tr-TR"/>
        </w:rPr>
        <w:t>Choice of Internationalization Mode among Norweg</w:t>
      </w:r>
      <w:r w:rsidR="00FA61E2" w:rsidRPr="00615564">
        <w:rPr>
          <w:rFonts w:ascii="Times New Roman" w:eastAsia="Times New Roman" w:hAnsi="Times New Roman" w:cs="Times New Roman"/>
          <w:sz w:val="24"/>
          <w:szCs w:val="24"/>
          <w:lang w:val="tr-TR" w:eastAsia="tr-TR"/>
        </w:rPr>
        <w:t>ian Shipping Firms.</w:t>
      </w:r>
      <w:r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International Journal of Maritime Economics</w:t>
      </w:r>
      <w:r w:rsidRPr="00615564">
        <w:rPr>
          <w:rFonts w:ascii="Times New Roman" w:eastAsia="Times New Roman" w:hAnsi="Times New Roman" w:cs="Times New Roman"/>
          <w:sz w:val="24"/>
          <w:szCs w:val="24"/>
          <w:lang w:val="tr-TR" w:eastAsia="tr-TR"/>
        </w:rPr>
        <w:t xml:space="preserve"> 3 (3): 259-298.</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Sarbah, A., Xiao, W., (2015)</w:t>
      </w:r>
      <w:r w:rsidR="00CE1178"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Good Corporate Governance Structures: A Must For Family Businesses</w:t>
      </w:r>
      <w:r w:rsidR="00CE1178"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Open Journal of Business and Management</w:t>
      </w:r>
      <w:r w:rsidRPr="00615564">
        <w:rPr>
          <w:rFonts w:ascii="Times New Roman" w:eastAsia="Times New Roman" w:hAnsi="Times New Roman" w:cs="Times New Roman"/>
          <w:sz w:val="24"/>
          <w:szCs w:val="24"/>
          <w:lang w:val="tr-TR" w:eastAsia="tr-TR"/>
        </w:rPr>
        <w:t>, 40-57.</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Schulze, W., S., Lubatkin, M., H., Dino, R., N., (2003). Toward </w:t>
      </w:r>
      <w:r w:rsidRPr="00612CD4">
        <w:rPr>
          <w:rFonts w:ascii="Times New Roman" w:eastAsia="Times New Roman" w:hAnsi="Times New Roman" w:cs="Times New Roman"/>
          <w:sz w:val="24"/>
          <w:szCs w:val="24"/>
          <w:highlight w:val="magenta"/>
          <w:lang w:val="tr-TR" w:eastAsia="tr-TR"/>
        </w:rPr>
        <w:t>a the</w:t>
      </w:r>
      <w:r w:rsidRPr="00615564">
        <w:rPr>
          <w:rFonts w:ascii="Times New Roman" w:eastAsia="Times New Roman" w:hAnsi="Times New Roman" w:cs="Times New Roman"/>
          <w:sz w:val="24"/>
          <w:szCs w:val="24"/>
          <w:lang w:val="tr-TR" w:eastAsia="tr-TR"/>
        </w:rPr>
        <w:t xml:space="preserve">ory of agency and altruism in family firms. </w:t>
      </w:r>
      <w:r w:rsidRPr="00615564">
        <w:rPr>
          <w:rFonts w:ascii="Times New Roman" w:eastAsia="Times New Roman" w:hAnsi="Times New Roman" w:cs="Times New Roman"/>
          <w:i/>
          <w:iCs/>
          <w:sz w:val="24"/>
          <w:szCs w:val="24"/>
          <w:lang w:val="tr-TR" w:eastAsia="tr-TR"/>
        </w:rPr>
        <w:t xml:space="preserve">Journal of Business Venturing, </w:t>
      </w:r>
      <w:r w:rsidRPr="00615564">
        <w:rPr>
          <w:rFonts w:ascii="Times New Roman" w:eastAsia="Times New Roman" w:hAnsi="Times New Roman" w:cs="Times New Roman"/>
          <w:sz w:val="24"/>
          <w:szCs w:val="24"/>
          <w:lang w:val="tr-TR" w:eastAsia="tr-TR"/>
        </w:rPr>
        <w:t>18, 473–490.</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Sundaramurthy, G.,&amp; Lewis, M. (2003). </w:t>
      </w:r>
      <w:r w:rsidRPr="00615564">
        <w:rPr>
          <w:rFonts w:ascii="Times New Roman" w:eastAsia="Times New Roman" w:hAnsi="Times New Roman" w:cs="Times New Roman"/>
          <w:i/>
          <w:sz w:val="24"/>
          <w:szCs w:val="24"/>
          <w:lang w:val="tr-TR" w:eastAsia="tr-TR"/>
        </w:rPr>
        <w:t xml:space="preserve">Control and collaboration: Paradoxes of governance. </w:t>
      </w:r>
      <w:r w:rsidRPr="00615564">
        <w:rPr>
          <w:rFonts w:ascii="Times New Roman" w:eastAsia="Times New Roman" w:hAnsi="Times New Roman" w:cs="Times New Roman"/>
          <w:i/>
          <w:iCs/>
          <w:sz w:val="24"/>
          <w:szCs w:val="24"/>
          <w:lang w:val="tr-TR" w:eastAsia="tr-TR"/>
        </w:rPr>
        <w:t>Academy of Management Review,28</w:t>
      </w:r>
      <w:r w:rsidRPr="00615564">
        <w:rPr>
          <w:rFonts w:ascii="Times New Roman" w:eastAsia="Times New Roman" w:hAnsi="Times New Roman" w:cs="Times New Roman"/>
          <w:sz w:val="24"/>
          <w:szCs w:val="24"/>
          <w:lang w:val="tr-TR" w:eastAsia="tr-TR"/>
        </w:rPr>
        <w:t>, 397–415.</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Syriopoulos, T., and Tsatsaronis, M., </w:t>
      </w:r>
      <w:r w:rsidR="00405A28"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2011</w:t>
      </w:r>
      <w:r w:rsidR="00405A28"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sz w:val="24"/>
          <w:szCs w:val="24"/>
          <w:lang w:val="tr-TR" w:eastAsia="tr-TR"/>
        </w:rPr>
        <w:t>The Corporate Governance Model of the Shipping Firms: Fina</w:t>
      </w:r>
      <w:r w:rsidR="00405A28" w:rsidRPr="00615564">
        <w:rPr>
          <w:rFonts w:ascii="Times New Roman" w:eastAsia="Times New Roman" w:hAnsi="Times New Roman" w:cs="Times New Roman"/>
          <w:sz w:val="24"/>
          <w:szCs w:val="24"/>
          <w:lang w:val="tr-TR" w:eastAsia="tr-TR"/>
        </w:rPr>
        <w:t>ncial Performance Implications.</w:t>
      </w:r>
      <w:r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Maritime Policy &amp;Management: The Flagship Journal of International Shipping and Port Research</w:t>
      </w:r>
      <w:r w:rsidRPr="00615564">
        <w:rPr>
          <w:rFonts w:ascii="Times New Roman" w:eastAsia="Times New Roman" w:hAnsi="Times New Roman" w:cs="Times New Roman"/>
          <w:sz w:val="24"/>
          <w:szCs w:val="24"/>
          <w:lang w:val="tr-TR" w:eastAsia="tr-TR"/>
        </w:rPr>
        <w:t xml:space="preserve"> 38 (6): 585 – 604.</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Tagiuri, R., Davis, J., (1982)</w:t>
      </w:r>
      <w:r w:rsidR="00BC76EA"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The Three-Circle Model of the Family Business System.</w:t>
      </w:r>
    </w:p>
    <w:p w:rsidR="003F5E7A" w:rsidRPr="00615564" w:rsidRDefault="003F5E7A" w:rsidP="009F5F91">
      <w:pPr>
        <w:spacing w:before="100" w:beforeAutospacing="1" w:after="100" w:afterAutospacing="1" w:line="240" w:lineRule="auto"/>
        <w:jc w:val="both"/>
        <w:rPr>
          <w:rFonts w:ascii="Times New Roman" w:eastAsia="Times New Roman" w:hAnsi="Times New Roman" w:cs="Times New Roman"/>
          <w:i/>
          <w:sz w:val="24"/>
          <w:szCs w:val="24"/>
          <w:lang w:val="tr-TR" w:eastAsia="tr-TR"/>
        </w:rPr>
      </w:pPr>
      <w:r w:rsidRPr="00615564">
        <w:rPr>
          <w:rFonts w:ascii="Times New Roman" w:eastAsia="Times New Roman" w:hAnsi="Times New Roman" w:cs="Times New Roman"/>
          <w:sz w:val="24"/>
          <w:szCs w:val="24"/>
          <w:lang w:val="tr-TR" w:eastAsia="tr-TR"/>
        </w:rPr>
        <w:t xml:space="preserve">The Presidential Investment Office, </w:t>
      </w:r>
      <w:r w:rsidR="00BC76EA"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2018</w:t>
      </w:r>
      <w:r w:rsidR="00BC76EA"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Agenda In The Automotive Industry.</w:t>
      </w:r>
      <w:r w:rsidR="00BC76EA" w:rsidRPr="00615564">
        <w:rPr>
          <w:rFonts w:ascii="Times New Roman" w:eastAsia="Times New Roman" w:hAnsi="Times New Roman" w:cs="Times New Roman"/>
          <w:sz w:val="24"/>
          <w:szCs w:val="24"/>
          <w:lang w:val="tr-TR" w:eastAsia="tr-TR"/>
        </w:rPr>
        <w:t xml:space="preserve"> </w:t>
      </w:r>
      <w:r w:rsidR="00BC76EA" w:rsidRPr="00615564">
        <w:rPr>
          <w:rFonts w:ascii="Times New Roman" w:eastAsia="Times New Roman" w:hAnsi="Times New Roman" w:cs="Times New Roman"/>
          <w:i/>
          <w:sz w:val="24"/>
          <w:szCs w:val="24"/>
          <w:lang w:val="tr-TR" w:eastAsia="tr-TR"/>
        </w:rPr>
        <w:t>Special Issue of the Magazine</w:t>
      </w:r>
      <w:r w:rsidR="00DD2CEE" w:rsidRPr="00615564">
        <w:rPr>
          <w:rFonts w:ascii="Times New Roman" w:eastAsia="Times New Roman" w:hAnsi="Times New Roman" w:cs="Times New Roman"/>
          <w:i/>
          <w:sz w:val="24"/>
          <w:szCs w:val="24"/>
          <w:lang w:val="tr-TR" w:eastAsia="tr-TR"/>
        </w:rPr>
        <w:t>.</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The Turkish Statistical Institute, (2019)</w:t>
      </w:r>
      <w:r w:rsidR="00DD2CEE"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Purchasing Power Parity, Retrieved from </w:t>
      </w:r>
      <w:hyperlink r:id="rId38" w:history="1">
        <w:r w:rsidRPr="00615564">
          <w:rPr>
            <w:rFonts w:ascii="Times New Roman" w:eastAsia="Times New Roman" w:hAnsi="Times New Roman" w:cs="Times New Roman"/>
            <w:sz w:val="24"/>
            <w:szCs w:val="24"/>
            <w:lang w:val="tr-TR" w:eastAsia="tr-TR"/>
          </w:rPr>
          <w:t>https://biruni.tuik.gov.tr/secilmisgostergeler/tabloOlustur.do</w:t>
        </w:r>
      </w:hyperlink>
      <w:r w:rsidRPr="00615564">
        <w:rPr>
          <w:rFonts w:ascii="Times New Roman" w:eastAsia="Times New Roman" w:hAnsi="Times New Roman" w:cs="Times New Roman"/>
          <w:sz w:val="24"/>
          <w:szCs w:val="24"/>
          <w:lang w:val="tr-TR" w:eastAsia="tr-TR"/>
        </w:rPr>
        <w:t>, April 26, 2020 @ 18:00.</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The Turkish Statistical Institute, (2018)</w:t>
      </w:r>
      <w:r w:rsidR="00DD2CEE"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Gross Domestic Product (GDP), Retrieved from </w:t>
      </w:r>
      <w:hyperlink r:id="rId39" w:history="1">
        <w:r w:rsidRPr="00615564">
          <w:rPr>
            <w:rFonts w:ascii="Times New Roman" w:eastAsia="Times New Roman" w:hAnsi="Times New Roman" w:cs="Times New Roman"/>
            <w:sz w:val="24"/>
            <w:szCs w:val="24"/>
            <w:lang w:val="tr-TR" w:eastAsia="tr-TR"/>
          </w:rPr>
          <w:t>https://biruni.tuik.gov.tr/secilmisgostergeler/tabloOlustur.do</w:t>
        </w:r>
      </w:hyperlink>
      <w:r w:rsidRPr="00615564">
        <w:rPr>
          <w:rFonts w:ascii="Times New Roman" w:eastAsia="Times New Roman" w:hAnsi="Times New Roman" w:cs="Times New Roman"/>
          <w:sz w:val="24"/>
          <w:szCs w:val="24"/>
          <w:lang w:val="tr-TR" w:eastAsia="tr-TR"/>
        </w:rPr>
        <w:t>, April 26, 2020 @ 18:15.</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The Turkish Ministry of Transportation and Infrastructu</w:t>
      </w:r>
      <w:r w:rsidR="00DD2CEE" w:rsidRPr="00615564">
        <w:rPr>
          <w:rFonts w:ascii="Times New Roman" w:eastAsia="Times New Roman" w:hAnsi="Times New Roman" w:cs="Times New Roman"/>
          <w:sz w:val="24"/>
          <w:szCs w:val="24"/>
          <w:lang w:val="tr-TR" w:eastAsia="tr-TR"/>
        </w:rPr>
        <w:t>re Shipping Statistics</w:t>
      </w:r>
      <w:r w:rsidRPr="00615564">
        <w:rPr>
          <w:rFonts w:ascii="Times New Roman" w:eastAsia="Times New Roman" w:hAnsi="Times New Roman" w:cs="Times New Roman"/>
          <w:sz w:val="24"/>
          <w:szCs w:val="24"/>
          <w:lang w:val="tr-TR" w:eastAsia="tr-TR"/>
        </w:rPr>
        <w:t>, (2019)</w:t>
      </w:r>
      <w:r w:rsidR="00DD2CEE"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Retrieved from </w:t>
      </w:r>
      <w:hyperlink r:id="rId40" w:history="1">
        <w:r w:rsidRPr="00615564">
          <w:rPr>
            <w:rFonts w:ascii="Times New Roman" w:eastAsia="Times New Roman" w:hAnsi="Times New Roman" w:cs="Times New Roman"/>
            <w:sz w:val="24"/>
            <w:szCs w:val="24"/>
            <w:lang w:val="tr-TR" w:eastAsia="tr-TR"/>
          </w:rPr>
          <w:t>https://atlantis.udhb.gov.tr/istatistik/istatistik_gemi.aspx</w:t>
        </w:r>
      </w:hyperlink>
      <w:r w:rsidRPr="00615564">
        <w:rPr>
          <w:rFonts w:ascii="Times New Roman" w:eastAsia="Times New Roman" w:hAnsi="Times New Roman" w:cs="Times New Roman"/>
          <w:sz w:val="24"/>
          <w:szCs w:val="24"/>
          <w:lang w:val="tr-TR" w:eastAsia="tr-TR"/>
        </w:rPr>
        <w:t>, April 26, 2020 @ 17:45.</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lastRenderedPageBreak/>
        <w:t xml:space="preserve">Van Hamel, J. A., Van Wijk, H. E., De Rooij, A. J. H., &amp; Bruel, M. (1998). </w:t>
      </w:r>
      <w:r w:rsidRPr="00615564">
        <w:rPr>
          <w:rFonts w:ascii="Times New Roman" w:eastAsia="Times New Roman" w:hAnsi="Times New Roman" w:cs="Times New Roman"/>
          <w:i/>
          <w:sz w:val="24"/>
          <w:szCs w:val="24"/>
          <w:lang w:val="tr-TR" w:eastAsia="tr-TR"/>
        </w:rPr>
        <w:t>Boardroom dynamics: Lessons in governance.</w:t>
      </w:r>
      <w:r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iCs/>
          <w:sz w:val="24"/>
          <w:szCs w:val="24"/>
          <w:lang w:val="tr-TR" w:eastAsia="tr-TR"/>
        </w:rPr>
        <w:t>Corporate Governance: An International Review,6</w:t>
      </w:r>
      <w:r w:rsidRPr="00615564">
        <w:rPr>
          <w:rFonts w:ascii="Times New Roman" w:eastAsia="Times New Roman" w:hAnsi="Times New Roman" w:cs="Times New Roman"/>
          <w:sz w:val="24"/>
          <w:szCs w:val="24"/>
          <w:lang w:val="tr-TR" w:eastAsia="tr-TR"/>
        </w:rPr>
        <w:t>, 193–201.</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Verbruggen, J., (2012)</w:t>
      </w:r>
      <w:r w:rsidR="002160AD"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Corporate Governance Within Family-Owned Businesses</w:t>
      </w:r>
      <w:r w:rsidRPr="00615564">
        <w:rPr>
          <w:rFonts w:ascii="Times New Roman" w:eastAsia="Times New Roman" w:hAnsi="Times New Roman" w:cs="Times New Roman"/>
          <w:sz w:val="24"/>
          <w:szCs w:val="24"/>
          <w:lang w:val="tr-TR" w:eastAsia="tr-TR"/>
        </w:rPr>
        <w:t>, Msc. Thesis, 1-6.</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Villalonga, B., and Amit, R., </w:t>
      </w:r>
      <w:r w:rsidR="002160AD"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2006</w:t>
      </w:r>
      <w:r w:rsidR="002160AD"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sz w:val="24"/>
          <w:szCs w:val="24"/>
          <w:lang w:val="tr-TR" w:eastAsia="tr-TR"/>
        </w:rPr>
        <w:t xml:space="preserve">How Do Family Ownership, Control and </w:t>
      </w:r>
      <w:r w:rsidR="002160AD" w:rsidRPr="00615564">
        <w:rPr>
          <w:rFonts w:ascii="Times New Roman" w:eastAsia="Times New Roman" w:hAnsi="Times New Roman" w:cs="Times New Roman"/>
          <w:sz w:val="24"/>
          <w:szCs w:val="24"/>
          <w:lang w:val="tr-TR" w:eastAsia="tr-TR"/>
        </w:rPr>
        <w:t xml:space="preserve">Management Affect Firm Value?. </w:t>
      </w:r>
      <w:r w:rsidRPr="00615564">
        <w:rPr>
          <w:rFonts w:ascii="Times New Roman" w:eastAsia="Times New Roman" w:hAnsi="Times New Roman" w:cs="Times New Roman"/>
          <w:i/>
          <w:sz w:val="24"/>
          <w:szCs w:val="24"/>
          <w:lang w:val="tr-TR" w:eastAsia="tr-TR"/>
        </w:rPr>
        <w:t>Journal of Financial Economics</w:t>
      </w:r>
      <w:r w:rsidRPr="00615564">
        <w:rPr>
          <w:rFonts w:ascii="Times New Roman" w:eastAsia="Times New Roman" w:hAnsi="Times New Roman" w:cs="Times New Roman"/>
          <w:sz w:val="24"/>
          <w:szCs w:val="24"/>
          <w:lang w:val="tr-TR" w:eastAsia="tr-TR"/>
        </w:rPr>
        <w:t xml:space="preserve"> 80 (2) : 385-417.</w:t>
      </w:r>
    </w:p>
    <w:p w:rsidR="00FF72EA" w:rsidRPr="00615564" w:rsidRDefault="00FF72EA"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Waldk</w:t>
      </w:r>
      <w:r w:rsidR="00FA18B6" w:rsidRPr="00615564">
        <w:rPr>
          <w:rFonts w:ascii="Times New Roman" w:eastAsia="Times New Roman" w:hAnsi="Times New Roman" w:cs="Times New Roman"/>
          <w:sz w:val="24"/>
          <w:szCs w:val="24"/>
          <w:lang w:val="tr-TR" w:eastAsia="tr-TR"/>
        </w:rPr>
        <w:t xml:space="preserve">irch, M., (2020). </w:t>
      </w:r>
      <w:r w:rsidRPr="00615564">
        <w:rPr>
          <w:rFonts w:ascii="Times New Roman" w:eastAsia="Times New Roman" w:hAnsi="Times New Roman" w:cs="Times New Roman"/>
          <w:sz w:val="24"/>
          <w:szCs w:val="24"/>
          <w:lang w:val="tr-TR" w:eastAsia="tr-TR"/>
        </w:rPr>
        <w:t>Non-family CEOs in family firms: Spotting gaps and challenging assumptio</w:t>
      </w:r>
      <w:r w:rsidR="00FA18B6" w:rsidRPr="00615564">
        <w:rPr>
          <w:rFonts w:ascii="Times New Roman" w:eastAsia="Times New Roman" w:hAnsi="Times New Roman" w:cs="Times New Roman"/>
          <w:sz w:val="24"/>
          <w:szCs w:val="24"/>
          <w:lang w:val="tr-TR" w:eastAsia="tr-TR"/>
        </w:rPr>
        <w:t>ns for a future research agenda.</w:t>
      </w:r>
      <w:r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Journal of Family Business Startegy</w:t>
      </w:r>
      <w:r w:rsidR="00007EC2" w:rsidRPr="00615564">
        <w:rPr>
          <w:rFonts w:ascii="Times New Roman" w:eastAsia="Times New Roman" w:hAnsi="Times New Roman" w:cs="Times New Roman"/>
          <w:sz w:val="24"/>
          <w:szCs w:val="24"/>
          <w:lang w:val="tr-TR" w:eastAsia="tr-TR"/>
        </w:rPr>
        <w:t>.</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Wallevik B., K., </w:t>
      </w:r>
      <w:r w:rsidR="00007EC2"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2009</w:t>
      </w:r>
      <w:r w:rsidR="00007EC2"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Corpoarte Governance in Family Firms. The Norwegian Maritime Sec</w:t>
      </w:r>
      <w:r w:rsidR="00827AC3" w:rsidRPr="00615564">
        <w:rPr>
          <w:rFonts w:ascii="Times New Roman" w:eastAsia="Times New Roman" w:hAnsi="Times New Roman" w:cs="Times New Roman"/>
          <w:i/>
          <w:sz w:val="24"/>
          <w:szCs w:val="24"/>
          <w:lang w:val="tr-TR" w:eastAsia="tr-TR"/>
        </w:rPr>
        <w:t>tor</w:t>
      </w:r>
      <w:r w:rsidR="00827AC3"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Doctoral diss.,</w:t>
      </w:r>
      <w:r w:rsidRPr="00615564">
        <w:rPr>
          <w:rFonts w:ascii="Times New Roman" w:eastAsia="Times New Roman" w:hAnsi="Times New Roman" w:cs="Times New Roman"/>
          <w:sz w:val="24"/>
          <w:szCs w:val="24"/>
          <w:lang w:val="tr-TR" w:eastAsia="tr-TR"/>
        </w:rPr>
        <w:t xml:space="preserve"> Copenhagen usiness School.</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Watson, G. (2004). </w:t>
      </w:r>
      <w:r w:rsidRPr="00615564">
        <w:rPr>
          <w:rFonts w:ascii="Times New Roman" w:eastAsia="Times New Roman" w:hAnsi="Times New Roman" w:cs="Times New Roman"/>
          <w:i/>
          <w:sz w:val="24"/>
          <w:szCs w:val="24"/>
          <w:lang w:val="tr-TR" w:eastAsia="tr-TR"/>
        </w:rPr>
        <w:t>The Legacy Of Ishikawa. Quality Progress</w:t>
      </w:r>
      <w:r w:rsidRPr="00615564">
        <w:rPr>
          <w:rFonts w:ascii="Times New Roman" w:eastAsia="Times New Roman" w:hAnsi="Times New Roman" w:cs="Times New Roman"/>
          <w:sz w:val="24"/>
          <w:szCs w:val="24"/>
          <w:lang w:val="tr-TR" w:eastAsia="tr-TR"/>
        </w:rPr>
        <w:t xml:space="preserve"> 37(4), 54-47.</w:t>
      </w:r>
    </w:p>
    <w:p w:rsidR="00163BBD" w:rsidRPr="00615564" w:rsidRDefault="00163BBD" w:rsidP="009F5F91">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Wiley, J., (2014)</w:t>
      </w:r>
      <w:r w:rsidR="005C6759"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 xml:space="preserve">Family Enterprise: Understanding Families In Business and Families of Wealth, </w:t>
      </w:r>
      <w:r w:rsidRPr="00615564">
        <w:rPr>
          <w:rFonts w:ascii="Times New Roman" w:eastAsia="Times New Roman" w:hAnsi="Times New Roman" w:cs="Times New Roman"/>
          <w:sz w:val="24"/>
          <w:szCs w:val="24"/>
          <w:lang w:val="tr-TR" w:eastAsia="tr-TR"/>
        </w:rPr>
        <w:t>The Family Firm Institute, Hoboken, New Jersey.</w:t>
      </w:r>
    </w:p>
    <w:p w:rsidR="000F79D5" w:rsidRPr="00615564" w:rsidRDefault="00163BBD" w:rsidP="000F79D5">
      <w:pPr>
        <w:spacing w:before="100" w:beforeAutospacing="1" w:after="100" w:afterAutospacing="1" w:line="240" w:lineRule="auto"/>
        <w:jc w:val="both"/>
        <w:rPr>
          <w:rFonts w:ascii="Times New Roman" w:eastAsia="Times New Roman" w:hAnsi="Times New Roman" w:cs="Times New Roman"/>
          <w:i/>
          <w:sz w:val="24"/>
          <w:szCs w:val="24"/>
          <w:lang w:val="tr-TR" w:eastAsia="tr-TR"/>
        </w:rPr>
      </w:pPr>
      <w:r w:rsidRPr="00615564">
        <w:rPr>
          <w:rFonts w:ascii="Times New Roman" w:eastAsia="Times New Roman" w:hAnsi="Times New Roman" w:cs="Times New Roman"/>
          <w:sz w:val="24"/>
          <w:szCs w:val="24"/>
          <w:lang w:val="tr-TR" w:eastAsia="tr-TR"/>
        </w:rPr>
        <w:t>Williams, A., (2014)</w:t>
      </w:r>
      <w:r w:rsidR="005C6759" w:rsidRPr="00615564">
        <w:rPr>
          <w:rFonts w:ascii="Times New Roman" w:eastAsia="Times New Roman" w:hAnsi="Times New Roman" w:cs="Times New Roman"/>
          <w:sz w:val="24"/>
          <w:szCs w:val="24"/>
          <w:lang w:val="tr-TR" w:eastAsia="tr-TR"/>
        </w:rPr>
        <w:t>.</w:t>
      </w:r>
      <w:r w:rsidRPr="00615564">
        <w:rPr>
          <w:rFonts w:ascii="Times New Roman" w:eastAsia="Times New Roman" w:hAnsi="Times New Roman" w:cs="Times New Roman"/>
          <w:sz w:val="24"/>
          <w:szCs w:val="24"/>
          <w:lang w:val="tr-TR" w:eastAsia="tr-TR"/>
        </w:rPr>
        <w:t xml:space="preserve"> </w:t>
      </w:r>
      <w:r w:rsidRPr="00615564">
        <w:rPr>
          <w:rFonts w:ascii="Times New Roman" w:eastAsia="Times New Roman" w:hAnsi="Times New Roman" w:cs="Times New Roman"/>
          <w:i/>
          <w:sz w:val="24"/>
          <w:szCs w:val="24"/>
          <w:lang w:val="tr-TR" w:eastAsia="tr-TR"/>
        </w:rPr>
        <w:t>Corporate Governance is the key GCC Family Business Groups need to unlock full potential, Dubai, UAE-Family Businesses-Playing a pivotal role in the Economy.</w:t>
      </w:r>
    </w:p>
    <w:p w:rsidR="000F79D5" w:rsidRPr="00615564" w:rsidRDefault="000F79D5" w:rsidP="000F79D5">
      <w:pPr>
        <w:spacing w:before="100" w:beforeAutospacing="1" w:after="100" w:afterAutospacing="1"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Zornoza, C., C., </w:t>
      </w:r>
      <w:r w:rsidR="007B6149" w:rsidRPr="00615564">
        <w:rPr>
          <w:rFonts w:ascii="Times New Roman" w:eastAsia="Times New Roman" w:hAnsi="Times New Roman" w:cs="Times New Roman"/>
          <w:sz w:val="24"/>
          <w:szCs w:val="24"/>
          <w:lang w:val="tr-TR" w:eastAsia="tr-TR"/>
        </w:rPr>
        <w:t xml:space="preserve">Julian, B., F., Denia, A., P., Haba, S., C., </w:t>
      </w:r>
      <w:r w:rsidR="005C6759" w:rsidRPr="00615564">
        <w:rPr>
          <w:rFonts w:ascii="Times New Roman" w:eastAsia="Times New Roman" w:hAnsi="Times New Roman" w:cs="Times New Roman"/>
          <w:sz w:val="24"/>
          <w:szCs w:val="24"/>
          <w:lang w:val="tr-TR" w:eastAsia="tr-TR"/>
        </w:rPr>
        <w:t>(</w:t>
      </w:r>
      <w:r w:rsidR="007B6149" w:rsidRPr="00615564">
        <w:rPr>
          <w:rFonts w:ascii="Times New Roman" w:eastAsia="Times New Roman" w:hAnsi="Times New Roman" w:cs="Times New Roman"/>
          <w:sz w:val="24"/>
          <w:szCs w:val="24"/>
          <w:lang w:val="tr-TR" w:eastAsia="tr-TR"/>
        </w:rPr>
        <w:t>2020</w:t>
      </w:r>
      <w:r w:rsidR="005C6759" w:rsidRPr="00615564">
        <w:rPr>
          <w:rFonts w:ascii="Times New Roman" w:eastAsia="Times New Roman" w:hAnsi="Times New Roman" w:cs="Times New Roman"/>
          <w:sz w:val="24"/>
          <w:szCs w:val="24"/>
          <w:lang w:val="tr-TR" w:eastAsia="tr-TR"/>
        </w:rPr>
        <w:t>).</w:t>
      </w:r>
      <w:r w:rsidR="007B6149" w:rsidRPr="00615564">
        <w:rPr>
          <w:rFonts w:ascii="Times New Roman" w:eastAsia="Times New Roman" w:hAnsi="Times New Roman" w:cs="Times New Roman"/>
          <w:sz w:val="24"/>
          <w:szCs w:val="24"/>
          <w:lang w:val="tr-TR" w:eastAsia="tr-TR"/>
        </w:rPr>
        <w:t xml:space="preserve"> Effects of ownership structure and corporate and family governance on dynamic capabilities in family firms, </w:t>
      </w:r>
      <w:r w:rsidR="007B6149" w:rsidRPr="00615564">
        <w:rPr>
          <w:rFonts w:ascii="Times New Roman" w:eastAsia="Times New Roman" w:hAnsi="Times New Roman" w:cs="Times New Roman"/>
          <w:i/>
          <w:sz w:val="24"/>
          <w:szCs w:val="24"/>
          <w:lang w:val="tr-TR" w:eastAsia="tr-TR"/>
        </w:rPr>
        <w:t>International Entrepreneurship and Management Journal</w:t>
      </w:r>
      <w:r w:rsidR="007B6149" w:rsidRPr="00615564">
        <w:rPr>
          <w:rFonts w:ascii="Times New Roman" w:eastAsia="Times New Roman" w:hAnsi="Times New Roman" w:cs="Times New Roman"/>
          <w:sz w:val="24"/>
          <w:szCs w:val="24"/>
          <w:lang w:val="tr-TR" w:eastAsia="tr-TR"/>
        </w:rPr>
        <w:t>.</w:t>
      </w:r>
    </w:p>
    <w:p w:rsidR="000F79D5" w:rsidRPr="00615564" w:rsidRDefault="000F79D5" w:rsidP="000F79D5">
      <w:pPr>
        <w:spacing w:before="100" w:beforeAutospacing="1" w:after="100" w:afterAutospacing="1" w:line="240" w:lineRule="auto"/>
        <w:jc w:val="both"/>
        <w:rPr>
          <w:rFonts w:ascii="Times New Roman" w:eastAsia="Times New Roman" w:hAnsi="Times New Roman" w:cs="Times New Roman"/>
          <w:sz w:val="24"/>
          <w:szCs w:val="24"/>
          <w:lang w:val="tr-TR" w:eastAsia="tr-TR"/>
        </w:rPr>
        <w:sectPr w:rsidR="000F79D5" w:rsidRPr="00615564" w:rsidSect="004C6A14">
          <w:pgSz w:w="11906" w:h="16838"/>
          <w:pgMar w:top="1985" w:right="1134" w:bottom="1134" w:left="1985" w:header="0" w:footer="850" w:gutter="0"/>
          <w:cols w:space="708"/>
          <w:docGrid w:linePitch="360"/>
        </w:sectPr>
      </w:pPr>
    </w:p>
    <w:p w:rsidR="00163BBD" w:rsidRPr="00615564" w:rsidRDefault="00163BBD" w:rsidP="007B5AD9">
      <w:pPr>
        <w:jc w:val="center"/>
        <w:rPr>
          <w:rFonts w:ascii="Times New Roman" w:hAnsi="Times New Roman" w:cs="Times New Roman"/>
          <w:b/>
          <w:sz w:val="28"/>
          <w:szCs w:val="28"/>
          <w:lang w:val="tr-TR"/>
        </w:rPr>
      </w:pPr>
      <w:r w:rsidRPr="00615564">
        <w:rPr>
          <w:rFonts w:ascii="Times New Roman" w:hAnsi="Times New Roman" w:cs="Times New Roman"/>
          <w:b/>
          <w:sz w:val="28"/>
          <w:szCs w:val="28"/>
          <w:lang w:val="tr-TR"/>
        </w:rPr>
        <w:lastRenderedPageBreak/>
        <w:t>CURRICULUM VITAE</w:t>
      </w:r>
    </w:p>
    <w:p w:rsidR="00163BBD" w:rsidRPr="00615564" w:rsidRDefault="00163BBD" w:rsidP="00163BBD">
      <w:pPr>
        <w:spacing w:after="0" w:line="240" w:lineRule="auto"/>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Name: Burcu</w:t>
      </w:r>
    </w:p>
    <w:p w:rsidR="00163BBD" w:rsidRPr="00615564" w:rsidRDefault="00163BBD" w:rsidP="00163BBD">
      <w:pPr>
        <w:spacing w:after="280" w:line="240" w:lineRule="auto"/>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Surname: GÜLLAPOĞLU TARİHMEN</w:t>
      </w:r>
    </w:p>
    <w:p w:rsidR="00163BBD" w:rsidRPr="00615564" w:rsidRDefault="00163BBD" w:rsidP="00163BBD">
      <w:pPr>
        <w:spacing w:after="280" w:line="240" w:lineRule="auto"/>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b/>
          <w:bCs/>
          <w:sz w:val="24"/>
          <w:szCs w:val="24"/>
          <w:lang w:val="tr-TR" w:eastAsia="tr-TR"/>
        </w:rPr>
        <w:t>CAREER PROFILE</w:t>
      </w:r>
    </w:p>
    <w:p w:rsidR="00163BBD" w:rsidRPr="00615564" w:rsidRDefault="00163BBD" w:rsidP="00163BBD">
      <w:pPr>
        <w:spacing w:after="280" w:line="240" w:lineRule="auto"/>
        <w:jc w:val="both"/>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After completing Kadıköy Anatolian High School, I graduated from Yeditepe University and completed the compulsory internship in Arçelik A.Ş. in 2014. Then I</w:t>
      </w:r>
      <w:r w:rsidRPr="00615564">
        <w:rPr>
          <w:rFonts w:ascii="Times New Roman" w:eastAsia="Times New Roman" w:hAnsi="Times New Roman" w:cs="Times New Roman"/>
          <w:i/>
          <w:sz w:val="24"/>
          <w:szCs w:val="24"/>
          <w:lang w:val="tr-TR" w:eastAsia="tr-TR"/>
        </w:rPr>
        <w:t xml:space="preserve"> </w:t>
      </w:r>
      <w:r w:rsidRPr="00615564">
        <w:rPr>
          <w:rFonts w:ascii="Times New Roman" w:eastAsia="Times New Roman" w:hAnsi="Times New Roman" w:cs="Times New Roman"/>
          <w:sz w:val="24"/>
          <w:szCs w:val="24"/>
          <w:lang w:val="tr-TR" w:eastAsia="tr-TR"/>
        </w:rPr>
        <w:t>did a voluntary internship in the Türk Ekonomi Bankası (TEB) in 2016 and started to work for Çukurova İthalat ve İhracat Türk A.Ş. and worked as a Sales Support Officer in the Sales Department in 2016. Then, I started to work at Entech&amp;Semar Shipping Company as a Logistics Specialist from 2018 until 2019. At present, I am working at TEKSAN GENERATOR as an Overseas Purchasing Responsible. Since 2016, I have been working towards a Master’s Degree in Maritime Business and Economics at Pîrî Reis University.</w:t>
      </w:r>
    </w:p>
    <w:p w:rsidR="00163BBD" w:rsidRPr="00615564" w:rsidRDefault="00163BBD" w:rsidP="00163BBD">
      <w:pPr>
        <w:spacing w:after="280" w:line="240" w:lineRule="auto"/>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b/>
          <w:bCs/>
          <w:sz w:val="24"/>
          <w:szCs w:val="24"/>
          <w:lang w:val="tr-TR" w:eastAsia="tr-TR"/>
        </w:rPr>
        <w:t>EDUCATION</w:t>
      </w:r>
    </w:p>
    <w:p w:rsidR="00163BBD" w:rsidRPr="00615564" w:rsidRDefault="00163BBD" w:rsidP="00163BBD">
      <w:pPr>
        <w:spacing w:after="0" w:line="240" w:lineRule="auto"/>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Kadıköy Anatolian High School, The Turkish Mathematics 2003-2008</w:t>
      </w:r>
    </w:p>
    <w:p w:rsidR="00163BBD" w:rsidRPr="00615564" w:rsidRDefault="00163BBD" w:rsidP="00163BBD">
      <w:pPr>
        <w:spacing w:after="0" w:line="240" w:lineRule="auto"/>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Yeditepe University, Bachelor’s Degree in Business Administration (English) 2009-2014</w:t>
      </w:r>
    </w:p>
    <w:p w:rsidR="00163BBD" w:rsidRPr="00615564" w:rsidRDefault="00163BBD" w:rsidP="00163BBD">
      <w:pPr>
        <w:spacing w:after="280" w:line="240" w:lineRule="auto"/>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Pîrî Reis University Master’s Degree in Maritime Business and Economics (work in progress) </w:t>
      </w:r>
    </w:p>
    <w:p w:rsidR="00163BBD" w:rsidRPr="00615564" w:rsidRDefault="00163BBD" w:rsidP="00163BBD">
      <w:pPr>
        <w:spacing w:after="280" w:line="240" w:lineRule="auto"/>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b/>
          <w:bCs/>
          <w:sz w:val="24"/>
          <w:szCs w:val="24"/>
          <w:lang w:val="tr-TR" w:eastAsia="tr-TR"/>
        </w:rPr>
        <w:t>LANGUAGES</w:t>
      </w:r>
    </w:p>
    <w:p w:rsidR="00163BBD" w:rsidRPr="00615564" w:rsidRDefault="00163BBD" w:rsidP="00163BBD">
      <w:pPr>
        <w:spacing w:after="0" w:line="240" w:lineRule="auto"/>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English - writing and speaking- Advanced </w:t>
      </w:r>
    </w:p>
    <w:p w:rsidR="00163BBD" w:rsidRPr="00615564" w:rsidRDefault="00163BBD" w:rsidP="00163BBD">
      <w:pPr>
        <w:spacing w:after="0" w:line="240" w:lineRule="auto"/>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 xml:space="preserve">French  - writing and speaking - Beginners </w:t>
      </w:r>
    </w:p>
    <w:p w:rsidR="00163BBD" w:rsidRPr="00AE3221" w:rsidRDefault="00163BBD" w:rsidP="00163BBD">
      <w:pPr>
        <w:spacing w:after="0" w:line="240" w:lineRule="auto"/>
        <w:rPr>
          <w:rFonts w:ascii="Times New Roman" w:eastAsia="Times New Roman" w:hAnsi="Times New Roman" w:cs="Times New Roman"/>
          <w:sz w:val="24"/>
          <w:szCs w:val="24"/>
          <w:lang w:val="tr-TR" w:eastAsia="tr-TR"/>
        </w:rPr>
      </w:pPr>
      <w:r w:rsidRPr="00615564">
        <w:rPr>
          <w:rFonts w:ascii="Times New Roman" w:eastAsia="Times New Roman" w:hAnsi="Times New Roman" w:cs="Times New Roman"/>
          <w:sz w:val="24"/>
          <w:szCs w:val="24"/>
          <w:lang w:val="tr-TR" w:eastAsia="tr-TR"/>
        </w:rPr>
        <w:t>Russian - writing and speaking - Beginners</w:t>
      </w:r>
      <w:r w:rsidRPr="00AE3221">
        <w:rPr>
          <w:rFonts w:ascii="Times New Roman" w:eastAsia="Times New Roman" w:hAnsi="Times New Roman" w:cs="Times New Roman"/>
          <w:sz w:val="24"/>
          <w:szCs w:val="24"/>
          <w:lang w:val="tr-TR" w:eastAsia="tr-TR"/>
        </w:rPr>
        <w:t xml:space="preserve"> </w:t>
      </w:r>
    </w:p>
    <w:sectPr w:rsidR="00163BBD" w:rsidRPr="00AE3221" w:rsidSect="004C6A14">
      <w:pgSz w:w="11906" w:h="16838"/>
      <w:pgMar w:top="1985" w:right="1134" w:bottom="1134" w:left="1985" w:header="0" w:footer="85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5695" w:rsidRDefault="00AA5695">
      <w:pPr>
        <w:spacing w:after="0" w:line="240" w:lineRule="auto"/>
      </w:pPr>
      <w:r>
        <w:separator/>
      </w:r>
    </w:p>
  </w:endnote>
  <w:endnote w:type="continuationSeparator" w:id="1">
    <w:p w:rsidR="00AA5695" w:rsidRDefault="00AA56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2FF" w:usb1="4000FCFF" w:usb2="00000009" w:usb3="00000000" w:csb0="0000019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67A" w:rsidRDefault="00C2267A">
    <w:pPr>
      <w:pStyle w:val="Altbilgi"/>
      <w:jc w:val="center"/>
    </w:pPr>
  </w:p>
  <w:p w:rsidR="00C2267A" w:rsidRDefault="00C2267A">
    <w:pPr>
      <w:widowControl w:val="0"/>
      <w:autoSpaceDE w:val="0"/>
      <w:autoSpaceDN w:val="0"/>
      <w:adjustRightInd w:val="0"/>
      <w:spacing w:before="10"/>
      <w:rPr>
        <w:sz w:val="10"/>
        <w:szCs w:val="1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67A" w:rsidRDefault="00C2267A">
    <w:pPr>
      <w:pStyle w:val="Altbilgi"/>
      <w:jc w:val="center"/>
    </w:pPr>
    <w:fldSimple w:instr="PAGE   \* MERGEFORMAT">
      <w:r>
        <w:rPr>
          <w:noProof/>
        </w:rPr>
        <w:t>i</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67A" w:rsidRDefault="00C2267A">
    <w:pPr>
      <w:pStyle w:val="Altbilgi"/>
      <w:jc w:val="center"/>
    </w:pPr>
    <w:fldSimple w:instr="PAGE   \* MERGEFORMAT">
      <w:r w:rsidR="007F5FD8">
        <w:rPr>
          <w:noProof/>
        </w:rPr>
        <w:t>51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5695" w:rsidRDefault="00AA5695">
      <w:pPr>
        <w:spacing w:after="0" w:line="240" w:lineRule="auto"/>
      </w:pPr>
      <w:r>
        <w:separator/>
      </w:r>
    </w:p>
  </w:footnote>
  <w:footnote w:type="continuationSeparator" w:id="1">
    <w:p w:rsidR="00AA5695" w:rsidRDefault="00AA569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20AF"/>
    <w:multiLevelType w:val="hybridMultilevel"/>
    <w:tmpl w:val="FDB6C49E"/>
    <w:lvl w:ilvl="0" w:tplc="041F0001">
      <w:start w:val="1"/>
      <w:numFmt w:val="bullet"/>
      <w:lvlText w:val=""/>
      <w:lvlJc w:val="left"/>
      <w:pPr>
        <w:ind w:left="202" w:hanging="360"/>
      </w:pPr>
      <w:rPr>
        <w:rFonts w:ascii="Symbol" w:hAnsi="Symbol" w:hint="default"/>
        <w:b/>
      </w:rPr>
    </w:lvl>
    <w:lvl w:ilvl="1" w:tplc="041F0019" w:tentative="1">
      <w:start w:val="1"/>
      <w:numFmt w:val="lowerLetter"/>
      <w:lvlText w:val="%2."/>
      <w:lvlJc w:val="left"/>
      <w:pPr>
        <w:ind w:left="922" w:hanging="360"/>
      </w:pPr>
    </w:lvl>
    <w:lvl w:ilvl="2" w:tplc="041F001B" w:tentative="1">
      <w:start w:val="1"/>
      <w:numFmt w:val="lowerRoman"/>
      <w:lvlText w:val="%3."/>
      <w:lvlJc w:val="right"/>
      <w:pPr>
        <w:ind w:left="1642" w:hanging="180"/>
      </w:pPr>
    </w:lvl>
    <w:lvl w:ilvl="3" w:tplc="041F000F" w:tentative="1">
      <w:start w:val="1"/>
      <w:numFmt w:val="decimal"/>
      <w:lvlText w:val="%4."/>
      <w:lvlJc w:val="left"/>
      <w:pPr>
        <w:ind w:left="2362" w:hanging="360"/>
      </w:pPr>
    </w:lvl>
    <w:lvl w:ilvl="4" w:tplc="041F0019" w:tentative="1">
      <w:start w:val="1"/>
      <w:numFmt w:val="lowerLetter"/>
      <w:lvlText w:val="%5."/>
      <w:lvlJc w:val="left"/>
      <w:pPr>
        <w:ind w:left="3082" w:hanging="360"/>
      </w:pPr>
    </w:lvl>
    <w:lvl w:ilvl="5" w:tplc="041F001B" w:tentative="1">
      <w:start w:val="1"/>
      <w:numFmt w:val="lowerRoman"/>
      <w:lvlText w:val="%6."/>
      <w:lvlJc w:val="right"/>
      <w:pPr>
        <w:ind w:left="3802" w:hanging="180"/>
      </w:pPr>
    </w:lvl>
    <w:lvl w:ilvl="6" w:tplc="041F000F" w:tentative="1">
      <w:start w:val="1"/>
      <w:numFmt w:val="decimal"/>
      <w:lvlText w:val="%7."/>
      <w:lvlJc w:val="left"/>
      <w:pPr>
        <w:ind w:left="4522" w:hanging="360"/>
      </w:pPr>
    </w:lvl>
    <w:lvl w:ilvl="7" w:tplc="041F0019" w:tentative="1">
      <w:start w:val="1"/>
      <w:numFmt w:val="lowerLetter"/>
      <w:lvlText w:val="%8."/>
      <w:lvlJc w:val="left"/>
      <w:pPr>
        <w:ind w:left="5242" w:hanging="360"/>
      </w:pPr>
    </w:lvl>
    <w:lvl w:ilvl="8" w:tplc="041F001B" w:tentative="1">
      <w:start w:val="1"/>
      <w:numFmt w:val="lowerRoman"/>
      <w:lvlText w:val="%9."/>
      <w:lvlJc w:val="right"/>
      <w:pPr>
        <w:ind w:left="5962" w:hanging="180"/>
      </w:pPr>
    </w:lvl>
  </w:abstractNum>
  <w:abstractNum w:abstractNumId="1">
    <w:nsid w:val="08636C03"/>
    <w:multiLevelType w:val="multilevel"/>
    <w:tmpl w:val="16EA67EE"/>
    <w:lvl w:ilvl="0">
      <w:start w:val="1"/>
      <w:numFmt w:val="bullet"/>
      <w:lvlText w:val=""/>
      <w:lvlJc w:val="left"/>
      <w:pPr>
        <w:tabs>
          <w:tab w:val="num" w:pos="810"/>
        </w:tabs>
        <w:ind w:left="81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EF7816"/>
    <w:multiLevelType w:val="multilevel"/>
    <w:tmpl w:val="52480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0B221B"/>
    <w:multiLevelType w:val="hybridMultilevel"/>
    <w:tmpl w:val="56F8CDD0"/>
    <w:lvl w:ilvl="0" w:tplc="041F0001">
      <w:start w:val="1"/>
      <w:numFmt w:val="bullet"/>
      <w:lvlText w:val=""/>
      <w:lvlJc w:val="left"/>
      <w:pPr>
        <w:ind w:left="4046" w:hanging="360"/>
      </w:pPr>
      <w:rPr>
        <w:rFonts w:ascii="Symbol" w:hAnsi="Symbol" w:hint="default"/>
      </w:rPr>
    </w:lvl>
    <w:lvl w:ilvl="1" w:tplc="041F0003" w:tentative="1">
      <w:start w:val="1"/>
      <w:numFmt w:val="bullet"/>
      <w:lvlText w:val="o"/>
      <w:lvlJc w:val="left"/>
      <w:pPr>
        <w:ind w:left="4766" w:hanging="360"/>
      </w:pPr>
      <w:rPr>
        <w:rFonts w:ascii="Courier New" w:hAnsi="Courier New" w:cs="Courier New" w:hint="default"/>
      </w:rPr>
    </w:lvl>
    <w:lvl w:ilvl="2" w:tplc="041F0005" w:tentative="1">
      <w:start w:val="1"/>
      <w:numFmt w:val="bullet"/>
      <w:lvlText w:val=""/>
      <w:lvlJc w:val="left"/>
      <w:pPr>
        <w:ind w:left="5486" w:hanging="360"/>
      </w:pPr>
      <w:rPr>
        <w:rFonts w:ascii="Wingdings" w:hAnsi="Wingdings" w:hint="default"/>
      </w:rPr>
    </w:lvl>
    <w:lvl w:ilvl="3" w:tplc="041F0001" w:tentative="1">
      <w:start w:val="1"/>
      <w:numFmt w:val="bullet"/>
      <w:lvlText w:val=""/>
      <w:lvlJc w:val="left"/>
      <w:pPr>
        <w:ind w:left="6206" w:hanging="360"/>
      </w:pPr>
      <w:rPr>
        <w:rFonts w:ascii="Symbol" w:hAnsi="Symbol" w:hint="default"/>
      </w:rPr>
    </w:lvl>
    <w:lvl w:ilvl="4" w:tplc="041F0003" w:tentative="1">
      <w:start w:val="1"/>
      <w:numFmt w:val="bullet"/>
      <w:lvlText w:val="o"/>
      <w:lvlJc w:val="left"/>
      <w:pPr>
        <w:ind w:left="6926" w:hanging="360"/>
      </w:pPr>
      <w:rPr>
        <w:rFonts w:ascii="Courier New" w:hAnsi="Courier New" w:cs="Courier New" w:hint="default"/>
      </w:rPr>
    </w:lvl>
    <w:lvl w:ilvl="5" w:tplc="041F0005" w:tentative="1">
      <w:start w:val="1"/>
      <w:numFmt w:val="bullet"/>
      <w:lvlText w:val=""/>
      <w:lvlJc w:val="left"/>
      <w:pPr>
        <w:ind w:left="7646" w:hanging="360"/>
      </w:pPr>
      <w:rPr>
        <w:rFonts w:ascii="Wingdings" w:hAnsi="Wingdings" w:hint="default"/>
      </w:rPr>
    </w:lvl>
    <w:lvl w:ilvl="6" w:tplc="041F0001" w:tentative="1">
      <w:start w:val="1"/>
      <w:numFmt w:val="bullet"/>
      <w:lvlText w:val=""/>
      <w:lvlJc w:val="left"/>
      <w:pPr>
        <w:ind w:left="8366" w:hanging="360"/>
      </w:pPr>
      <w:rPr>
        <w:rFonts w:ascii="Symbol" w:hAnsi="Symbol" w:hint="default"/>
      </w:rPr>
    </w:lvl>
    <w:lvl w:ilvl="7" w:tplc="041F0003" w:tentative="1">
      <w:start w:val="1"/>
      <w:numFmt w:val="bullet"/>
      <w:lvlText w:val="o"/>
      <w:lvlJc w:val="left"/>
      <w:pPr>
        <w:ind w:left="9086" w:hanging="360"/>
      </w:pPr>
      <w:rPr>
        <w:rFonts w:ascii="Courier New" w:hAnsi="Courier New" w:cs="Courier New" w:hint="default"/>
      </w:rPr>
    </w:lvl>
    <w:lvl w:ilvl="8" w:tplc="041F0005" w:tentative="1">
      <w:start w:val="1"/>
      <w:numFmt w:val="bullet"/>
      <w:lvlText w:val=""/>
      <w:lvlJc w:val="left"/>
      <w:pPr>
        <w:ind w:left="9806" w:hanging="360"/>
      </w:pPr>
      <w:rPr>
        <w:rFonts w:ascii="Wingdings" w:hAnsi="Wingdings" w:hint="default"/>
      </w:rPr>
    </w:lvl>
  </w:abstractNum>
  <w:abstractNum w:abstractNumId="4">
    <w:nsid w:val="0BE576CA"/>
    <w:multiLevelType w:val="hybridMultilevel"/>
    <w:tmpl w:val="DA766104"/>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5">
    <w:nsid w:val="0CB9557E"/>
    <w:multiLevelType w:val="multilevel"/>
    <w:tmpl w:val="25A48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620FAB"/>
    <w:multiLevelType w:val="multilevel"/>
    <w:tmpl w:val="72AA5CEA"/>
    <w:lvl w:ilvl="0">
      <w:start w:val="6"/>
      <w:numFmt w:val="decimal"/>
      <w:lvlText w:val="%1."/>
      <w:lvlJc w:val="left"/>
      <w:pPr>
        <w:ind w:left="1440" w:hanging="360"/>
      </w:pPr>
      <w:rPr>
        <w:rFonts w:hint="default"/>
      </w:rPr>
    </w:lvl>
    <w:lvl w:ilvl="1">
      <w:start w:val="4"/>
      <w:numFmt w:val="decimal"/>
      <w:isLgl/>
      <w:lvlText w:val="%1.%2."/>
      <w:lvlJc w:val="left"/>
      <w:pPr>
        <w:ind w:left="3905"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7">
    <w:nsid w:val="0D9F4C91"/>
    <w:multiLevelType w:val="multilevel"/>
    <w:tmpl w:val="3F121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F4B6FFE"/>
    <w:multiLevelType w:val="multilevel"/>
    <w:tmpl w:val="6DAAA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B45334"/>
    <w:multiLevelType w:val="hybridMultilevel"/>
    <w:tmpl w:val="7BFCD2A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0">
    <w:nsid w:val="162C4D4B"/>
    <w:multiLevelType w:val="hybridMultilevel"/>
    <w:tmpl w:val="063A3396"/>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7B76D22"/>
    <w:multiLevelType w:val="multilevel"/>
    <w:tmpl w:val="EE12C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823314C"/>
    <w:multiLevelType w:val="multilevel"/>
    <w:tmpl w:val="CF0A5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97B4496"/>
    <w:multiLevelType w:val="hybridMultilevel"/>
    <w:tmpl w:val="18503ACA"/>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4">
    <w:nsid w:val="1A682DFA"/>
    <w:multiLevelType w:val="multilevel"/>
    <w:tmpl w:val="FD403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2D4B2F"/>
    <w:multiLevelType w:val="multilevel"/>
    <w:tmpl w:val="009A5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0AB7D4F"/>
    <w:multiLevelType w:val="hybridMultilevel"/>
    <w:tmpl w:val="4C3AE2FE"/>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7">
    <w:nsid w:val="24800240"/>
    <w:multiLevelType w:val="hybridMultilevel"/>
    <w:tmpl w:val="09460556"/>
    <w:lvl w:ilvl="0" w:tplc="041F0001">
      <w:start w:val="1"/>
      <w:numFmt w:val="bullet"/>
      <w:lvlText w:val=""/>
      <w:lvlJc w:val="left"/>
      <w:pPr>
        <w:ind w:left="644" w:hanging="360"/>
      </w:pPr>
      <w:rPr>
        <w:rFonts w:ascii="Symbol" w:hAnsi="Symbol"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250559A5"/>
    <w:multiLevelType w:val="hybridMultilevel"/>
    <w:tmpl w:val="CB565282"/>
    <w:lvl w:ilvl="0" w:tplc="041F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2C323F29"/>
    <w:multiLevelType w:val="multilevel"/>
    <w:tmpl w:val="B0DED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CFD33E8"/>
    <w:multiLevelType w:val="hybridMultilevel"/>
    <w:tmpl w:val="F5E27F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14601C4"/>
    <w:multiLevelType w:val="multilevel"/>
    <w:tmpl w:val="BE0C8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1A54247"/>
    <w:multiLevelType w:val="multilevel"/>
    <w:tmpl w:val="C400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5820897"/>
    <w:multiLevelType w:val="multilevel"/>
    <w:tmpl w:val="DB82A1E2"/>
    <w:lvl w:ilvl="0">
      <w:start w:val="5"/>
      <w:numFmt w:val="decimal"/>
      <w:lvlText w:val="%1."/>
      <w:lvlJc w:val="left"/>
      <w:pPr>
        <w:ind w:left="1440" w:hanging="360"/>
      </w:pPr>
      <w:rPr>
        <w:rFonts w:hint="default"/>
      </w:rPr>
    </w:lvl>
    <w:lvl w:ilvl="1">
      <w:start w:val="3"/>
      <w:numFmt w:val="decimal"/>
      <w:isLgl/>
      <w:lvlText w:val="%1.%2."/>
      <w:lvlJc w:val="left"/>
      <w:pPr>
        <w:ind w:left="3905"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4">
    <w:nsid w:val="37295408"/>
    <w:multiLevelType w:val="hybridMultilevel"/>
    <w:tmpl w:val="02AA748E"/>
    <w:lvl w:ilvl="0" w:tplc="041F0001">
      <w:start w:val="1"/>
      <w:numFmt w:val="bullet"/>
      <w:lvlText w:val=""/>
      <w:lvlJc w:val="left"/>
      <w:pPr>
        <w:ind w:left="2040" w:hanging="360"/>
      </w:pPr>
      <w:rPr>
        <w:rFonts w:ascii="Symbol" w:hAnsi="Symbol" w:hint="default"/>
      </w:rPr>
    </w:lvl>
    <w:lvl w:ilvl="1" w:tplc="041F0003" w:tentative="1">
      <w:start w:val="1"/>
      <w:numFmt w:val="bullet"/>
      <w:lvlText w:val="o"/>
      <w:lvlJc w:val="left"/>
      <w:pPr>
        <w:ind w:left="2760" w:hanging="360"/>
      </w:pPr>
      <w:rPr>
        <w:rFonts w:ascii="Courier New" w:hAnsi="Courier New" w:cs="Courier New" w:hint="default"/>
      </w:rPr>
    </w:lvl>
    <w:lvl w:ilvl="2" w:tplc="041F0005" w:tentative="1">
      <w:start w:val="1"/>
      <w:numFmt w:val="bullet"/>
      <w:lvlText w:val=""/>
      <w:lvlJc w:val="left"/>
      <w:pPr>
        <w:ind w:left="3480" w:hanging="360"/>
      </w:pPr>
      <w:rPr>
        <w:rFonts w:ascii="Wingdings" w:hAnsi="Wingdings" w:hint="default"/>
      </w:rPr>
    </w:lvl>
    <w:lvl w:ilvl="3" w:tplc="041F0001" w:tentative="1">
      <w:start w:val="1"/>
      <w:numFmt w:val="bullet"/>
      <w:lvlText w:val=""/>
      <w:lvlJc w:val="left"/>
      <w:pPr>
        <w:ind w:left="4200" w:hanging="360"/>
      </w:pPr>
      <w:rPr>
        <w:rFonts w:ascii="Symbol" w:hAnsi="Symbol" w:hint="default"/>
      </w:rPr>
    </w:lvl>
    <w:lvl w:ilvl="4" w:tplc="041F0003" w:tentative="1">
      <w:start w:val="1"/>
      <w:numFmt w:val="bullet"/>
      <w:lvlText w:val="o"/>
      <w:lvlJc w:val="left"/>
      <w:pPr>
        <w:ind w:left="4920" w:hanging="360"/>
      </w:pPr>
      <w:rPr>
        <w:rFonts w:ascii="Courier New" w:hAnsi="Courier New" w:cs="Courier New" w:hint="default"/>
      </w:rPr>
    </w:lvl>
    <w:lvl w:ilvl="5" w:tplc="041F0005" w:tentative="1">
      <w:start w:val="1"/>
      <w:numFmt w:val="bullet"/>
      <w:lvlText w:val=""/>
      <w:lvlJc w:val="left"/>
      <w:pPr>
        <w:ind w:left="5640" w:hanging="360"/>
      </w:pPr>
      <w:rPr>
        <w:rFonts w:ascii="Wingdings" w:hAnsi="Wingdings" w:hint="default"/>
      </w:rPr>
    </w:lvl>
    <w:lvl w:ilvl="6" w:tplc="041F0001" w:tentative="1">
      <w:start w:val="1"/>
      <w:numFmt w:val="bullet"/>
      <w:lvlText w:val=""/>
      <w:lvlJc w:val="left"/>
      <w:pPr>
        <w:ind w:left="6360" w:hanging="360"/>
      </w:pPr>
      <w:rPr>
        <w:rFonts w:ascii="Symbol" w:hAnsi="Symbol" w:hint="default"/>
      </w:rPr>
    </w:lvl>
    <w:lvl w:ilvl="7" w:tplc="041F0003" w:tentative="1">
      <w:start w:val="1"/>
      <w:numFmt w:val="bullet"/>
      <w:lvlText w:val="o"/>
      <w:lvlJc w:val="left"/>
      <w:pPr>
        <w:ind w:left="7080" w:hanging="360"/>
      </w:pPr>
      <w:rPr>
        <w:rFonts w:ascii="Courier New" w:hAnsi="Courier New" w:cs="Courier New" w:hint="default"/>
      </w:rPr>
    </w:lvl>
    <w:lvl w:ilvl="8" w:tplc="041F0005" w:tentative="1">
      <w:start w:val="1"/>
      <w:numFmt w:val="bullet"/>
      <w:lvlText w:val=""/>
      <w:lvlJc w:val="left"/>
      <w:pPr>
        <w:ind w:left="7800" w:hanging="360"/>
      </w:pPr>
      <w:rPr>
        <w:rFonts w:ascii="Wingdings" w:hAnsi="Wingdings" w:hint="default"/>
      </w:rPr>
    </w:lvl>
  </w:abstractNum>
  <w:abstractNum w:abstractNumId="25">
    <w:nsid w:val="3C831D53"/>
    <w:multiLevelType w:val="multilevel"/>
    <w:tmpl w:val="4F503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CD03D80"/>
    <w:multiLevelType w:val="multilevel"/>
    <w:tmpl w:val="E39EBE56"/>
    <w:lvl w:ilvl="0">
      <w:start w:val="1"/>
      <w:numFmt w:val="decimal"/>
      <w:lvlText w:val="%1."/>
      <w:lvlJc w:val="left"/>
      <w:pPr>
        <w:ind w:left="3525" w:hanging="375"/>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3D9F4BC1"/>
    <w:multiLevelType w:val="hybridMultilevel"/>
    <w:tmpl w:val="E6AE4BF6"/>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8">
    <w:nsid w:val="3EB15691"/>
    <w:multiLevelType w:val="multilevel"/>
    <w:tmpl w:val="6FACA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1CE3E36"/>
    <w:multiLevelType w:val="hybridMultilevel"/>
    <w:tmpl w:val="DB6AF4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1ED63E9"/>
    <w:multiLevelType w:val="multilevel"/>
    <w:tmpl w:val="6FBAA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3652DD0"/>
    <w:multiLevelType w:val="hybridMultilevel"/>
    <w:tmpl w:val="8ADEF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38335FA"/>
    <w:multiLevelType w:val="multilevel"/>
    <w:tmpl w:val="0914A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564549D"/>
    <w:multiLevelType w:val="multilevel"/>
    <w:tmpl w:val="8B524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72767F6"/>
    <w:multiLevelType w:val="hybridMultilevel"/>
    <w:tmpl w:val="44C21A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4A026BE0"/>
    <w:multiLevelType w:val="multilevel"/>
    <w:tmpl w:val="6CA8F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A043F32"/>
    <w:multiLevelType w:val="hybridMultilevel"/>
    <w:tmpl w:val="AC9A295C"/>
    <w:lvl w:ilvl="0" w:tplc="0ADAC832">
      <w:start w:val="1"/>
      <w:numFmt w:val="bullet"/>
      <w:lvlText w:val=""/>
      <w:lvlJc w:val="left"/>
      <w:pPr>
        <w:ind w:left="1211" w:hanging="360"/>
      </w:pPr>
      <w:rPr>
        <w:rFonts w:ascii="Symbol" w:hAnsi="Symbol" w:hint="default"/>
        <w:color w:val="000000" w:themeColor="text1"/>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37">
    <w:nsid w:val="516F6427"/>
    <w:multiLevelType w:val="multilevel"/>
    <w:tmpl w:val="BF4427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60" w:hanging="78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2A13391"/>
    <w:multiLevelType w:val="hybridMultilevel"/>
    <w:tmpl w:val="B86EC92A"/>
    <w:lvl w:ilvl="0" w:tplc="041F0001">
      <w:start w:val="1"/>
      <w:numFmt w:val="bullet"/>
      <w:lvlText w:val=""/>
      <w:lvlJc w:val="left"/>
      <w:pPr>
        <w:ind w:left="600" w:hanging="360"/>
      </w:pPr>
      <w:rPr>
        <w:rFonts w:ascii="Symbol" w:hAnsi="Symbol" w:hint="default"/>
      </w:rPr>
    </w:lvl>
    <w:lvl w:ilvl="1" w:tplc="DBECA528">
      <w:start w:val="4"/>
      <w:numFmt w:val="bullet"/>
      <w:lvlText w:val="-"/>
      <w:lvlJc w:val="left"/>
      <w:pPr>
        <w:ind w:left="1320" w:hanging="360"/>
      </w:pPr>
      <w:rPr>
        <w:rFonts w:ascii="Times New Roman" w:eastAsia="Times New Roman" w:hAnsi="Times New Roman" w:cs="Times New Roman" w:hint="default"/>
        <w:b/>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39">
    <w:nsid w:val="537504AA"/>
    <w:multiLevelType w:val="hybridMultilevel"/>
    <w:tmpl w:val="48902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53AA62AD"/>
    <w:multiLevelType w:val="hybridMultilevel"/>
    <w:tmpl w:val="8108AC2E"/>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41">
    <w:nsid w:val="54127204"/>
    <w:multiLevelType w:val="hybridMultilevel"/>
    <w:tmpl w:val="B4A228A8"/>
    <w:lvl w:ilvl="0" w:tplc="041F0001">
      <w:start w:val="1"/>
      <w:numFmt w:val="bullet"/>
      <w:lvlText w:val=""/>
      <w:lvlJc w:val="left"/>
      <w:pPr>
        <w:ind w:left="1287" w:hanging="360"/>
      </w:pPr>
      <w:rPr>
        <w:rFonts w:ascii="Symbol" w:hAnsi="Symbol" w:hint="default"/>
      </w:rPr>
    </w:lvl>
    <w:lvl w:ilvl="1" w:tplc="041F0001">
      <w:start w:val="1"/>
      <w:numFmt w:val="bullet"/>
      <w:lvlText w:val=""/>
      <w:lvlJc w:val="left"/>
      <w:pPr>
        <w:ind w:left="2007" w:hanging="360"/>
      </w:pPr>
      <w:rPr>
        <w:rFonts w:ascii="Symbol" w:hAnsi="Symbol"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42">
    <w:nsid w:val="542E3258"/>
    <w:multiLevelType w:val="multilevel"/>
    <w:tmpl w:val="2BF4B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A2B7FDC"/>
    <w:multiLevelType w:val="multilevel"/>
    <w:tmpl w:val="CCFEE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03A5546"/>
    <w:multiLevelType w:val="hybridMultilevel"/>
    <w:tmpl w:val="3FB0D1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603C39F4"/>
    <w:multiLevelType w:val="multilevel"/>
    <w:tmpl w:val="22240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24405BD"/>
    <w:multiLevelType w:val="hybridMultilevel"/>
    <w:tmpl w:val="874606C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7">
    <w:nsid w:val="685302F6"/>
    <w:multiLevelType w:val="hybridMultilevel"/>
    <w:tmpl w:val="84CE4278"/>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8">
    <w:nsid w:val="6B3823FD"/>
    <w:multiLevelType w:val="hybridMultilevel"/>
    <w:tmpl w:val="B0984250"/>
    <w:lvl w:ilvl="0" w:tplc="041F0001">
      <w:start w:val="1"/>
      <w:numFmt w:val="bullet"/>
      <w:lvlText w:val=""/>
      <w:lvlJc w:val="left"/>
      <w:pPr>
        <w:ind w:left="220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6B63160D"/>
    <w:multiLevelType w:val="hybridMultilevel"/>
    <w:tmpl w:val="4CD01DDA"/>
    <w:lvl w:ilvl="0" w:tplc="041F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nsid w:val="6CB70358"/>
    <w:multiLevelType w:val="multilevel"/>
    <w:tmpl w:val="E626E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D511A75"/>
    <w:multiLevelType w:val="multilevel"/>
    <w:tmpl w:val="5ACA7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F8B6AB8"/>
    <w:multiLevelType w:val="hybridMultilevel"/>
    <w:tmpl w:val="AA38AD38"/>
    <w:lvl w:ilvl="0" w:tplc="041F0001">
      <w:start w:val="1"/>
      <w:numFmt w:val="bullet"/>
      <w:lvlText w:val=""/>
      <w:lvlJc w:val="left"/>
      <w:pPr>
        <w:ind w:left="1287" w:hanging="360"/>
      </w:pPr>
      <w:rPr>
        <w:rFonts w:ascii="Symbol" w:hAnsi="Symbol" w:hint="default"/>
      </w:rPr>
    </w:lvl>
    <w:lvl w:ilvl="1" w:tplc="041F0003">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53">
    <w:nsid w:val="6FDC0F6A"/>
    <w:multiLevelType w:val="multilevel"/>
    <w:tmpl w:val="299EF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0594F4F"/>
    <w:multiLevelType w:val="hybridMultilevel"/>
    <w:tmpl w:val="B4084EA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nsid w:val="724A5F90"/>
    <w:multiLevelType w:val="hybridMultilevel"/>
    <w:tmpl w:val="C02E4620"/>
    <w:lvl w:ilvl="0" w:tplc="041F0001">
      <w:start w:val="1"/>
      <w:numFmt w:val="bullet"/>
      <w:lvlText w:val=""/>
      <w:lvlJc w:val="left"/>
      <w:pPr>
        <w:ind w:left="4046" w:hanging="360"/>
      </w:pPr>
      <w:rPr>
        <w:rFonts w:ascii="Symbol" w:hAnsi="Symbol" w:hint="default"/>
      </w:rPr>
    </w:lvl>
    <w:lvl w:ilvl="1" w:tplc="041F0003" w:tentative="1">
      <w:start w:val="1"/>
      <w:numFmt w:val="bullet"/>
      <w:lvlText w:val="o"/>
      <w:lvlJc w:val="left"/>
      <w:pPr>
        <w:ind w:left="4766" w:hanging="360"/>
      </w:pPr>
      <w:rPr>
        <w:rFonts w:ascii="Courier New" w:hAnsi="Courier New" w:cs="Courier New" w:hint="default"/>
      </w:rPr>
    </w:lvl>
    <w:lvl w:ilvl="2" w:tplc="041F0005" w:tentative="1">
      <w:start w:val="1"/>
      <w:numFmt w:val="bullet"/>
      <w:lvlText w:val=""/>
      <w:lvlJc w:val="left"/>
      <w:pPr>
        <w:ind w:left="5486" w:hanging="360"/>
      </w:pPr>
      <w:rPr>
        <w:rFonts w:ascii="Wingdings" w:hAnsi="Wingdings" w:hint="default"/>
      </w:rPr>
    </w:lvl>
    <w:lvl w:ilvl="3" w:tplc="041F0001" w:tentative="1">
      <w:start w:val="1"/>
      <w:numFmt w:val="bullet"/>
      <w:lvlText w:val=""/>
      <w:lvlJc w:val="left"/>
      <w:pPr>
        <w:ind w:left="6206" w:hanging="360"/>
      </w:pPr>
      <w:rPr>
        <w:rFonts w:ascii="Symbol" w:hAnsi="Symbol" w:hint="default"/>
      </w:rPr>
    </w:lvl>
    <w:lvl w:ilvl="4" w:tplc="041F0003" w:tentative="1">
      <w:start w:val="1"/>
      <w:numFmt w:val="bullet"/>
      <w:lvlText w:val="o"/>
      <w:lvlJc w:val="left"/>
      <w:pPr>
        <w:ind w:left="6926" w:hanging="360"/>
      </w:pPr>
      <w:rPr>
        <w:rFonts w:ascii="Courier New" w:hAnsi="Courier New" w:cs="Courier New" w:hint="default"/>
      </w:rPr>
    </w:lvl>
    <w:lvl w:ilvl="5" w:tplc="041F0005" w:tentative="1">
      <w:start w:val="1"/>
      <w:numFmt w:val="bullet"/>
      <w:lvlText w:val=""/>
      <w:lvlJc w:val="left"/>
      <w:pPr>
        <w:ind w:left="7646" w:hanging="360"/>
      </w:pPr>
      <w:rPr>
        <w:rFonts w:ascii="Wingdings" w:hAnsi="Wingdings" w:hint="default"/>
      </w:rPr>
    </w:lvl>
    <w:lvl w:ilvl="6" w:tplc="041F0001" w:tentative="1">
      <w:start w:val="1"/>
      <w:numFmt w:val="bullet"/>
      <w:lvlText w:val=""/>
      <w:lvlJc w:val="left"/>
      <w:pPr>
        <w:ind w:left="8366" w:hanging="360"/>
      </w:pPr>
      <w:rPr>
        <w:rFonts w:ascii="Symbol" w:hAnsi="Symbol" w:hint="default"/>
      </w:rPr>
    </w:lvl>
    <w:lvl w:ilvl="7" w:tplc="041F0003" w:tentative="1">
      <w:start w:val="1"/>
      <w:numFmt w:val="bullet"/>
      <w:lvlText w:val="o"/>
      <w:lvlJc w:val="left"/>
      <w:pPr>
        <w:ind w:left="9086" w:hanging="360"/>
      </w:pPr>
      <w:rPr>
        <w:rFonts w:ascii="Courier New" w:hAnsi="Courier New" w:cs="Courier New" w:hint="default"/>
      </w:rPr>
    </w:lvl>
    <w:lvl w:ilvl="8" w:tplc="041F0005" w:tentative="1">
      <w:start w:val="1"/>
      <w:numFmt w:val="bullet"/>
      <w:lvlText w:val=""/>
      <w:lvlJc w:val="left"/>
      <w:pPr>
        <w:ind w:left="9806" w:hanging="360"/>
      </w:pPr>
      <w:rPr>
        <w:rFonts w:ascii="Wingdings" w:hAnsi="Wingdings" w:hint="default"/>
      </w:rPr>
    </w:lvl>
  </w:abstractNum>
  <w:abstractNum w:abstractNumId="56">
    <w:nsid w:val="72D94C43"/>
    <w:multiLevelType w:val="hybridMultilevel"/>
    <w:tmpl w:val="EB663802"/>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57">
    <w:nsid w:val="734A3B41"/>
    <w:multiLevelType w:val="multilevel"/>
    <w:tmpl w:val="C03A1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77A4667"/>
    <w:multiLevelType w:val="hybridMultilevel"/>
    <w:tmpl w:val="38C2C6BC"/>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59">
    <w:nsid w:val="77DB4F6E"/>
    <w:multiLevelType w:val="hybridMultilevel"/>
    <w:tmpl w:val="0A48D9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7A835593"/>
    <w:multiLevelType w:val="multilevel"/>
    <w:tmpl w:val="48CA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BD033C1"/>
    <w:multiLevelType w:val="multilevel"/>
    <w:tmpl w:val="695C4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D1F5F82"/>
    <w:multiLevelType w:val="hybridMultilevel"/>
    <w:tmpl w:val="75E2E3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9"/>
  </w:num>
  <w:num w:numId="2">
    <w:abstractNumId w:val="38"/>
  </w:num>
  <w:num w:numId="3">
    <w:abstractNumId w:val="4"/>
  </w:num>
  <w:num w:numId="4">
    <w:abstractNumId w:val="24"/>
  </w:num>
  <w:num w:numId="5">
    <w:abstractNumId w:val="46"/>
  </w:num>
  <w:num w:numId="6">
    <w:abstractNumId w:val="10"/>
  </w:num>
  <w:num w:numId="7">
    <w:abstractNumId w:val="3"/>
  </w:num>
  <w:num w:numId="8">
    <w:abstractNumId w:val="47"/>
  </w:num>
  <w:num w:numId="9">
    <w:abstractNumId w:val="55"/>
  </w:num>
  <w:num w:numId="10">
    <w:abstractNumId w:val="34"/>
  </w:num>
  <w:num w:numId="11">
    <w:abstractNumId w:val="20"/>
  </w:num>
  <w:num w:numId="12">
    <w:abstractNumId w:val="17"/>
  </w:num>
  <w:num w:numId="13">
    <w:abstractNumId w:val="54"/>
  </w:num>
  <w:num w:numId="14">
    <w:abstractNumId w:val="48"/>
  </w:num>
  <w:num w:numId="15">
    <w:abstractNumId w:val="0"/>
  </w:num>
  <w:num w:numId="16">
    <w:abstractNumId w:val="9"/>
  </w:num>
  <w:num w:numId="17">
    <w:abstractNumId w:val="26"/>
  </w:num>
  <w:num w:numId="18">
    <w:abstractNumId w:val="23"/>
  </w:num>
  <w:num w:numId="19">
    <w:abstractNumId w:val="58"/>
  </w:num>
  <w:num w:numId="20">
    <w:abstractNumId w:val="62"/>
  </w:num>
  <w:num w:numId="21">
    <w:abstractNumId w:val="36"/>
  </w:num>
  <w:num w:numId="22">
    <w:abstractNumId w:val="27"/>
  </w:num>
  <w:num w:numId="23">
    <w:abstractNumId w:val="16"/>
  </w:num>
  <w:num w:numId="24">
    <w:abstractNumId w:val="13"/>
  </w:num>
  <w:num w:numId="25">
    <w:abstractNumId w:val="39"/>
  </w:num>
  <w:num w:numId="26">
    <w:abstractNumId w:val="44"/>
  </w:num>
  <w:num w:numId="27">
    <w:abstractNumId w:val="56"/>
  </w:num>
  <w:num w:numId="28">
    <w:abstractNumId w:val="11"/>
  </w:num>
  <w:num w:numId="29">
    <w:abstractNumId w:val="53"/>
  </w:num>
  <w:num w:numId="30">
    <w:abstractNumId w:val="61"/>
  </w:num>
  <w:num w:numId="31">
    <w:abstractNumId w:val="35"/>
  </w:num>
  <w:num w:numId="32">
    <w:abstractNumId w:val="19"/>
  </w:num>
  <w:num w:numId="33">
    <w:abstractNumId w:val="50"/>
  </w:num>
  <w:num w:numId="34">
    <w:abstractNumId w:val="57"/>
  </w:num>
  <w:num w:numId="35">
    <w:abstractNumId w:val="22"/>
  </w:num>
  <w:num w:numId="36">
    <w:abstractNumId w:val="12"/>
  </w:num>
  <w:num w:numId="37">
    <w:abstractNumId w:val="60"/>
  </w:num>
  <w:num w:numId="38">
    <w:abstractNumId w:val="14"/>
  </w:num>
  <w:num w:numId="39">
    <w:abstractNumId w:val="51"/>
  </w:num>
  <w:num w:numId="40">
    <w:abstractNumId w:val="21"/>
  </w:num>
  <w:num w:numId="41">
    <w:abstractNumId w:val="15"/>
  </w:num>
  <w:num w:numId="42">
    <w:abstractNumId w:val="42"/>
  </w:num>
  <w:num w:numId="43">
    <w:abstractNumId w:val="33"/>
  </w:num>
  <w:num w:numId="44">
    <w:abstractNumId w:val="2"/>
  </w:num>
  <w:num w:numId="45">
    <w:abstractNumId w:val="1"/>
  </w:num>
  <w:num w:numId="46">
    <w:abstractNumId w:val="28"/>
  </w:num>
  <w:num w:numId="47">
    <w:abstractNumId w:val="32"/>
  </w:num>
  <w:num w:numId="48">
    <w:abstractNumId w:val="7"/>
  </w:num>
  <w:num w:numId="49">
    <w:abstractNumId w:val="30"/>
  </w:num>
  <w:num w:numId="50">
    <w:abstractNumId w:val="8"/>
  </w:num>
  <w:num w:numId="51">
    <w:abstractNumId w:val="43"/>
  </w:num>
  <w:num w:numId="52">
    <w:abstractNumId w:val="5"/>
  </w:num>
  <w:num w:numId="53">
    <w:abstractNumId w:val="45"/>
  </w:num>
  <w:num w:numId="54">
    <w:abstractNumId w:val="37"/>
  </w:num>
  <w:num w:numId="55">
    <w:abstractNumId w:val="25"/>
  </w:num>
  <w:num w:numId="56">
    <w:abstractNumId w:val="29"/>
  </w:num>
  <w:num w:numId="57">
    <w:abstractNumId w:val="6"/>
  </w:num>
  <w:num w:numId="58">
    <w:abstractNumId w:val="52"/>
  </w:num>
  <w:num w:numId="59">
    <w:abstractNumId w:val="41"/>
  </w:num>
  <w:num w:numId="60">
    <w:abstractNumId w:val="31"/>
  </w:num>
  <w:num w:numId="61">
    <w:abstractNumId w:val="18"/>
  </w:num>
  <w:num w:numId="62">
    <w:abstractNumId w:val="49"/>
  </w:num>
  <w:num w:numId="63">
    <w:abstractNumId w:val="40"/>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08"/>
  <w:hyphenationZone w:val="425"/>
  <w:characterSpacingControl w:val="doNotCompress"/>
  <w:footnotePr>
    <w:footnote w:id="0"/>
    <w:footnote w:id="1"/>
  </w:footnotePr>
  <w:endnotePr>
    <w:endnote w:id="0"/>
    <w:endnote w:id="1"/>
  </w:endnotePr>
  <w:compat/>
  <w:rsids>
    <w:rsidRoot w:val="006A5DF6"/>
    <w:rsid w:val="0000186C"/>
    <w:rsid w:val="0000213D"/>
    <w:rsid w:val="0000234C"/>
    <w:rsid w:val="000024DD"/>
    <w:rsid w:val="00007EC2"/>
    <w:rsid w:val="00010A44"/>
    <w:rsid w:val="000201E2"/>
    <w:rsid w:val="00020588"/>
    <w:rsid w:val="00032E5E"/>
    <w:rsid w:val="00033DDD"/>
    <w:rsid w:val="00037E1B"/>
    <w:rsid w:val="000447BE"/>
    <w:rsid w:val="00055D22"/>
    <w:rsid w:val="000575E6"/>
    <w:rsid w:val="00071089"/>
    <w:rsid w:val="00084EC4"/>
    <w:rsid w:val="00092680"/>
    <w:rsid w:val="00093531"/>
    <w:rsid w:val="00093668"/>
    <w:rsid w:val="00093E84"/>
    <w:rsid w:val="00094FED"/>
    <w:rsid w:val="000A6E06"/>
    <w:rsid w:val="000A7E70"/>
    <w:rsid w:val="000B4EEB"/>
    <w:rsid w:val="000D1C9C"/>
    <w:rsid w:val="000D36C3"/>
    <w:rsid w:val="000E02F1"/>
    <w:rsid w:val="000E2DF5"/>
    <w:rsid w:val="000E4C74"/>
    <w:rsid w:val="000F0008"/>
    <w:rsid w:val="000F1A1A"/>
    <w:rsid w:val="000F55A8"/>
    <w:rsid w:val="000F6560"/>
    <w:rsid w:val="000F70AD"/>
    <w:rsid w:val="000F79D5"/>
    <w:rsid w:val="0010609D"/>
    <w:rsid w:val="0010752C"/>
    <w:rsid w:val="001129C0"/>
    <w:rsid w:val="0011370F"/>
    <w:rsid w:val="00113767"/>
    <w:rsid w:val="00120820"/>
    <w:rsid w:val="00130BD9"/>
    <w:rsid w:val="00130D92"/>
    <w:rsid w:val="00140A85"/>
    <w:rsid w:val="001436A7"/>
    <w:rsid w:val="00144A29"/>
    <w:rsid w:val="00144C2F"/>
    <w:rsid w:val="00151801"/>
    <w:rsid w:val="00154812"/>
    <w:rsid w:val="00163BBD"/>
    <w:rsid w:val="001929A9"/>
    <w:rsid w:val="00197C2E"/>
    <w:rsid w:val="001B4802"/>
    <w:rsid w:val="001B4C3E"/>
    <w:rsid w:val="001B55BA"/>
    <w:rsid w:val="001C1743"/>
    <w:rsid w:val="001C5777"/>
    <w:rsid w:val="001D593F"/>
    <w:rsid w:val="001E4B8F"/>
    <w:rsid w:val="001F519A"/>
    <w:rsid w:val="00204A34"/>
    <w:rsid w:val="00211BA6"/>
    <w:rsid w:val="00211D6B"/>
    <w:rsid w:val="00214D9A"/>
    <w:rsid w:val="002160AD"/>
    <w:rsid w:val="00225965"/>
    <w:rsid w:val="00230FC6"/>
    <w:rsid w:val="002316BF"/>
    <w:rsid w:val="00236541"/>
    <w:rsid w:val="00237FA5"/>
    <w:rsid w:val="0025593C"/>
    <w:rsid w:val="00270714"/>
    <w:rsid w:val="00272264"/>
    <w:rsid w:val="00272D5F"/>
    <w:rsid w:val="00274197"/>
    <w:rsid w:val="00274B27"/>
    <w:rsid w:val="00276D6A"/>
    <w:rsid w:val="00280B28"/>
    <w:rsid w:val="002A2BC3"/>
    <w:rsid w:val="002A52E9"/>
    <w:rsid w:val="002A5F81"/>
    <w:rsid w:val="002B3DD3"/>
    <w:rsid w:val="002B6436"/>
    <w:rsid w:val="002B6654"/>
    <w:rsid w:val="002B7515"/>
    <w:rsid w:val="002C25BA"/>
    <w:rsid w:val="002C3ADD"/>
    <w:rsid w:val="002D56BA"/>
    <w:rsid w:val="002E6FDC"/>
    <w:rsid w:val="002F246D"/>
    <w:rsid w:val="00304D18"/>
    <w:rsid w:val="00310620"/>
    <w:rsid w:val="0031178F"/>
    <w:rsid w:val="00327CED"/>
    <w:rsid w:val="00336FA5"/>
    <w:rsid w:val="00340CD0"/>
    <w:rsid w:val="00347A8E"/>
    <w:rsid w:val="00352FE6"/>
    <w:rsid w:val="00355429"/>
    <w:rsid w:val="00367A97"/>
    <w:rsid w:val="00381CFA"/>
    <w:rsid w:val="00390063"/>
    <w:rsid w:val="0039077D"/>
    <w:rsid w:val="00391DFD"/>
    <w:rsid w:val="003A2486"/>
    <w:rsid w:val="003D4DB8"/>
    <w:rsid w:val="003D53EF"/>
    <w:rsid w:val="003E7126"/>
    <w:rsid w:val="003F216C"/>
    <w:rsid w:val="003F5E7A"/>
    <w:rsid w:val="003F6DFE"/>
    <w:rsid w:val="00404008"/>
    <w:rsid w:val="00405A28"/>
    <w:rsid w:val="00414D6F"/>
    <w:rsid w:val="00437AB7"/>
    <w:rsid w:val="00437B10"/>
    <w:rsid w:val="00451426"/>
    <w:rsid w:val="004637EC"/>
    <w:rsid w:val="00465044"/>
    <w:rsid w:val="004659C6"/>
    <w:rsid w:val="0047133C"/>
    <w:rsid w:val="00472BA8"/>
    <w:rsid w:val="00474AC0"/>
    <w:rsid w:val="00476D57"/>
    <w:rsid w:val="00487CFE"/>
    <w:rsid w:val="004978C7"/>
    <w:rsid w:val="004B1215"/>
    <w:rsid w:val="004C0D99"/>
    <w:rsid w:val="004C32A2"/>
    <w:rsid w:val="004C6A14"/>
    <w:rsid w:val="004D1118"/>
    <w:rsid w:val="004D1B77"/>
    <w:rsid w:val="004E1732"/>
    <w:rsid w:val="004E1760"/>
    <w:rsid w:val="004F2664"/>
    <w:rsid w:val="004F6090"/>
    <w:rsid w:val="005003BC"/>
    <w:rsid w:val="00500BCA"/>
    <w:rsid w:val="0050363C"/>
    <w:rsid w:val="0050495B"/>
    <w:rsid w:val="005203E8"/>
    <w:rsid w:val="0053617D"/>
    <w:rsid w:val="005442A3"/>
    <w:rsid w:val="0055138D"/>
    <w:rsid w:val="00567C23"/>
    <w:rsid w:val="00571226"/>
    <w:rsid w:val="00581AD5"/>
    <w:rsid w:val="00584C3C"/>
    <w:rsid w:val="0058625C"/>
    <w:rsid w:val="005946FF"/>
    <w:rsid w:val="005B3D75"/>
    <w:rsid w:val="005C6759"/>
    <w:rsid w:val="005D0924"/>
    <w:rsid w:val="005D423C"/>
    <w:rsid w:val="005D723D"/>
    <w:rsid w:val="005E49AB"/>
    <w:rsid w:val="005F0039"/>
    <w:rsid w:val="005F0BC6"/>
    <w:rsid w:val="005F588E"/>
    <w:rsid w:val="00611AA3"/>
    <w:rsid w:val="00612387"/>
    <w:rsid w:val="00612CD4"/>
    <w:rsid w:val="00615564"/>
    <w:rsid w:val="00623594"/>
    <w:rsid w:val="00624A37"/>
    <w:rsid w:val="00634FB4"/>
    <w:rsid w:val="00640070"/>
    <w:rsid w:val="00644976"/>
    <w:rsid w:val="00647D7C"/>
    <w:rsid w:val="00650DCB"/>
    <w:rsid w:val="00651A0B"/>
    <w:rsid w:val="006553C8"/>
    <w:rsid w:val="00656A53"/>
    <w:rsid w:val="006574EC"/>
    <w:rsid w:val="00663640"/>
    <w:rsid w:val="00666629"/>
    <w:rsid w:val="00670380"/>
    <w:rsid w:val="00677058"/>
    <w:rsid w:val="00677D83"/>
    <w:rsid w:val="00687847"/>
    <w:rsid w:val="00691481"/>
    <w:rsid w:val="00697A9D"/>
    <w:rsid w:val="006A5DF6"/>
    <w:rsid w:val="006B6BE1"/>
    <w:rsid w:val="006D6020"/>
    <w:rsid w:val="006D6271"/>
    <w:rsid w:val="006D78A7"/>
    <w:rsid w:val="006E18EC"/>
    <w:rsid w:val="006E57B5"/>
    <w:rsid w:val="006F35DC"/>
    <w:rsid w:val="006F7C07"/>
    <w:rsid w:val="006F7FA5"/>
    <w:rsid w:val="00713569"/>
    <w:rsid w:val="00722B6A"/>
    <w:rsid w:val="00730DE6"/>
    <w:rsid w:val="00756A80"/>
    <w:rsid w:val="00764DE3"/>
    <w:rsid w:val="007653C9"/>
    <w:rsid w:val="00777987"/>
    <w:rsid w:val="00777EB9"/>
    <w:rsid w:val="00784AD9"/>
    <w:rsid w:val="007944EE"/>
    <w:rsid w:val="00797E7C"/>
    <w:rsid w:val="007A45AE"/>
    <w:rsid w:val="007B5AD9"/>
    <w:rsid w:val="007B6149"/>
    <w:rsid w:val="007B71B7"/>
    <w:rsid w:val="007D249F"/>
    <w:rsid w:val="007D440F"/>
    <w:rsid w:val="007D508A"/>
    <w:rsid w:val="007E2EE8"/>
    <w:rsid w:val="007E4354"/>
    <w:rsid w:val="007E5639"/>
    <w:rsid w:val="007F0D9E"/>
    <w:rsid w:val="007F154E"/>
    <w:rsid w:val="007F18AA"/>
    <w:rsid w:val="007F5FD8"/>
    <w:rsid w:val="007F604E"/>
    <w:rsid w:val="007F6412"/>
    <w:rsid w:val="00802A38"/>
    <w:rsid w:val="00814B6E"/>
    <w:rsid w:val="008158D1"/>
    <w:rsid w:val="008214BC"/>
    <w:rsid w:val="00827AC3"/>
    <w:rsid w:val="00836127"/>
    <w:rsid w:val="00841F63"/>
    <w:rsid w:val="008507E5"/>
    <w:rsid w:val="0085332C"/>
    <w:rsid w:val="00860F6A"/>
    <w:rsid w:val="008613E2"/>
    <w:rsid w:val="008652E6"/>
    <w:rsid w:val="00865AD5"/>
    <w:rsid w:val="00871021"/>
    <w:rsid w:val="00873C65"/>
    <w:rsid w:val="008A62EA"/>
    <w:rsid w:val="008A7934"/>
    <w:rsid w:val="008B315E"/>
    <w:rsid w:val="008B66D1"/>
    <w:rsid w:val="008D1DFF"/>
    <w:rsid w:val="008D3FC9"/>
    <w:rsid w:val="008D4E32"/>
    <w:rsid w:val="008D7AE8"/>
    <w:rsid w:val="008D7FA2"/>
    <w:rsid w:val="008E3318"/>
    <w:rsid w:val="008E3AD2"/>
    <w:rsid w:val="008E72C3"/>
    <w:rsid w:val="008F4C2A"/>
    <w:rsid w:val="00903626"/>
    <w:rsid w:val="00906396"/>
    <w:rsid w:val="00925AF5"/>
    <w:rsid w:val="009422CF"/>
    <w:rsid w:val="00946614"/>
    <w:rsid w:val="009469FD"/>
    <w:rsid w:val="00946E66"/>
    <w:rsid w:val="00954FAD"/>
    <w:rsid w:val="0096585B"/>
    <w:rsid w:val="00971569"/>
    <w:rsid w:val="009732A0"/>
    <w:rsid w:val="00973387"/>
    <w:rsid w:val="009739C8"/>
    <w:rsid w:val="00986E58"/>
    <w:rsid w:val="009B4E2E"/>
    <w:rsid w:val="009B57FF"/>
    <w:rsid w:val="009C081A"/>
    <w:rsid w:val="009C1319"/>
    <w:rsid w:val="009C2FE7"/>
    <w:rsid w:val="009C4475"/>
    <w:rsid w:val="009D04C7"/>
    <w:rsid w:val="009D50DE"/>
    <w:rsid w:val="009E11D5"/>
    <w:rsid w:val="009E3DAB"/>
    <w:rsid w:val="009E6EA5"/>
    <w:rsid w:val="009F1EDC"/>
    <w:rsid w:val="009F3613"/>
    <w:rsid w:val="009F5F91"/>
    <w:rsid w:val="00A14841"/>
    <w:rsid w:val="00A170C2"/>
    <w:rsid w:val="00A20D74"/>
    <w:rsid w:val="00A23AD8"/>
    <w:rsid w:val="00A40821"/>
    <w:rsid w:val="00A456C0"/>
    <w:rsid w:val="00A60BBB"/>
    <w:rsid w:val="00A63ACE"/>
    <w:rsid w:val="00A6462D"/>
    <w:rsid w:val="00A6738E"/>
    <w:rsid w:val="00A734E6"/>
    <w:rsid w:val="00A735F7"/>
    <w:rsid w:val="00A75DB7"/>
    <w:rsid w:val="00A852AD"/>
    <w:rsid w:val="00A949A2"/>
    <w:rsid w:val="00AA276D"/>
    <w:rsid w:val="00AA5695"/>
    <w:rsid w:val="00AA6A5A"/>
    <w:rsid w:val="00AB05F5"/>
    <w:rsid w:val="00AB7AFD"/>
    <w:rsid w:val="00AC2F88"/>
    <w:rsid w:val="00AC3B79"/>
    <w:rsid w:val="00AC6970"/>
    <w:rsid w:val="00AD31F1"/>
    <w:rsid w:val="00AE3221"/>
    <w:rsid w:val="00AE5281"/>
    <w:rsid w:val="00AE6EAB"/>
    <w:rsid w:val="00AF1B01"/>
    <w:rsid w:val="00AF3781"/>
    <w:rsid w:val="00AF3832"/>
    <w:rsid w:val="00AF798D"/>
    <w:rsid w:val="00B00C8E"/>
    <w:rsid w:val="00B0762B"/>
    <w:rsid w:val="00B10526"/>
    <w:rsid w:val="00B1108A"/>
    <w:rsid w:val="00B129AE"/>
    <w:rsid w:val="00B13299"/>
    <w:rsid w:val="00B22D06"/>
    <w:rsid w:val="00B27287"/>
    <w:rsid w:val="00B4044A"/>
    <w:rsid w:val="00B41873"/>
    <w:rsid w:val="00B421A6"/>
    <w:rsid w:val="00B43D1D"/>
    <w:rsid w:val="00B527C4"/>
    <w:rsid w:val="00B557A8"/>
    <w:rsid w:val="00B572C3"/>
    <w:rsid w:val="00B57600"/>
    <w:rsid w:val="00B65AFF"/>
    <w:rsid w:val="00B704EF"/>
    <w:rsid w:val="00B75B7C"/>
    <w:rsid w:val="00B83DEB"/>
    <w:rsid w:val="00B90A6D"/>
    <w:rsid w:val="00B91781"/>
    <w:rsid w:val="00B917D3"/>
    <w:rsid w:val="00B93B59"/>
    <w:rsid w:val="00BA2B20"/>
    <w:rsid w:val="00BA4058"/>
    <w:rsid w:val="00BA7EBA"/>
    <w:rsid w:val="00BB5DA8"/>
    <w:rsid w:val="00BB606E"/>
    <w:rsid w:val="00BB6D65"/>
    <w:rsid w:val="00BC76EA"/>
    <w:rsid w:val="00BD7D51"/>
    <w:rsid w:val="00BE18B7"/>
    <w:rsid w:val="00BE2807"/>
    <w:rsid w:val="00BE3703"/>
    <w:rsid w:val="00C04031"/>
    <w:rsid w:val="00C20EC3"/>
    <w:rsid w:val="00C20F38"/>
    <w:rsid w:val="00C2267A"/>
    <w:rsid w:val="00C22D95"/>
    <w:rsid w:val="00C27DE1"/>
    <w:rsid w:val="00C34487"/>
    <w:rsid w:val="00C41945"/>
    <w:rsid w:val="00C435F1"/>
    <w:rsid w:val="00C4686B"/>
    <w:rsid w:val="00C4733A"/>
    <w:rsid w:val="00C51264"/>
    <w:rsid w:val="00C549E1"/>
    <w:rsid w:val="00C54EF8"/>
    <w:rsid w:val="00C60851"/>
    <w:rsid w:val="00C66A34"/>
    <w:rsid w:val="00C74385"/>
    <w:rsid w:val="00C7753D"/>
    <w:rsid w:val="00C847AD"/>
    <w:rsid w:val="00C85397"/>
    <w:rsid w:val="00C85B39"/>
    <w:rsid w:val="00C9336A"/>
    <w:rsid w:val="00C9376F"/>
    <w:rsid w:val="00CA02CD"/>
    <w:rsid w:val="00CA111F"/>
    <w:rsid w:val="00CA21E1"/>
    <w:rsid w:val="00CB4BE2"/>
    <w:rsid w:val="00CB756E"/>
    <w:rsid w:val="00CC739C"/>
    <w:rsid w:val="00CD2C5A"/>
    <w:rsid w:val="00CE1178"/>
    <w:rsid w:val="00CE6BA5"/>
    <w:rsid w:val="00CF1974"/>
    <w:rsid w:val="00CF1FAA"/>
    <w:rsid w:val="00CF29C1"/>
    <w:rsid w:val="00D0109D"/>
    <w:rsid w:val="00D20CEA"/>
    <w:rsid w:val="00D20D9D"/>
    <w:rsid w:val="00D4060E"/>
    <w:rsid w:val="00D4329A"/>
    <w:rsid w:val="00D60995"/>
    <w:rsid w:val="00D94671"/>
    <w:rsid w:val="00D9526F"/>
    <w:rsid w:val="00DA2606"/>
    <w:rsid w:val="00DA2A26"/>
    <w:rsid w:val="00DA542E"/>
    <w:rsid w:val="00DB2098"/>
    <w:rsid w:val="00DB4FA2"/>
    <w:rsid w:val="00DC500C"/>
    <w:rsid w:val="00DC5D70"/>
    <w:rsid w:val="00DD25B2"/>
    <w:rsid w:val="00DD2CEE"/>
    <w:rsid w:val="00DE19D6"/>
    <w:rsid w:val="00DE4933"/>
    <w:rsid w:val="00DF07E5"/>
    <w:rsid w:val="00E04C30"/>
    <w:rsid w:val="00E120C6"/>
    <w:rsid w:val="00E20047"/>
    <w:rsid w:val="00E2238B"/>
    <w:rsid w:val="00E22F8A"/>
    <w:rsid w:val="00E26A6F"/>
    <w:rsid w:val="00E30799"/>
    <w:rsid w:val="00E324D7"/>
    <w:rsid w:val="00E33753"/>
    <w:rsid w:val="00E52285"/>
    <w:rsid w:val="00E64409"/>
    <w:rsid w:val="00E66695"/>
    <w:rsid w:val="00E7054F"/>
    <w:rsid w:val="00E77434"/>
    <w:rsid w:val="00E83F92"/>
    <w:rsid w:val="00E84546"/>
    <w:rsid w:val="00E91F84"/>
    <w:rsid w:val="00E9457B"/>
    <w:rsid w:val="00E95D20"/>
    <w:rsid w:val="00EA1808"/>
    <w:rsid w:val="00EB3A33"/>
    <w:rsid w:val="00EC1296"/>
    <w:rsid w:val="00ED08D1"/>
    <w:rsid w:val="00ED3851"/>
    <w:rsid w:val="00EE07DC"/>
    <w:rsid w:val="00EE6BC3"/>
    <w:rsid w:val="00EF31FA"/>
    <w:rsid w:val="00F039B3"/>
    <w:rsid w:val="00F240B7"/>
    <w:rsid w:val="00F245AF"/>
    <w:rsid w:val="00F256AD"/>
    <w:rsid w:val="00F27AD2"/>
    <w:rsid w:val="00F32989"/>
    <w:rsid w:val="00F37035"/>
    <w:rsid w:val="00F37496"/>
    <w:rsid w:val="00F42604"/>
    <w:rsid w:val="00F42684"/>
    <w:rsid w:val="00F50D7C"/>
    <w:rsid w:val="00F622FB"/>
    <w:rsid w:val="00F67E18"/>
    <w:rsid w:val="00F76A70"/>
    <w:rsid w:val="00F94CA3"/>
    <w:rsid w:val="00FA18B6"/>
    <w:rsid w:val="00FA5314"/>
    <w:rsid w:val="00FA61E2"/>
    <w:rsid w:val="00FB39DA"/>
    <w:rsid w:val="00FB6FD4"/>
    <w:rsid w:val="00FB7FBC"/>
    <w:rsid w:val="00FC3CB8"/>
    <w:rsid w:val="00FD2148"/>
    <w:rsid w:val="00FD635A"/>
    <w:rsid w:val="00FE0092"/>
    <w:rsid w:val="00FE3840"/>
    <w:rsid w:val="00FE54AE"/>
    <w:rsid w:val="00FE7441"/>
    <w:rsid w:val="00FF0AA6"/>
    <w:rsid w:val="00FF2F95"/>
    <w:rsid w:val="00FF3684"/>
    <w:rsid w:val="00FF5A33"/>
    <w:rsid w:val="00FF72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fillcolor="#1f497d">
      <v:fill color="#1f497d"/>
    </o:shapedefaults>
    <o:shapelayout v:ext="edit">
      <o:idmap v:ext="edit" data="1"/>
      <o:rules v:ext="edit">
        <o:r id="V:Rule22" type="connector" idref="#Straight Arrow Connector 75"/>
        <o:r id="V:Rule23" type="connector" idref="#Straight Arrow Connector 70"/>
        <o:r id="V:Rule24" type="connector" idref="#Straight Arrow Connector 68"/>
        <o:r id="V:Rule25" type="connector" idref="#Straight Arrow Connector 28"/>
        <o:r id="V:Rule26" type="connector" idref="#Straight Arrow Connector 76"/>
        <o:r id="V:Rule27" type="connector" idref="#Straight Arrow Connector 8"/>
        <o:r id="V:Rule28" type="connector" idref="#Straight Arrow Connector 27"/>
        <o:r id="V:Rule29" type="connector" idref="#Straight Arrow Connector 21"/>
        <o:r id="V:Rule30" type="connector" idref="#Straight Arrow Connector 30"/>
        <o:r id="V:Rule31" type="connector" idref="#Straight Arrow Connector 67"/>
        <o:r id="V:Rule32" type="connector" idref="#Straight Arrow Connector 26"/>
        <o:r id="V:Rule33" type="connector" idref="#Elbow Connector 10"/>
        <o:r id="V:Rule34" type="connector" idref="#Straight Arrow Connector 29"/>
        <o:r id="V:Rule35" type="connector" idref="#Straight Arrow Connector 20"/>
        <o:r id="V:Rule36" type="connector" idref="#Straight Arrow Connector 71"/>
        <o:r id="V:Rule37" type="connector" idref="#Straight Arrow Connector 69"/>
        <o:r id="V:Rule38" type="connector" idref="#Straight Arrow Connector 72"/>
        <o:r id="V:Rule39" type="connector" idref="#Straight Arrow Connector 19"/>
        <o:r id="V:Rule40" type="connector" idref="#Straight Arrow Connector 74"/>
        <o:r id="V:Rule41" type="connector" idref="#Straight Arrow Connector 66"/>
        <o:r id="V:Rule42" type="connector" idref="#Straight Arrow Connector 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801"/>
    <w:rPr>
      <w:lang w:val="en-US"/>
    </w:rPr>
  </w:style>
  <w:style w:type="paragraph" w:styleId="Balk1">
    <w:name w:val="heading 1"/>
    <w:basedOn w:val="Normal"/>
    <w:next w:val="Normal"/>
    <w:link w:val="Balk1Char"/>
    <w:uiPriority w:val="9"/>
    <w:qFormat/>
    <w:rsid w:val="00581AD5"/>
    <w:pPr>
      <w:spacing w:before="100" w:beforeAutospacing="1" w:after="100" w:afterAutospacing="1" w:line="360" w:lineRule="auto"/>
      <w:jc w:val="center"/>
      <w:outlineLvl w:val="0"/>
    </w:pPr>
    <w:rPr>
      <w:rFonts w:ascii="Times New Roman" w:eastAsia="Times New Roman" w:hAnsi="Times New Roman" w:cs="Times New Roman"/>
      <w:b/>
      <w:sz w:val="28"/>
      <w:szCs w:val="28"/>
      <w:lang w:eastAsia="tr-TR"/>
    </w:rPr>
  </w:style>
  <w:style w:type="paragraph" w:styleId="Balk2">
    <w:name w:val="heading 2"/>
    <w:basedOn w:val="Normal"/>
    <w:next w:val="Normal"/>
    <w:link w:val="Balk2Char"/>
    <w:uiPriority w:val="9"/>
    <w:unhideWhenUsed/>
    <w:qFormat/>
    <w:rsid w:val="00581AD5"/>
    <w:pPr>
      <w:spacing w:before="100" w:beforeAutospacing="1" w:after="100" w:afterAutospacing="1" w:line="360" w:lineRule="auto"/>
      <w:jc w:val="center"/>
      <w:outlineLvl w:val="1"/>
    </w:pPr>
    <w:rPr>
      <w:rFonts w:ascii="Times New Roman" w:eastAsia="Times New Roman" w:hAnsi="Times New Roman" w:cs="Times New Roman"/>
      <w:b/>
      <w:sz w:val="24"/>
      <w:szCs w:val="24"/>
      <w:lang w:eastAsia="tr-TR"/>
    </w:rPr>
  </w:style>
  <w:style w:type="paragraph" w:styleId="Balk3">
    <w:name w:val="heading 3"/>
    <w:basedOn w:val="Normal"/>
    <w:next w:val="Normal"/>
    <w:link w:val="Balk3Char"/>
    <w:uiPriority w:val="9"/>
    <w:unhideWhenUsed/>
    <w:qFormat/>
    <w:rsid w:val="00BA2B20"/>
    <w:pPr>
      <w:spacing w:before="100" w:beforeAutospacing="1" w:after="100" w:afterAutospacing="1" w:line="360" w:lineRule="auto"/>
      <w:jc w:val="both"/>
      <w:outlineLvl w:val="2"/>
    </w:pPr>
    <w:rPr>
      <w:rFonts w:ascii="Times New Roman" w:eastAsia="Times New Roman" w:hAnsi="Times New Roman" w:cs="Times New Roman"/>
      <w:b/>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81AD5"/>
    <w:rPr>
      <w:rFonts w:ascii="Times New Roman" w:eastAsia="Times New Roman" w:hAnsi="Times New Roman" w:cs="Times New Roman"/>
      <w:b/>
      <w:sz w:val="28"/>
      <w:szCs w:val="28"/>
      <w:lang w:val="en-US" w:eastAsia="tr-TR"/>
    </w:rPr>
  </w:style>
  <w:style w:type="character" w:customStyle="1" w:styleId="Balk2Char">
    <w:name w:val="Başlık 2 Char"/>
    <w:basedOn w:val="VarsaylanParagrafYazTipi"/>
    <w:link w:val="Balk2"/>
    <w:uiPriority w:val="9"/>
    <w:rsid w:val="00581AD5"/>
    <w:rPr>
      <w:rFonts w:ascii="Times New Roman" w:eastAsia="Times New Roman" w:hAnsi="Times New Roman" w:cs="Times New Roman"/>
      <w:b/>
      <w:sz w:val="24"/>
      <w:szCs w:val="24"/>
      <w:lang w:val="en-US" w:eastAsia="tr-TR"/>
    </w:rPr>
  </w:style>
  <w:style w:type="character" w:customStyle="1" w:styleId="Balk3Char">
    <w:name w:val="Başlık 3 Char"/>
    <w:basedOn w:val="VarsaylanParagrafYazTipi"/>
    <w:link w:val="Balk3"/>
    <w:uiPriority w:val="9"/>
    <w:rsid w:val="00BA2B20"/>
    <w:rPr>
      <w:rFonts w:ascii="Times New Roman" w:eastAsia="Times New Roman" w:hAnsi="Times New Roman" w:cs="Times New Roman"/>
      <w:b/>
      <w:sz w:val="24"/>
      <w:szCs w:val="24"/>
      <w:lang w:val="en-US" w:eastAsia="tr-TR"/>
    </w:rPr>
  </w:style>
  <w:style w:type="numbering" w:customStyle="1" w:styleId="NoList1">
    <w:name w:val="No List1"/>
    <w:next w:val="ListeYok"/>
    <w:uiPriority w:val="99"/>
    <w:semiHidden/>
    <w:unhideWhenUsed/>
    <w:rsid w:val="005003BC"/>
  </w:style>
  <w:style w:type="paragraph" w:styleId="Altbilgi">
    <w:name w:val="footer"/>
    <w:basedOn w:val="Normal"/>
    <w:link w:val="AltbilgiChar"/>
    <w:uiPriority w:val="99"/>
    <w:unhideWhenUsed/>
    <w:rsid w:val="005003BC"/>
    <w:pPr>
      <w:tabs>
        <w:tab w:val="center" w:pos="4536"/>
        <w:tab w:val="right" w:pos="9072"/>
      </w:tabs>
      <w:spacing w:beforeAutospacing="1" w:after="80" w:afterAutospacing="1" w:line="240" w:lineRule="auto"/>
    </w:pPr>
    <w:rPr>
      <w:rFonts w:ascii="Calibri" w:eastAsia="Times New Roman" w:hAnsi="Calibri" w:cs="Times New Roman"/>
      <w:sz w:val="20"/>
      <w:szCs w:val="20"/>
      <w:lang w:eastAsia="tr-TR"/>
    </w:rPr>
  </w:style>
  <w:style w:type="character" w:customStyle="1" w:styleId="AltbilgiChar">
    <w:name w:val="Altbilgi Char"/>
    <w:basedOn w:val="VarsaylanParagrafYazTipi"/>
    <w:link w:val="Altbilgi"/>
    <w:uiPriority w:val="99"/>
    <w:rsid w:val="005003BC"/>
    <w:rPr>
      <w:rFonts w:ascii="Calibri" w:eastAsia="Times New Roman" w:hAnsi="Calibri" w:cs="Times New Roman"/>
      <w:sz w:val="20"/>
      <w:szCs w:val="20"/>
      <w:lang w:val="en-US" w:eastAsia="tr-TR"/>
    </w:rPr>
  </w:style>
  <w:style w:type="paragraph" w:styleId="BalonMetni">
    <w:name w:val="Balloon Text"/>
    <w:basedOn w:val="Normal"/>
    <w:link w:val="BalonMetniChar"/>
    <w:uiPriority w:val="99"/>
    <w:semiHidden/>
    <w:unhideWhenUsed/>
    <w:rsid w:val="005003BC"/>
    <w:pPr>
      <w:spacing w:beforeAutospacing="1" w:after="80" w:afterAutospacing="1" w:line="240" w:lineRule="auto"/>
    </w:pPr>
    <w:rPr>
      <w:rFonts w:ascii="Tahoma" w:eastAsia="Times New Roman" w:hAnsi="Tahoma" w:cs="Times New Roman"/>
      <w:sz w:val="16"/>
      <w:szCs w:val="16"/>
      <w:lang w:eastAsia="tr-TR"/>
    </w:rPr>
  </w:style>
  <w:style w:type="character" w:customStyle="1" w:styleId="BalonMetniChar">
    <w:name w:val="Balon Metni Char"/>
    <w:basedOn w:val="VarsaylanParagrafYazTipi"/>
    <w:link w:val="BalonMetni"/>
    <w:uiPriority w:val="99"/>
    <w:semiHidden/>
    <w:rsid w:val="005003BC"/>
    <w:rPr>
      <w:rFonts w:ascii="Tahoma" w:eastAsia="Times New Roman" w:hAnsi="Tahoma" w:cs="Times New Roman"/>
      <w:sz w:val="16"/>
      <w:szCs w:val="16"/>
      <w:lang w:val="en-US" w:eastAsia="tr-TR"/>
    </w:rPr>
  </w:style>
  <w:style w:type="paragraph" w:styleId="ListeParagraf">
    <w:name w:val="List Paragraph"/>
    <w:basedOn w:val="Normal"/>
    <w:link w:val="ListeParagrafChar"/>
    <w:uiPriority w:val="34"/>
    <w:qFormat/>
    <w:rsid w:val="005003BC"/>
    <w:pPr>
      <w:spacing w:beforeAutospacing="1" w:after="80" w:afterAutospacing="1" w:line="240" w:lineRule="auto"/>
      <w:ind w:left="720"/>
      <w:contextualSpacing/>
    </w:pPr>
    <w:rPr>
      <w:rFonts w:ascii="Calibri" w:eastAsia="Times New Roman" w:hAnsi="Calibri" w:cs="Times New Roman"/>
      <w:sz w:val="20"/>
      <w:szCs w:val="20"/>
      <w:lang w:eastAsia="tr-TR"/>
    </w:rPr>
  </w:style>
  <w:style w:type="character" w:styleId="Kpr">
    <w:name w:val="Hyperlink"/>
    <w:uiPriority w:val="99"/>
    <w:unhideWhenUsed/>
    <w:rsid w:val="005003BC"/>
    <w:rPr>
      <w:color w:val="0000FF"/>
      <w:u w:val="single"/>
    </w:rPr>
  </w:style>
  <w:style w:type="paragraph" w:styleId="stbilgi">
    <w:name w:val="header"/>
    <w:basedOn w:val="Normal"/>
    <w:link w:val="stbilgiChar"/>
    <w:uiPriority w:val="99"/>
    <w:unhideWhenUsed/>
    <w:rsid w:val="005003BC"/>
    <w:pPr>
      <w:tabs>
        <w:tab w:val="center" w:pos="4536"/>
        <w:tab w:val="right" w:pos="9072"/>
      </w:tabs>
      <w:spacing w:beforeAutospacing="1" w:after="80" w:afterAutospacing="1" w:line="240" w:lineRule="auto"/>
    </w:pPr>
    <w:rPr>
      <w:rFonts w:ascii="Calibri" w:eastAsia="Times New Roman" w:hAnsi="Calibri" w:cs="Times New Roman"/>
      <w:sz w:val="20"/>
      <w:szCs w:val="20"/>
      <w:lang w:eastAsia="tr-TR"/>
    </w:rPr>
  </w:style>
  <w:style w:type="character" w:customStyle="1" w:styleId="stbilgiChar">
    <w:name w:val="Üstbilgi Char"/>
    <w:basedOn w:val="VarsaylanParagrafYazTipi"/>
    <w:link w:val="stbilgi"/>
    <w:uiPriority w:val="99"/>
    <w:rsid w:val="005003BC"/>
    <w:rPr>
      <w:rFonts w:ascii="Calibri" w:eastAsia="Times New Roman" w:hAnsi="Calibri" w:cs="Times New Roman"/>
      <w:sz w:val="20"/>
      <w:szCs w:val="20"/>
      <w:lang w:val="en-US" w:eastAsia="tr-TR"/>
    </w:rPr>
  </w:style>
  <w:style w:type="table" w:styleId="TabloKlavuzu">
    <w:name w:val="Table Grid"/>
    <w:basedOn w:val="NormalTablo"/>
    <w:uiPriority w:val="59"/>
    <w:rsid w:val="005003BC"/>
    <w:pPr>
      <w:spacing w:after="0" w:line="240" w:lineRule="auto"/>
    </w:pPr>
    <w:rPr>
      <w:rFonts w:ascii="Calibri" w:eastAsia="Calibri" w:hAnsi="Calibri"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5003BC"/>
    <w:pPr>
      <w:spacing w:after="0" w:line="240" w:lineRule="auto"/>
    </w:pPr>
    <w:rPr>
      <w:rFonts w:ascii="Calibri" w:eastAsia="Calibri" w:hAnsi="Calibri" w:cs="Times New Roman"/>
      <w:color w:val="000000"/>
      <w:sz w:val="20"/>
      <w:szCs w:val="20"/>
      <w:lang w:eastAsia="tr-T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kListe-Vurgu11">
    <w:name w:val="Açık Liste - Vurgu 11"/>
    <w:basedOn w:val="NormalTablo"/>
    <w:uiPriority w:val="61"/>
    <w:rsid w:val="005003BC"/>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HTMLncedenBiimlendirilmi">
    <w:name w:val="HTML Preformatted"/>
    <w:basedOn w:val="Normal"/>
    <w:link w:val="HTMLncedenBiimlendirilmiChar"/>
    <w:uiPriority w:val="99"/>
    <w:unhideWhenUsed/>
    <w:rsid w:val="005003BC"/>
    <w:pPr>
      <w:spacing w:beforeAutospacing="1" w:after="80" w:afterAutospacing="1" w:line="240" w:lineRule="auto"/>
    </w:pPr>
    <w:rPr>
      <w:rFonts w:ascii="Consolas" w:eastAsia="Times New Roman" w:hAnsi="Consolas" w:cs="Times New Roman"/>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5003BC"/>
    <w:rPr>
      <w:rFonts w:ascii="Consolas" w:eastAsia="Times New Roman" w:hAnsi="Consolas" w:cs="Times New Roman"/>
      <w:sz w:val="20"/>
      <w:szCs w:val="20"/>
      <w:lang w:val="en-US" w:eastAsia="tr-TR"/>
    </w:rPr>
  </w:style>
  <w:style w:type="paragraph" w:styleId="ResimYazs">
    <w:name w:val="caption"/>
    <w:basedOn w:val="Normal"/>
    <w:next w:val="Normal"/>
    <w:uiPriority w:val="35"/>
    <w:unhideWhenUsed/>
    <w:qFormat/>
    <w:rsid w:val="005003BC"/>
    <w:pPr>
      <w:spacing w:beforeAutospacing="1" w:afterAutospacing="1" w:line="240" w:lineRule="auto"/>
      <w:jc w:val="center"/>
    </w:pPr>
    <w:rPr>
      <w:rFonts w:ascii="Times New Roman" w:eastAsia="Times New Roman" w:hAnsi="Times New Roman" w:cs="Times New Roman"/>
      <w:iCs/>
      <w:sz w:val="24"/>
      <w:szCs w:val="24"/>
      <w:lang w:val="tr-TR" w:eastAsia="tr-TR"/>
    </w:rPr>
  </w:style>
  <w:style w:type="paragraph" w:styleId="TBal">
    <w:name w:val="TOC Heading"/>
    <w:basedOn w:val="Balk1"/>
    <w:next w:val="Normal"/>
    <w:uiPriority w:val="39"/>
    <w:unhideWhenUsed/>
    <w:qFormat/>
    <w:rsid w:val="005003BC"/>
    <w:pPr>
      <w:keepLines/>
      <w:spacing w:before="240" w:after="0" w:line="259" w:lineRule="auto"/>
      <w:jc w:val="left"/>
      <w:outlineLvl w:val="9"/>
    </w:pPr>
    <w:rPr>
      <w:rFonts w:ascii="Cambria" w:hAnsi="Cambria"/>
      <w:b w:val="0"/>
      <w:bCs/>
      <w:color w:val="365F91"/>
      <w:sz w:val="32"/>
      <w:szCs w:val="32"/>
    </w:rPr>
  </w:style>
  <w:style w:type="paragraph" w:styleId="T1">
    <w:name w:val="toc 1"/>
    <w:basedOn w:val="Normal"/>
    <w:next w:val="Normal"/>
    <w:autoRedefine/>
    <w:uiPriority w:val="39"/>
    <w:unhideWhenUsed/>
    <w:rsid w:val="005003BC"/>
    <w:pPr>
      <w:tabs>
        <w:tab w:val="left" w:pos="440"/>
        <w:tab w:val="right" w:leader="dot" w:pos="8777"/>
      </w:tabs>
      <w:spacing w:after="0" w:line="0" w:lineRule="atLeast"/>
      <w:jc w:val="both"/>
    </w:pPr>
    <w:rPr>
      <w:rFonts w:ascii="Times New Roman" w:eastAsia="Times New Roman" w:hAnsi="Times New Roman" w:cs="Times New Roman"/>
      <w:b/>
      <w:noProof/>
      <w:sz w:val="24"/>
      <w:szCs w:val="24"/>
      <w:lang w:val="tr-TR" w:eastAsia="tr-TR"/>
    </w:rPr>
  </w:style>
  <w:style w:type="paragraph" w:styleId="T2">
    <w:name w:val="toc 2"/>
    <w:basedOn w:val="AralkYok"/>
    <w:next w:val="AralkYok"/>
    <w:autoRedefine/>
    <w:uiPriority w:val="39"/>
    <w:unhideWhenUsed/>
    <w:rsid w:val="005003BC"/>
    <w:pPr>
      <w:tabs>
        <w:tab w:val="right" w:leader="dot" w:pos="8777"/>
      </w:tabs>
      <w:spacing w:beforeAutospacing="0" w:after="100" w:afterAutospacing="0" w:line="0" w:lineRule="atLeast"/>
      <w:ind w:left="221"/>
    </w:pPr>
    <w:rPr>
      <w:rFonts w:ascii="Times New Roman" w:hAnsi="Times New Roman"/>
      <w:sz w:val="24"/>
    </w:rPr>
  </w:style>
  <w:style w:type="paragraph" w:styleId="T3">
    <w:name w:val="toc 3"/>
    <w:basedOn w:val="AralkYok"/>
    <w:next w:val="AralkYok"/>
    <w:autoRedefine/>
    <w:uiPriority w:val="39"/>
    <w:unhideWhenUsed/>
    <w:rsid w:val="005003BC"/>
    <w:pPr>
      <w:tabs>
        <w:tab w:val="right" w:leader="dot" w:pos="8777"/>
      </w:tabs>
      <w:spacing w:beforeAutospacing="0" w:after="100" w:afterAutospacing="0" w:line="0" w:lineRule="atLeast"/>
      <w:ind w:left="442"/>
    </w:pPr>
    <w:rPr>
      <w:rFonts w:ascii="Times New Roman" w:hAnsi="Times New Roman"/>
      <w:sz w:val="24"/>
    </w:rPr>
  </w:style>
  <w:style w:type="paragraph" w:styleId="T4">
    <w:name w:val="toc 4"/>
    <w:basedOn w:val="Normal"/>
    <w:next w:val="Normal"/>
    <w:autoRedefine/>
    <w:uiPriority w:val="39"/>
    <w:unhideWhenUsed/>
    <w:rsid w:val="005003BC"/>
    <w:pPr>
      <w:spacing w:after="100" w:line="259" w:lineRule="auto"/>
      <w:ind w:left="660"/>
    </w:pPr>
    <w:rPr>
      <w:rFonts w:ascii="Times New Roman" w:eastAsia="Times New Roman" w:hAnsi="Times New Roman" w:cs="Times New Roman"/>
      <w:sz w:val="24"/>
      <w:lang w:val="tr-TR" w:eastAsia="tr-TR"/>
    </w:rPr>
  </w:style>
  <w:style w:type="paragraph" w:styleId="T5">
    <w:name w:val="toc 5"/>
    <w:basedOn w:val="Normal"/>
    <w:next w:val="Normal"/>
    <w:autoRedefine/>
    <w:uiPriority w:val="39"/>
    <w:unhideWhenUsed/>
    <w:rsid w:val="005003BC"/>
    <w:pPr>
      <w:spacing w:after="100" w:line="259" w:lineRule="auto"/>
      <w:ind w:left="880"/>
    </w:pPr>
    <w:rPr>
      <w:rFonts w:ascii="Times New Roman" w:eastAsia="Times New Roman" w:hAnsi="Times New Roman" w:cs="Times New Roman"/>
      <w:sz w:val="24"/>
      <w:lang w:val="tr-TR" w:eastAsia="tr-TR"/>
    </w:rPr>
  </w:style>
  <w:style w:type="paragraph" w:styleId="T6">
    <w:name w:val="toc 6"/>
    <w:basedOn w:val="Normal"/>
    <w:next w:val="Normal"/>
    <w:autoRedefine/>
    <w:uiPriority w:val="39"/>
    <w:unhideWhenUsed/>
    <w:rsid w:val="005003BC"/>
    <w:pPr>
      <w:spacing w:after="100" w:line="259" w:lineRule="auto"/>
      <w:ind w:left="1100"/>
    </w:pPr>
    <w:rPr>
      <w:rFonts w:ascii="Times New Roman" w:eastAsia="Times New Roman" w:hAnsi="Times New Roman" w:cs="Times New Roman"/>
      <w:sz w:val="24"/>
      <w:lang w:val="tr-TR" w:eastAsia="tr-TR"/>
    </w:rPr>
  </w:style>
  <w:style w:type="paragraph" w:styleId="T7">
    <w:name w:val="toc 7"/>
    <w:basedOn w:val="Normal"/>
    <w:next w:val="Normal"/>
    <w:autoRedefine/>
    <w:uiPriority w:val="39"/>
    <w:unhideWhenUsed/>
    <w:rsid w:val="005003BC"/>
    <w:pPr>
      <w:spacing w:after="100" w:line="259" w:lineRule="auto"/>
      <w:ind w:left="1320"/>
    </w:pPr>
    <w:rPr>
      <w:rFonts w:ascii="Times New Roman" w:eastAsia="Times New Roman" w:hAnsi="Times New Roman" w:cs="Times New Roman"/>
      <w:sz w:val="24"/>
      <w:lang w:val="tr-TR" w:eastAsia="tr-TR"/>
    </w:rPr>
  </w:style>
  <w:style w:type="paragraph" w:styleId="T8">
    <w:name w:val="toc 8"/>
    <w:basedOn w:val="Normal"/>
    <w:next w:val="Normal"/>
    <w:autoRedefine/>
    <w:uiPriority w:val="39"/>
    <w:unhideWhenUsed/>
    <w:rsid w:val="005003BC"/>
    <w:pPr>
      <w:spacing w:after="100" w:line="259" w:lineRule="auto"/>
      <w:ind w:left="1540"/>
    </w:pPr>
    <w:rPr>
      <w:rFonts w:ascii="Times New Roman" w:eastAsia="Times New Roman" w:hAnsi="Times New Roman" w:cs="Times New Roman"/>
      <w:sz w:val="24"/>
      <w:lang w:val="tr-TR" w:eastAsia="tr-TR"/>
    </w:rPr>
  </w:style>
  <w:style w:type="paragraph" w:styleId="T9">
    <w:name w:val="toc 9"/>
    <w:basedOn w:val="Normal"/>
    <w:next w:val="Normal"/>
    <w:autoRedefine/>
    <w:uiPriority w:val="39"/>
    <w:unhideWhenUsed/>
    <w:rsid w:val="005003BC"/>
    <w:pPr>
      <w:spacing w:after="100" w:line="259" w:lineRule="auto"/>
      <w:ind w:left="1760"/>
    </w:pPr>
    <w:rPr>
      <w:rFonts w:ascii="Times New Roman" w:eastAsia="Times New Roman" w:hAnsi="Times New Roman" w:cs="Times New Roman"/>
      <w:sz w:val="24"/>
      <w:lang w:val="tr-TR" w:eastAsia="tr-TR"/>
    </w:rPr>
  </w:style>
  <w:style w:type="character" w:customStyle="1" w:styleId="UnresolvedMention">
    <w:name w:val="Unresolved Mention"/>
    <w:uiPriority w:val="99"/>
    <w:semiHidden/>
    <w:unhideWhenUsed/>
    <w:rsid w:val="005003BC"/>
    <w:rPr>
      <w:color w:val="808080"/>
      <w:shd w:val="clear" w:color="auto" w:fill="E6E6E6"/>
    </w:rPr>
  </w:style>
  <w:style w:type="paragraph" w:styleId="AralkYok">
    <w:name w:val="No Spacing"/>
    <w:uiPriority w:val="1"/>
    <w:qFormat/>
    <w:rsid w:val="005003BC"/>
    <w:pPr>
      <w:spacing w:beforeAutospacing="1" w:after="0" w:afterAutospacing="1" w:line="240" w:lineRule="auto"/>
    </w:pPr>
    <w:rPr>
      <w:rFonts w:ascii="Calibri" w:eastAsia="Times New Roman" w:hAnsi="Calibri" w:cs="Times New Roman"/>
      <w:lang w:eastAsia="tr-TR"/>
    </w:rPr>
  </w:style>
  <w:style w:type="paragraph" w:styleId="ekillerTablosu">
    <w:name w:val="table of figures"/>
    <w:basedOn w:val="AralkYok"/>
    <w:next w:val="AralkYok"/>
    <w:uiPriority w:val="99"/>
    <w:unhideWhenUsed/>
    <w:rsid w:val="005003BC"/>
    <w:pPr>
      <w:spacing w:beforeAutospacing="0" w:afterAutospacing="0" w:line="0" w:lineRule="atLeast"/>
      <w:contextualSpacing/>
      <w:jc w:val="both"/>
    </w:pPr>
    <w:rPr>
      <w:rFonts w:ascii="Times New Roman" w:hAnsi="Times New Roman"/>
      <w:sz w:val="24"/>
    </w:rPr>
  </w:style>
  <w:style w:type="paragraph" w:styleId="Kaynaka">
    <w:name w:val="Bibliography"/>
    <w:basedOn w:val="Normal"/>
    <w:next w:val="Normal"/>
    <w:uiPriority w:val="37"/>
    <w:unhideWhenUsed/>
    <w:rsid w:val="005003BC"/>
    <w:pPr>
      <w:spacing w:beforeAutospacing="1" w:after="80" w:afterAutospacing="1" w:line="240" w:lineRule="auto"/>
    </w:pPr>
    <w:rPr>
      <w:rFonts w:ascii="Times New Roman" w:eastAsia="Times New Roman" w:hAnsi="Times New Roman" w:cs="Times New Roman"/>
      <w:sz w:val="24"/>
      <w:lang w:val="tr-TR" w:eastAsia="tr-TR"/>
    </w:rPr>
  </w:style>
  <w:style w:type="paragraph" w:customStyle="1" w:styleId="Referans">
    <w:name w:val="Referans"/>
    <w:basedOn w:val="ListeParagraf"/>
    <w:link w:val="ReferansChar"/>
    <w:qFormat/>
    <w:rsid w:val="005003BC"/>
    <w:pPr>
      <w:spacing w:before="240" w:beforeAutospacing="0" w:after="240" w:afterAutospacing="0"/>
      <w:ind w:left="0"/>
      <w:contextualSpacing w:val="0"/>
      <w:jc w:val="both"/>
    </w:pPr>
    <w:rPr>
      <w:rFonts w:ascii="Times New Roman" w:hAnsi="Times New Roman"/>
      <w:sz w:val="24"/>
      <w:szCs w:val="24"/>
    </w:rPr>
  </w:style>
  <w:style w:type="character" w:customStyle="1" w:styleId="ListeParagrafChar">
    <w:name w:val="Liste Paragraf Char"/>
    <w:link w:val="ListeParagraf"/>
    <w:uiPriority w:val="34"/>
    <w:rsid w:val="005003BC"/>
    <w:rPr>
      <w:rFonts w:ascii="Calibri" w:eastAsia="Times New Roman" w:hAnsi="Calibri" w:cs="Times New Roman"/>
      <w:sz w:val="20"/>
      <w:szCs w:val="20"/>
      <w:lang w:val="en-US" w:eastAsia="tr-TR"/>
    </w:rPr>
  </w:style>
  <w:style w:type="character" w:customStyle="1" w:styleId="ReferansChar">
    <w:name w:val="Referans Char"/>
    <w:link w:val="Referans"/>
    <w:rsid w:val="005003BC"/>
    <w:rPr>
      <w:rFonts w:ascii="Times New Roman" w:eastAsia="Times New Roman" w:hAnsi="Times New Roman" w:cs="Times New Roman"/>
      <w:sz w:val="24"/>
      <w:szCs w:val="24"/>
      <w:lang w:val="en-US" w:eastAsia="tr-TR"/>
    </w:rPr>
  </w:style>
  <w:style w:type="paragraph" w:styleId="SonnotMetni">
    <w:name w:val="endnote text"/>
    <w:basedOn w:val="Normal"/>
    <w:link w:val="SonnotMetniChar"/>
    <w:uiPriority w:val="99"/>
    <w:semiHidden/>
    <w:unhideWhenUsed/>
    <w:rsid w:val="005003BC"/>
    <w:pPr>
      <w:spacing w:beforeAutospacing="1" w:after="0" w:afterAutospacing="1" w:line="240" w:lineRule="auto"/>
    </w:pPr>
    <w:rPr>
      <w:rFonts w:ascii="Calibri" w:eastAsia="Times New Roman" w:hAnsi="Calibri" w:cs="Times New Roman"/>
      <w:sz w:val="20"/>
      <w:szCs w:val="20"/>
      <w:lang w:eastAsia="tr-TR"/>
    </w:rPr>
  </w:style>
  <w:style w:type="character" w:customStyle="1" w:styleId="SonnotMetniChar">
    <w:name w:val="Sonnot Metni Char"/>
    <w:basedOn w:val="VarsaylanParagrafYazTipi"/>
    <w:link w:val="SonnotMetni"/>
    <w:uiPriority w:val="99"/>
    <w:semiHidden/>
    <w:rsid w:val="005003BC"/>
    <w:rPr>
      <w:rFonts w:ascii="Calibri" w:eastAsia="Times New Roman" w:hAnsi="Calibri" w:cs="Times New Roman"/>
      <w:sz w:val="20"/>
      <w:szCs w:val="20"/>
      <w:lang w:val="en-US" w:eastAsia="tr-TR"/>
    </w:rPr>
  </w:style>
  <w:style w:type="character" w:styleId="SonnotBavurusu">
    <w:name w:val="endnote reference"/>
    <w:uiPriority w:val="99"/>
    <w:semiHidden/>
    <w:unhideWhenUsed/>
    <w:rsid w:val="005003BC"/>
    <w:rPr>
      <w:vertAlign w:val="superscript"/>
    </w:rPr>
  </w:style>
  <w:style w:type="character" w:styleId="zlenenKpr">
    <w:name w:val="FollowedHyperlink"/>
    <w:uiPriority w:val="99"/>
    <w:semiHidden/>
    <w:unhideWhenUsed/>
    <w:rsid w:val="005003BC"/>
    <w:rPr>
      <w:color w:val="800080"/>
      <w:u w:val="single"/>
    </w:rPr>
  </w:style>
  <w:style w:type="paragraph" w:customStyle="1" w:styleId="c-article-info-details">
    <w:name w:val="c-article-info-details"/>
    <w:basedOn w:val="Normal"/>
    <w:rsid w:val="005003BC"/>
    <w:pPr>
      <w:spacing w:before="240" w:after="120" w:line="240" w:lineRule="auto"/>
    </w:pPr>
    <w:rPr>
      <w:rFonts w:ascii="Segoe UI" w:eastAsia="Times New Roman" w:hAnsi="Segoe UI" w:cs="Segoe UI"/>
      <w:sz w:val="24"/>
      <w:szCs w:val="24"/>
    </w:rPr>
  </w:style>
  <w:style w:type="character" w:customStyle="1" w:styleId="u-visually-hidden1">
    <w:name w:val="u-visually-hidden1"/>
    <w:rsid w:val="005003BC"/>
    <w:rPr>
      <w:bdr w:val="none" w:sz="0" w:space="0" w:color="auto" w:frame="1"/>
    </w:rPr>
  </w:style>
  <w:style w:type="paragraph" w:customStyle="1" w:styleId="Default">
    <w:name w:val="Default"/>
    <w:rsid w:val="005003BC"/>
    <w:pPr>
      <w:autoSpaceDE w:val="0"/>
      <w:autoSpaceDN w:val="0"/>
      <w:adjustRightInd w:val="0"/>
      <w:spacing w:after="0" w:line="240" w:lineRule="auto"/>
    </w:pPr>
    <w:rPr>
      <w:rFonts w:ascii="Calibri" w:eastAsia="Calibri" w:hAnsi="Calibri" w:cs="Calibri"/>
      <w:color w:val="000000"/>
      <w:sz w:val="24"/>
      <w:szCs w:val="24"/>
      <w:lang w:val="en-US"/>
    </w:rPr>
  </w:style>
  <w:style w:type="character" w:customStyle="1" w:styleId="hero-article-info2">
    <w:name w:val="hero-article-info2"/>
    <w:basedOn w:val="VarsaylanParagrafYazTipi"/>
    <w:rsid w:val="005003BC"/>
  </w:style>
  <w:style w:type="character" w:styleId="AklamaBavurusu">
    <w:name w:val="annotation reference"/>
    <w:uiPriority w:val="99"/>
    <w:semiHidden/>
    <w:unhideWhenUsed/>
    <w:rsid w:val="005003BC"/>
    <w:rPr>
      <w:sz w:val="16"/>
      <w:szCs w:val="16"/>
    </w:rPr>
  </w:style>
  <w:style w:type="paragraph" w:styleId="AklamaMetni">
    <w:name w:val="annotation text"/>
    <w:basedOn w:val="Normal"/>
    <w:link w:val="AklamaMetniChar"/>
    <w:uiPriority w:val="99"/>
    <w:semiHidden/>
    <w:unhideWhenUsed/>
    <w:rsid w:val="005003BC"/>
    <w:pPr>
      <w:spacing w:beforeAutospacing="1" w:after="80" w:afterAutospacing="1" w:line="240" w:lineRule="auto"/>
    </w:pPr>
    <w:rPr>
      <w:rFonts w:ascii="Times New Roman" w:eastAsia="Times New Roman" w:hAnsi="Times New Roman" w:cs="Times New Roman"/>
      <w:sz w:val="20"/>
      <w:szCs w:val="20"/>
    </w:rPr>
  </w:style>
  <w:style w:type="character" w:customStyle="1" w:styleId="AklamaMetniChar">
    <w:name w:val="Açıklama Metni Char"/>
    <w:basedOn w:val="VarsaylanParagrafYazTipi"/>
    <w:link w:val="AklamaMetni"/>
    <w:uiPriority w:val="99"/>
    <w:semiHidden/>
    <w:rsid w:val="005003BC"/>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uiPriority w:val="99"/>
    <w:semiHidden/>
    <w:unhideWhenUsed/>
    <w:rsid w:val="005003BC"/>
    <w:rPr>
      <w:b/>
      <w:bCs/>
    </w:rPr>
  </w:style>
  <w:style w:type="character" w:customStyle="1" w:styleId="AklamaKonusuChar">
    <w:name w:val="Açıklama Konusu Char"/>
    <w:basedOn w:val="AklamaMetniChar"/>
    <w:link w:val="AklamaKonusu"/>
    <w:uiPriority w:val="99"/>
    <w:semiHidden/>
    <w:rsid w:val="005003BC"/>
    <w:rPr>
      <w:rFonts w:ascii="Times New Roman" w:eastAsia="Times New Roman" w:hAnsi="Times New Roman" w:cs="Times New Roman"/>
      <w:b/>
      <w:bCs/>
      <w:sz w:val="20"/>
      <w:szCs w:val="20"/>
      <w:lang w:val="en-US"/>
    </w:rPr>
  </w:style>
  <w:style w:type="numbering" w:customStyle="1" w:styleId="NoList2">
    <w:name w:val="No List2"/>
    <w:next w:val="ListeYok"/>
    <w:uiPriority w:val="99"/>
    <w:semiHidden/>
    <w:unhideWhenUsed/>
    <w:rsid w:val="005003BC"/>
  </w:style>
  <w:style w:type="table" w:customStyle="1" w:styleId="TableGrid1">
    <w:name w:val="Table Grid1"/>
    <w:basedOn w:val="NormalTablo"/>
    <w:next w:val="TabloKlavuzu"/>
    <w:uiPriority w:val="59"/>
    <w:rsid w:val="005003BC"/>
    <w:pPr>
      <w:spacing w:after="0" w:line="240" w:lineRule="auto"/>
    </w:pPr>
    <w:rPr>
      <w:rFonts w:ascii="Calibri" w:eastAsia="Calibri" w:hAnsi="Calibri"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1">
    <w:name w:val="Açık Gölgeleme11"/>
    <w:basedOn w:val="NormalTablo"/>
    <w:uiPriority w:val="60"/>
    <w:rsid w:val="005003BC"/>
    <w:pPr>
      <w:spacing w:after="0" w:line="240" w:lineRule="auto"/>
    </w:pPr>
    <w:rPr>
      <w:rFonts w:ascii="Calibri" w:eastAsia="Calibri" w:hAnsi="Calibri" w:cs="Times New Roman"/>
      <w:color w:val="000000"/>
      <w:sz w:val="20"/>
      <w:szCs w:val="20"/>
      <w:lang w:eastAsia="tr-T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kListe-Vurgu111">
    <w:name w:val="Açık Liste - Vurgu 111"/>
    <w:basedOn w:val="NormalTablo"/>
    <w:uiPriority w:val="61"/>
    <w:rsid w:val="005003BC"/>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zmlenmeyenBahsetme1">
    <w:name w:val="Çözümlenmeyen Bahsetme1"/>
    <w:uiPriority w:val="99"/>
    <w:semiHidden/>
    <w:unhideWhenUsed/>
    <w:rsid w:val="004C6A14"/>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801"/>
    <w:rPr>
      <w:lang w:val="en-US"/>
    </w:rPr>
  </w:style>
  <w:style w:type="paragraph" w:styleId="Balk1">
    <w:name w:val="heading 1"/>
    <w:basedOn w:val="Normal"/>
    <w:next w:val="Normal"/>
    <w:link w:val="Balk1Char"/>
    <w:uiPriority w:val="9"/>
    <w:qFormat/>
    <w:rsid w:val="00581AD5"/>
    <w:pPr>
      <w:spacing w:before="100" w:beforeAutospacing="1" w:after="100" w:afterAutospacing="1" w:line="360" w:lineRule="auto"/>
      <w:jc w:val="center"/>
      <w:outlineLvl w:val="0"/>
    </w:pPr>
    <w:rPr>
      <w:rFonts w:ascii="Times New Roman" w:eastAsia="Times New Roman" w:hAnsi="Times New Roman" w:cs="Times New Roman"/>
      <w:b/>
      <w:sz w:val="28"/>
      <w:szCs w:val="28"/>
      <w:lang w:eastAsia="tr-TR"/>
    </w:rPr>
  </w:style>
  <w:style w:type="paragraph" w:styleId="Balk2">
    <w:name w:val="heading 2"/>
    <w:basedOn w:val="Normal"/>
    <w:next w:val="Normal"/>
    <w:link w:val="Balk2Char"/>
    <w:uiPriority w:val="9"/>
    <w:unhideWhenUsed/>
    <w:qFormat/>
    <w:rsid w:val="00581AD5"/>
    <w:pPr>
      <w:spacing w:before="100" w:beforeAutospacing="1" w:after="100" w:afterAutospacing="1" w:line="360" w:lineRule="auto"/>
      <w:jc w:val="center"/>
      <w:outlineLvl w:val="1"/>
    </w:pPr>
    <w:rPr>
      <w:rFonts w:ascii="Times New Roman" w:eastAsia="Times New Roman" w:hAnsi="Times New Roman" w:cs="Times New Roman"/>
      <w:b/>
      <w:sz w:val="24"/>
      <w:szCs w:val="24"/>
      <w:lang w:eastAsia="tr-TR"/>
    </w:rPr>
  </w:style>
  <w:style w:type="paragraph" w:styleId="Balk3">
    <w:name w:val="heading 3"/>
    <w:basedOn w:val="Normal"/>
    <w:next w:val="Normal"/>
    <w:link w:val="Balk3Char"/>
    <w:uiPriority w:val="9"/>
    <w:unhideWhenUsed/>
    <w:qFormat/>
    <w:rsid w:val="00BA2B20"/>
    <w:pPr>
      <w:spacing w:before="100" w:beforeAutospacing="1" w:after="100" w:afterAutospacing="1" w:line="360" w:lineRule="auto"/>
      <w:jc w:val="both"/>
      <w:outlineLvl w:val="2"/>
    </w:pPr>
    <w:rPr>
      <w:rFonts w:ascii="Times New Roman" w:eastAsia="Times New Roman" w:hAnsi="Times New Roman" w:cs="Times New Roman"/>
      <w:b/>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81AD5"/>
    <w:rPr>
      <w:rFonts w:ascii="Times New Roman" w:eastAsia="Times New Roman" w:hAnsi="Times New Roman" w:cs="Times New Roman"/>
      <w:b/>
      <w:sz w:val="28"/>
      <w:szCs w:val="28"/>
      <w:lang w:val="en-US" w:eastAsia="tr-TR"/>
    </w:rPr>
  </w:style>
  <w:style w:type="character" w:customStyle="1" w:styleId="Balk2Char">
    <w:name w:val="Başlık 2 Char"/>
    <w:basedOn w:val="VarsaylanParagrafYazTipi"/>
    <w:link w:val="Balk2"/>
    <w:uiPriority w:val="9"/>
    <w:rsid w:val="00581AD5"/>
    <w:rPr>
      <w:rFonts w:ascii="Times New Roman" w:eastAsia="Times New Roman" w:hAnsi="Times New Roman" w:cs="Times New Roman"/>
      <w:b/>
      <w:sz w:val="24"/>
      <w:szCs w:val="24"/>
      <w:lang w:val="en-US" w:eastAsia="tr-TR"/>
    </w:rPr>
  </w:style>
  <w:style w:type="character" w:customStyle="1" w:styleId="Balk3Char">
    <w:name w:val="Başlık 3 Char"/>
    <w:basedOn w:val="VarsaylanParagrafYazTipi"/>
    <w:link w:val="Balk3"/>
    <w:uiPriority w:val="9"/>
    <w:rsid w:val="00BA2B20"/>
    <w:rPr>
      <w:rFonts w:ascii="Times New Roman" w:eastAsia="Times New Roman" w:hAnsi="Times New Roman" w:cs="Times New Roman"/>
      <w:b/>
      <w:sz w:val="24"/>
      <w:szCs w:val="24"/>
      <w:lang w:val="en-US" w:eastAsia="tr-TR"/>
    </w:rPr>
  </w:style>
  <w:style w:type="numbering" w:customStyle="1" w:styleId="NoList1">
    <w:name w:val="No List1"/>
    <w:next w:val="ListeYok"/>
    <w:uiPriority w:val="99"/>
    <w:semiHidden/>
    <w:unhideWhenUsed/>
    <w:rsid w:val="005003BC"/>
  </w:style>
  <w:style w:type="paragraph" w:styleId="Altbilgi">
    <w:name w:val="footer"/>
    <w:basedOn w:val="Normal"/>
    <w:link w:val="AltbilgiChar"/>
    <w:uiPriority w:val="99"/>
    <w:unhideWhenUsed/>
    <w:rsid w:val="005003BC"/>
    <w:pPr>
      <w:tabs>
        <w:tab w:val="center" w:pos="4536"/>
        <w:tab w:val="right" w:pos="9072"/>
      </w:tabs>
      <w:spacing w:beforeAutospacing="1" w:after="80" w:afterAutospacing="1" w:line="240" w:lineRule="auto"/>
    </w:pPr>
    <w:rPr>
      <w:rFonts w:ascii="Calibri" w:eastAsia="Times New Roman" w:hAnsi="Calibri" w:cs="Times New Roman"/>
      <w:sz w:val="20"/>
      <w:szCs w:val="20"/>
      <w:lang w:eastAsia="tr-TR"/>
    </w:rPr>
  </w:style>
  <w:style w:type="character" w:customStyle="1" w:styleId="AltbilgiChar">
    <w:name w:val="Altbilgi Char"/>
    <w:basedOn w:val="VarsaylanParagrafYazTipi"/>
    <w:link w:val="Altbilgi"/>
    <w:uiPriority w:val="99"/>
    <w:rsid w:val="005003BC"/>
    <w:rPr>
      <w:rFonts w:ascii="Calibri" w:eastAsia="Times New Roman" w:hAnsi="Calibri" w:cs="Times New Roman"/>
      <w:sz w:val="20"/>
      <w:szCs w:val="20"/>
      <w:lang w:val="en-US" w:eastAsia="tr-TR"/>
    </w:rPr>
  </w:style>
  <w:style w:type="paragraph" w:styleId="BalonMetni">
    <w:name w:val="Balloon Text"/>
    <w:basedOn w:val="Normal"/>
    <w:link w:val="BalonMetniChar"/>
    <w:uiPriority w:val="99"/>
    <w:semiHidden/>
    <w:unhideWhenUsed/>
    <w:rsid w:val="005003BC"/>
    <w:pPr>
      <w:spacing w:beforeAutospacing="1" w:after="80" w:afterAutospacing="1" w:line="240" w:lineRule="auto"/>
    </w:pPr>
    <w:rPr>
      <w:rFonts w:ascii="Tahoma" w:eastAsia="Times New Roman" w:hAnsi="Tahoma" w:cs="Times New Roman"/>
      <w:sz w:val="16"/>
      <w:szCs w:val="16"/>
      <w:lang w:eastAsia="tr-TR"/>
    </w:rPr>
  </w:style>
  <w:style w:type="character" w:customStyle="1" w:styleId="BalonMetniChar">
    <w:name w:val="Balon Metni Char"/>
    <w:basedOn w:val="VarsaylanParagrafYazTipi"/>
    <w:link w:val="BalonMetni"/>
    <w:uiPriority w:val="99"/>
    <w:semiHidden/>
    <w:rsid w:val="005003BC"/>
    <w:rPr>
      <w:rFonts w:ascii="Tahoma" w:eastAsia="Times New Roman" w:hAnsi="Tahoma" w:cs="Times New Roman"/>
      <w:sz w:val="16"/>
      <w:szCs w:val="16"/>
      <w:lang w:val="en-US" w:eastAsia="tr-TR"/>
    </w:rPr>
  </w:style>
  <w:style w:type="paragraph" w:styleId="ListeParagraf">
    <w:name w:val="List Paragraph"/>
    <w:basedOn w:val="Normal"/>
    <w:link w:val="ListeParagrafChar"/>
    <w:uiPriority w:val="34"/>
    <w:qFormat/>
    <w:rsid w:val="005003BC"/>
    <w:pPr>
      <w:spacing w:beforeAutospacing="1" w:after="80" w:afterAutospacing="1" w:line="240" w:lineRule="auto"/>
      <w:ind w:left="720"/>
      <w:contextualSpacing/>
    </w:pPr>
    <w:rPr>
      <w:rFonts w:ascii="Calibri" w:eastAsia="Times New Roman" w:hAnsi="Calibri" w:cs="Times New Roman"/>
      <w:sz w:val="20"/>
      <w:szCs w:val="20"/>
      <w:lang w:eastAsia="tr-TR"/>
    </w:rPr>
  </w:style>
  <w:style w:type="character" w:styleId="Kpr">
    <w:name w:val="Hyperlink"/>
    <w:uiPriority w:val="99"/>
    <w:unhideWhenUsed/>
    <w:rsid w:val="005003BC"/>
    <w:rPr>
      <w:color w:val="0000FF"/>
      <w:u w:val="single"/>
    </w:rPr>
  </w:style>
  <w:style w:type="paragraph" w:styleId="stbilgi">
    <w:name w:val="header"/>
    <w:basedOn w:val="Normal"/>
    <w:link w:val="stbilgiChar"/>
    <w:uiPriority w:val="99"/>
    <w:unhideWhenUsed/>
    <w:rsid w:val="005003BC"/>
    <w:pPr>
      <w:tabs>
        <w:tab w:val="center" w:pos="4536"/>
        <w:tab w:val="right" w:pos="9072"/>
      </w:tabs>
      <w:spacing w:beforeAutospacing="1" w:after="80" w:afterAutospacing="1" w:line="240" w:lineRule="auto"/>
    </w:pPr>
    <w:rPr>
      <w:rFonts w:ascii="Calibri" w:eastAsia="Times New Roman" w:hAnsi="Calibri" w:cs="Times New Roman"/>
      <w:sz w:val="20"/>
      <w:szCs w:val="20"/>
      <w:lang w:eastAsia="tr-TR"/>
    </w:rPr>
  </w:style>
  <w:style w:type="character" w:customStyle="1" w:styleId="stbilgiChar">
    <w:name w:val="Üstbilgi Char"/>
    <w:basedOn w:val="VarsaylanParagrafYazTipi"/>
    <w:link w:val="stbilgi"/>
    <w:uiPriority w:val="99"/>
    <w:rsid w:val="005003BC"/>
    <w:rPr>
      <w:rFonts w:ascii="Calibri" w:eastAsia="Times New Roman" w:hAnsi="Calibri" w:cs="Times New Roman"/>
      <w:sz w:val="20"/>
      <w:szCs w:val="20"/>
      <w:lang w:val="en-US" w:eastAsia="tr-TR"/>
    </w:rPr>
  </w:style>
  <w:style w:type="table" w:styleId="TabloKlavuzu">
    <w:name w:val="Table Grid"/>
    <w:basedOn w:val="NormalTablo"/>
    <w:uiPriority w:val="59"/>
    <w:rsid w:val="005003BC"/>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kGlgeleme1">
    <w:name w:val="Açık Gölgeleme1"/>
    <w:basedOn w:val="NormalTablo"/>
    <w:uiPriority w:val="60"/>
    <w:rsid w:val="005003BC"/>
    <w:pPr>
      <w:spacing w:after="0" w:line="240" w:lineRule="auto"/>
    </w:pPr>
    <w:rPr>
      <w:rFonts w:ascii="Calibri" w:eastAsia="Calibri" w:hAnsi="Calibri" w:cs="Times New Roman"/>
      <w:color w:val="000000"/>
      <w:sz w:val="20"/>
      <w:szCs w:val="20"/>
      <w:lang w:eastAsia="tr-T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kListe-Vurgu11">
    <w:name w:val="Açık Liste - Vurgu 11"/>
    <w:basedOn w:val="NormalTablo"/>
    <w:uiPriority w:val="61"/>
    <w:rsid w:val="005003BC"/>
    <w:pPr>
      <w:spacing w:after="0" w:line="240" w:lineRule="auto"/>
    </w:pPr>
    <w:rPr>
      <w:rFonts w:ascii="Calibri" w:eastAsia="Calibri" w:hAnsi="Calibri" w:cs="Times New Roman"/>
      <w:sz w:val="20"/>
      <w:szCs w:val="20"/>
      <w:lang w:eastAsia="tr-TR"/>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HTMLncedenBiimlendirilmi">
    <w:name w:val="HTML Preformatted"/>
    <w:basedOn w:val="Normal"/>
    <w:link w:val="HTMLncedenBiimlendirilmiChar"/>
    <w:uiPriority w:val="99"/>
    <w:unhideWhenUsed/>
    <w:rsid w:val="005003BC"/>
    <w:pPr>
      <w:spacing w:beforeAutospacing="1" w:after="80" w:afterAutospacing="1" w:line="240" w:lineRule="auto"/>
    </w:pPr>
    <w:rPr>
      <w:rFonts w:ascii="Consolas" w:eastAsia="Times New Roman" w:hAnsi="Consolas" w:cs="Times New Roman"/>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5003BC"/>
    <w:rPr>
      <w:rFonts w:ascii="Consolas" w:eastAsia="Times New Roman" w:hAnsi="Consolas" w:cs="Times New Roman"/>
      <w:sz w:val="20"/>
      <w:szCs w:val="20"/>
      <w:lang w:val="en-US" w:eastAsia="tr-TR"/>
    </w:rPr>
  </w:style>
  <w:style w:type="paragraph" w:styleId="ResimYazs">
    <w:name w:val="caption"/>
    <w:basedOn w:val="Normal"/>
    <w:next w:val="Normal"/>
    <w:uiPriority w:val="35"/>
    <w:unhideWhenUsed/>
    <w:qFormat/>
    <w:rsid w:val="005003BC"/>
    <w:pPr>
      <w:spacing w:beforeAutospacing="1" w:afterAutospacing="1" w:line="240" w:lineRule="auto"/>
      <w:jc w:val="center"/>
    </w:pPr>
    <w:rPr>
      <w:rFonts w:ascii="Times New Roman" w:eastAsia="Times New Roman" w:hAnsi="Times New Roman" w:cs="Times New Roman"/>
      <w:iCs/>
      <w:sz w:val="24"/>
      <w:szCs w:val="24"/>
      <w:lang w:val="tr-TR" w:eastAsia="tr-TR"/>
    </w:rPr>
  </w:style>
  <w:style w:type="paragraph" w:styleId="TBal">
    <w:name w:val="TOC Heading"/>
    <w:basedOn w:val="Balk1"/>
    <w:next w:val="Normal"/>
    <w:uiPriority w:val="39"/>
    <w:unhideWhenUsed/>
    <w:qFormat/>
    <w:rsid w:val="005003BC"/>
    <w:pPr>
      <w:keepLines/>
      <w:spacing w:before="240" w:after="0" w:line="259" w:lineRule="auto"/>
      <w:jc w:val="left"/>
      <w:outlineLvl w:val="9"/>
    </w:pPr>
    <w:rPr>
      <w:rFonts w:ascii="Cambria" w:hAnsi="Cambria"/>
      <w:b w:val="0"/>
      <w:bCs/>
      <w:color w:val="365F91"/>
      <w:sz w:val="32"/>
      <w:szCs w:val="32"/>
    </w:rPr>
  </w:style>
  <w:style w:type="paragraph" w:styleId="T1">
    <w:name w:val="toc 1"/>
    <w:basedOn w:val="Normal"/>
    <w:next w:val="Normal"/>
    <w:autoRedefine/>
    <w:uiPriority w:val="39"/>
    <w:unhideWhenUsed/>
    <w:rsid w:val="005003BC"/>
    <w:pPr>
      <w:tabs>
        <w:tab w:val="left" w:pos="440"/>
        <w:tab w:val="right" w:leader="dot" w:pos="8777"/>
      </w:tabs>
      <w:spacing w:after="0" w:line="0" w:lineRule="atLeast"/>
      <w:jc w:val="both"/>
    </w:pPr>
    <w:rPr>
      <w:rFonts w:ascii="Times New Roman" w:eastAsia="Times New Roman" w:hAnsi="Times New Roman" w:cs="Times New Roman"/>
      <w:b/>
      <w:noProof/>
      <w:sz w:val="24"/>
      <w:szCs w:val="24"/>
      <w:lang w:val="tr-TR" w:eastAsia="tr-TR"/>
    </w:rPr>
  </w:style>
  <w:style w:type="paragraph" w:styleId="T2">
    <w:name w:val="toc 2"/>
    <w:basedOn w:val="AralkYok"/>
    <w:next w:val="AralkYok"/>
    <w:autoRedefine/>
    <w:uiPriority w:val="39"/>
    <w:unhideWhenUsed/>
    <w:rsid w:val="005003BC"/>
    <w:pPr>
      <w:tabs>
        <w:tab w:val="right" w:leader="dot" w:pos="8777"/>
      </w:tabs>
      <w:spacing w:beforeAutospacing="0" w:after="100" w:afterAutospacing="0" w:line="0" w:lineRule="atLeast"/>
      <w:ind w:left="221"/>
    </w:pPr>
    <w:rPr>
      <w:rFonts w:ascii="Times New Roman" w:hAnsi="Times New Roman"/>
      <w:sz w:val="24"/>
    </w:rPr>
  </w:style>
  <w:style w:type="paragraph" w:styleId="T3">
    <w:name w:val="toc 3"/>
    <w:basedOn w:val="AralkYok"/>
    <w:next w:val="AralkYok"/>
    <w:autoRedefine/>
    <w:uiPriority w:val="39"/>
    <w:unhideWhenUsed/>
    <w:rsid w:val="005003BC"/>
    <w:pPr>
      <w:tabs>
        <w:tab w:val="right" w:leader="dot" w:pos="8777"/>
      </w:tabs>
      <w:spacing w:beforeAutospacing="0" w:after="100" w:afterAutospacing="0" w:line="0" w:lineRule="atLeast"/>
      <w:ind w:left="442"/>
    </w:pPr>
    <w:rPr>
      <w:rFonts w:ascii="Times New Roman" w:hAnsi="Times New Roman"/>
      <w:sz w:val="24"/>
    </w:rPr>
  </w:style>
  <w:style w:type="paragraph" w:styleId="T4">
    <w:name w:val="toc 4"/>
    <w:basedOn w:val="Normal"/>
    <w:next w:val="Normal"/>
    <w:autoRedefine/>
    <w:uiPriority w:val="39"/>
    <w:unhideWhenUsed/>
    <w:rsid w:val="005003BC"/>
    <w:pPr>
      <w:spacing w:after="100" w:line="259" w:lineRule="auto"/>
      <w:ind w:left="660"/>
    </w:pPr>
    <w:rPr>
      <w:rFonts w:ascii="Times New Roman" w:eastAsia="Times New Roman" w:hAnsi="Times New Roman" w:cs="Times New Roman"/>
      <w:sz w:val="24"/>
      <w:lang w:val="tr-TR" w:eastAsia="tr-TR"/>
    </w:rPr>
  </w:style>
  <w:style w:type="paragraph" w:styleId="T5">
    <w:name w:val="toc 5"/>
    <w:basedOn w:val="Normal"/>
    <w:next w:val="Normal"/>
    <w:autoRedefine/>
    <w:uiPriority w:val="39"/>
    <w:unhideWhenUsed/>
    <w:rsid w:val="005003BC"/>
    <w:pPr>
      <w:spacing w:after="100" w:line="259" w:lineRule="auto"/>
      <w:ind w:left="880"/>
    </w:pPr>
    <w:rPr>
      <w:rFonts w:ascii="Times New Roman" w:eastAsia="Times New Roman" w:hAnsi="Times New Roman" w:cs="Times New Roman"/>
      <w:sz w:val="24"/>
      <w:lang w:val="tr-TR" w:eastAsia="tr-TR"/>
    </w:rPr>
  </w:style>
  <w:style w:type="paragraph" w:styleId="T6">
    <w:name w:val="toc 6"/>
    <w:basedOn w:val="Normal"/>
    <w:next w:val="Normal"/>
    <w:autoRedefine/>
    <w:uiPriority w:val="39"/>
    <w:unhideWhenUsed/>
    <w:rsid w:val="005003BC"/>
    <w:pPr>
      <w:spacing w:after="100" w:line="259" w:lineRule="auto"/>
      <w:ind w:left="1100"/>
    </w:pPr>
    <w:rPr>
      <w:rFonts w:ascii="Times New Roman" w:eastAsia="Times New Roman" w:hAnsi="Times New Roman" w:cs="Times New Roman"/>
      <w:sz w:val="24"/>
      <w:lang w:val="tr-TR" w:eastAsia="tr-TR"/>
    </w:rPr>
  </w:style>
  <w:style w:type="paragraph" w:styleId="T7">
    <w:name w:val="toc 7"/>
    <w:basedOn w:val="Normal"/>
    <w:next w:val="Normal"/>
    <w:autoRedefine/>
    <w:uiPriority w:val="39"/>
    <w:unhideWhenUsed/>
    <w:rsid w:val="005003BC"/>
    <w:pPr>
      <w:spacing w:after="100" w:line="259" w:lineRule="auto"/>
      <w:ind w:left="1320"/>
    </w:pPr>
    <w:rPr>
      <w:rFonts w:ascii="Times New Roman" w:eastAsia="Times New Roman" w:hAnsi="Times New Roman" w:cs="Times New Roman"/>
      <w:sz w:val="24"/>
      <w:lang w:val="tr-TR" w:eastAsia="tr-TR"/>
    </w:rPr>
  </w:style>
  <w:style w:type="paragraph" w:styleId="T8">
    <w:name w:val="toc 8"/>
    <w:basedOn w:val="Normal"/>
    <w:next w:val="Normal"/>
    <w:autoRedefine/>
    <w:uiPriority w:val="39"/>
    <w:unhideWhenUsed/>
    <w:rsid w:val="005003BC"/>
    <w:pPr>
      <w:spacing w:after="100" w:line="259" w:lineRule="auto"/>
      <w:ind w:left="1540"/>
    </w:pPr>
    <w:rPr>
      <w:rFonts w:ascii="Times New Roman" w:eastAsia="Times New Roman" w:hAnsi="Times New Roman" w:cs="Times New Roman"/>
      <w:sz w:val="24"/>
      <w:lang w:val="tr-TR" w:eastAsia="tr-TR"/>
    </w:rPr>
  </w:style>
  <w:style w:type="paragraph" w:styleId="T9">
    <w:name w:val="toc 9"/>
    <w:basedOn w:val="Normal"/>
    <w:next w:val="Normal"/>
    <w:autoRedefine/>
    <w:uiPriority w:val="39"/>
    <w:unhideWhenUsed/>
    <w:rsid w:val="005003BC"/>
    <w:pPr>
      <w:spacing w:after="100" w:line="259" w:lineRule="auto"/>
      <w:ind w:left="1760"/>
    </w:pPr>
    <w:rPr>
      <w:rFonts w:ascii="Times New Roman" w:eastAsia="Times New Roman" w:hAnsi="Times New Roman" w:cs="Times New Roman"/>
      <w:sz w:val="24"/>
      <w:lang w:val="tr-TR" w:eastAsia="tr-TR"/>
    </w:rPr>
  </w:style>
  <w:style w:type="character" w:customStyle="1" w:styleId="UnresolvedMention">
    <w:name w:val="Unresolved Mention"/>
    <w:uiPriority w:val="99"/>
    <w:semiHidden/>
    <w:unhideWhenUsed/>
    <w:rsid w:val="005003BC"/>
    <w:rPr>
      <w:color w:val="808080"/>
      <w:shd w:val="clear" w:color="auto" w:fill="E6E6E6"/>
    </w:rPr>
  </w:style>
  <w:style w:type="paragraph" w:styleId="AralkYok">
    <w:name w:val="No Spacing"/>
    <w:uiPriority w:val="1"/>
    <w:qFormat/>
    <w:rsid w:val="005003BC"/>
    <w:pPr>
      <w:spacing w:beforeAutospacing="1" w:after="0" w:afterAutospacing="1" w:line="240" w:lineRule="auto"/>
    </w:pPr>
    <w:rPr>
      <w:rFonts w:ascii="Calibri" w:eastAsia="Times New Roman" w:hAnsi="Calibri" w:cs="Times New Roman"/>
      <w:lang w:eastAsia="tr-TR"/>
    </w:rPr>
  </w:style>
  <w:style w:type="paragraph" w:styleId="ekillerTablosu">
    <w:name w:val="table of figures"/>
    <w:basedOn w:val="AralkYok"/>
    <w:next w:val="AralkYok"/>
    <w:uiPriority w:val="99"/>
    <w:unhideWhenUsed/>
    <w:rsid w:val="005003BC"/>
    <w:pPr>
      <w:spacing w:beforeAutospacing="0" w:afterAutospacing="0" w:line="0" w:lineRule="atLeast"/>
      <w:contextualSpacing/>
      <w:jc w:val="both"/>
    </w:pPr>
    <w:rPr>
      <w:rFonts w:ascii="Times New Roman" w:hAnsi="Times New Roman"/>
      <w:sz w:val="24"/>
    </w:rPr>
  </w:style>
  <w:style w:type="paragraph" w:styleId="Kaynaka">
    <w:name w:val="Bibliography"/>
    <w:basedOn w:val="Normal"/>
    <w:next w:val="Normal"/>
    <w:uiPriority w:val="37"/>
    <w:unhideWhenUsed/>
    <w:rsid w:val="005003BC"/>
    <w:pPr>
      <w:spacing w:beforeAutospacing="1" w:after="80" w:afterAutospacing="1" w:line="240" w:lineRule="auto"/>
    </w:pPr>
    <w:rPr>
      <w:rFonts w:ascii="Times New Roman" w:eastAsia="Times New Roman" w:hAnsi="Times New Roman" w:cs="Times New Roman"/>
      <w:sz w:val="24"/>
      <w:lang w:val="tr-TR" w:eastAsia="tr-TR"/>
    </w:rPr>
  </w:style>
  <w:style w:type="paragraph" w:customStyle="1" w:styleId="Referans">
    <w:name w:val="Referans"/>
    <w:basedOn w:val="ListeParagraf"/>
    <w:link w:val="ReferansChar"/>
    <w:qFormat/>
    <w:rsid w:val="005003BC"/>
    <w:pPr>
      <w:spacing w:before="240" w:beforeAutospacing="0" w:after="240" w:afterAutospacing="0"/>
      <w:ind w:left="0"/>
      <w:contextualSpacing w:val="0"/>
      <w:jc w:val="both"/>
    </w:pPr>
    <w:rPr>
      <w:rFonts w:ascii="Times New Roman" w:hAnsi="Times New Roman"/>
      <w:sz w:val="24"/>
      <w:szCs w:val="24"/>
    </w:rPr>
  </w:style>
  <w:style w:type="character" w:customStyle="1" w:styleId="ListeParagrafChar">
    <w:name w:val="Liste Paragraf Char"/>
    <w:link w:val="ListeParagraf"/>
    <w:uiPriority w:val="34"/>
    <w:rsid w:val="005003BC"/>
    <w:rPr>
      <w:rFonts w:ascii="Calibri" w:eastAsia="Times New Roman" w:hAnsi="Calibri" w:cs="Times New Roman"/>
      <w:sz w:val="20"/>
      <w:szCs w:val="20"/>
      <w:lang w:val="en-US" w:eastAsia="tr-TR"/>
    </w:rPr>
  </w:style>
  <w:style w:type="character" w:customStyle="1" w:styleId="ReferansChar">
    <w:name w:val="Referans Char"/>
    <w:link w:val="Referans"/>
    <w:rsid w:val="005003BC"/>
    <w:rPr>
      <w:rFonts w:ascii="Times New Roman" w:eastAsia="Times New Roman" w:hAnsi="Times New Roman" w:cs="Times New Roman"/>
      <w:sz w:val="24"/>
      <w:szCs w:val="24"/>
      <w:lang w:val="en-US" w:eastAsia="tr-TR"/>
    </w:rPr>
  </w:style>
  <w:style w:type="paragraph" w:styleId="SonnotMetni">
    <w:name w:val="endnote text"/>
    <w:basedOn w:val="Normal"/>
    <w:link w:val="SonnotMetniChar"/>
    <w:uiPriority w:val="99"/>
    <w:semiHidden/>
    <w:unhideWhenUsed/>
    <w:rsid w:val="005003BC"/>
    <w:pPr>
      <w:spacing w:beforeAutospacing="1" w:after="0" w:afterAutospacing="1" w:line="240" w:lineRule="auto"/>
    </w:pPr>
    <w:rPr>
      <w:rFonts w:ascii="Calibri" w:eastAsia="Times New Roman" w:hAnsi="Calibri" w:cs="Times New Roman"/>
      <w:sz w:val="20"/>
      <w:szCs w:val="20"/>
      <w:lang w:eastAsia="tr-TR"/>
    </w:rPr>
  </w:style>
  <w:style w:type="character" w:customStyle="1" w:styleId="SonnotMetniChar">
    <w:name w:val="Sonnot Metni Char"/>
    <w:basedOn w:val="VarsaylanParagrafYazTipi"/>
    <w:link w:val="SonnotMetni"/>
    <w:uiPriority w:val="99"/>
    <w:semiHidden/>
    <w:rsid w:val="005003BC"/>
    <w:rPr>
      <w:rFonts w:ascii="Calibri" w:eastAsia="Times New Roman" w:hAnsi="Calibri" w:cs="Times New Roman"/>
      <w:sz w:val="20"/>
      <w:szCs w:val="20"/>
      <w:lang w:val="en-US" w:eastAsia="tr-TR"/>
    </w:rPr>
  </w:style>
  <w:style w:type="character" w:styleId="SonnotBavurusu">
    <w:name w:val="endnote reference"/>
    <w:uiPriority w:val="99"/>
    <w:semiHidden/>
    <w:unhideWhenUsed/>
    <w:rsid w:val="005003BC"/>
    <w:rPr>
      <w:vertAlign w:val="superscript"/>
    </w:rPr>
  </w:style>
  <w:style w:type="character" w:styleId="zlenenKpr">
    <w:name w:val="FollowedHyperlink"/>
    <w:uiPriority w:val="99"/>
    <w:semiHidden/>
    <w:unhideWhenUsed/>
    <w:rsid w:val="005003BC"/>
    <w:rPr>
      <w:color w:val="800080"/>
      <w:u w:val="single"/>
    </w:rPr>
  </w:style>
  <w:style w:type="paragraph" w:customStyle="1" w:styleId="c-article-info-details">
    <w:name w:val="c-article-info-details"/>
    <w:basedOn w:val="Normal"/>
    <w:rsid w:val="005003BC"/>
    <w:pPr>
      <w:spacing w:before="240" w:after="120" w:line="240" w:lineRule="auto"/>
    </w:pPr>
    <w:rPr>
      <w:rFonts w:ascii="Segoe UI" w:eastAsia="Times New Roman" w:hAnsi="Segoe UI" w:cs="Segoe UI"/>
      <w:sz w:val="24"/>
      <w:szCs w:val="24"/>
    </w:rPr>
  </w:style>
  <w:style w:type="character" w:customStyle="1" w:styleId="u-visually-hidden1">
    <w:name w:val="u-visually-hidden1"/>
    <w:rsid w:val="005003BC"/>
    <w:rPr>
      <w:bdr w:val="none" w:sz="0" w:space="0" w:color="auto" w:frame="1"/>
    </w:rPr>
  </w:style>
  <w:style w:type="paragraph" w:customStyle="1" w:styleId="Default">
    <w:name w:val="Default"/>
    <w:rsid w:val="005003BC"/>
    <w:pPr>
      <w:autoSpaceDE w:val="0"/>
      <w:autoSpaceDN w:val="0"/>
      <w:adjustRightInd w:val="0"/>
      <w:spacing w:after="0" w:line="240" w:lineRule="auto"/>
    </w:pPr>
    <w:rPr>
      <w:rFonts w:ascii="Calibri" w:eastAsia="Calibri" w:hAnsi="Calibri" w:cs="Calibri"/>
      <w:color w:val="000000"/>
      <w:sz w:val="24"/>
      <w:szCs w:val="24"/>
      <w:lang w:val="en-US"/>
    </w:rPr>
  </w:style>
  <w:style w:type="character" w:customStyle="1" w:styleId="hero-article-info2">
    <w:name w:val="hero-article-info2"/>
    <w:basedOn w:val="VarsaylanParagrafYazTipi"/>
    <w:rsid w:val="005003BC"/>
  </w:style>
  <w:style w:type="character" w:styleId="AklamaBavurusu">
    <w:name w:val="annotation reference"/>
    <w:uiPriority w:val="99"/>
    <w:semiHidden/>
    <w:unhideWhenUsed/>
    <w:rsid w:val="005003BC"/>
    <w:rPr>
      <w:sz w:val="16"/>
      <w:szCs w:val="16"/>
    </w:rPr>
  </w:style>
  <w:style w:type="paragraph" w:styleId="AklamaMetni">
    <w:name w:val="annotation text"/>
    <w:basedOn w:val="Normal"/>
    <w:link w:val="AklamaMetniChar"/>
    <w:uiPriority w:val="99"/>
    <w:semiHidden/>
    <w:unhideWhenUsed/>
    <w:rsid w:val="005003BC"/>
    <w:pPr>
      <w:spacing w:beforeAutospacing="1" w:after="80" w:afterAutospacing="1" w:line="240" w:lineRule="auto"/>
    </w:pPr>
    <w:rPr>
      <w:rFonts w:ascii="Times New Roman" w:eastAsia="Times New Roman" w:hAnsi="Times New Roman" w:cs="Times New Roman"/>
      <w:sz w:val="20"/>
      <w:szCs w:val="20"/>
    </w:rPr>
  </w:style>
  <w:style w:type="character" w:customStyle="1" w:styleId="AklamaMetniChar">
    <w:name w:val="Açıklama Metni Char"/>
    <w:basedOn w:val="VarsaylanParagrafYazTipi"/>
    <w:link w:val="AklamaMetni"/>
    <w:uiPriority w:val="99"/>
    <w:semiHidden/>
    <w:rsid w:val="005003BC"/>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uiPriority w:val="99"/>
    <w:semiHidden/>
    <w:unhideWhenUsed/>
    <w:rsid w:val="005003BC"/>
    <w:rPr>
      <w:b/>
      <w:bCs/>
    </w:rPr>
  </w:style>
  <w:style w:type="character" w:customStyle="1" w:styleId="AklamaKonusuChar">
    <w:name w:val="Açıklama Konusu Char"/>
    <w:basedOn w:val="AklamaMetniChar"/>
    <w:link w:val="AklamaKonusu"/>
    <w:uiPriority w:val="99"/>
    <w:semiHidden/>
    <w:rsid w:val="005003BC"/>
    <w:rPr>
      <w:rFonts w:ascii="Times New Roman" w:eastAsia="Times New Roman" w:hAnsi="Times New Roman" w:cs="Times New Roman"/>
      <w:b/>
      <w:bCs/>
      <w:sz w:val="20"/>
      <w:szCs w:val="20"/>
      <w:lang w:val="en-US"/>
    </w:rPr>
  </w:style>
  <w:style w:type="numbering" w:customStyle="1" w:styleId="NoList2">
    <w:name w:val="No List2"/>
    <w:next w:val="ListeYok"/>
    <w:uiPriority w:val="99"/>
    <w:semiHidden/>
    <w:unhideWhenUsed/>
    <w:rsid w:val="005003BC"/>
  </w:style>
  <w:style w:type="table" w:customStyle="1" w:styleId="TableGrid1">
    <w:name w:val="Table Grid1"/>
    <w:basedOn w:val="NormalTablo"/>
    <w:next w:val="TabloKlavuzu"/>
    <w:uiPriority w:val="59"/>
    <w:rsid w:val="005003BC"/>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kGlgeleme11">
    <w:name w:val="Açık Gölgeleme11"/>
    <w:basedOn w:val="NormalTablo"/>
    <w:uiPriority w:val="60"/>
    <w:rsid w:val="005003BC"/>
    <w:pPr>
      <w:spacing w:after="0" w:line="240" w:lineRule="auto"/>
    </w:pPr>
    <w:rPr>
      <w:rFonts w:ascii="Calibri" w:eastAsia="Calibri" w:hAnsi="Calibri" w:cs="Times New Roman"/>
      <w:color w:val="000000"/>
      <w:sz w:val="20"/>
      <w:szCs w:val="20"/>
      <w:lang w:eastAsia="tr-T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kListe-Vurgu111">
    <w:name w:val="Açık Liste - Vurgu 111"/>
    <w:basedOn w:val="NormalTablo"/>
    <w:uiPriority w:val="61"/>
    <w:rsid w:val="005003BC"/>
    <w:pPr>
      <w:spacing w:after="0" w:line="240" w:lineRule="auto"/>
    </w:pPr>
    <w:rPr>
      <w:rFonts w:ascii="Calibri" w:eastAsia="Calibri" w:hAnsi="Calibri" w:cs="Times New Roman"/>
      <w:sz w:val="20"/>
      <w:szCs w:val="20"/>
      <w:lang w:eastAsia="tr-TR"/>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zmlenmeyenBahsetme1">
    <w:name w:val="Çözümlenmeyen Bahsetme1"/>
    <w:uiPriority w:val="99"/>
    <w:semiHidden/>
    <w:unhideWhenUsed/>
    <w:rsid w:val="004C6A14"/>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diagramQuickStyle" Target="diagrams/quickStyle1.xml"/><Relationship Id="rId18" Type="http://schemas.openxmlformats.org/officeDocument/2006/relationships/diagramData" Target="diagrams/data2.xml"/><Relationship Id="rId26" Type="http://schemas.openxmlformats.org/officeDocument/2006/relationships/image" Target="media/image1.png"/><Relationship Id="rId39" Type="http://schemas.openxmlformats.org/officeDocument/2006/relationships/hyperlink" Target="https://biruni.tuik.gov.tr/secilmisgostergeler/tabloOlustur.do" TargetMode="External"/><Relationship Id="rId3" Type="http://schemas.openxmlformats.org/officeDocument/2006/relationships/styles" Target="styles.xml"/><Relationship Id="rId21" Type="http://schemas.openxmlformats.org/officeDocument/2006/relationships/diagramColors" Target="diagrams/colors2.xml"/><Relationship Id="rId34" Type="http://schemas.openxmlformats.org/officeDocument/2006/relationships/hyperlink" Target="http://www.turkonholding.com/kurumsal2.aspx?TID=98" TargetMode="External"/><Relationship Id="rId42" Type="http://schemas.openxmlformats.org/officeDocument/2006/relationships/theme" Target="theme/theme1.xml"/><Relationship Id="rId47" Type="http://schemas.microsoft.com/office/2007/relationships/stylesWithEffects" Target="stylesWithEffects.xml"/><Relationship Id="rId50" Type="http://schemas.microsoft.com/office/2007/relationships/diagramDrawing" Target="diagrams/drawing3.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hyperlink" Target="https://link.springer.com/article/10.1007/s10997-010-9128-3" TargetMode="External"/><Relationship Id="rId25" Type="http://schemas.openxmlformats.org/officeDocument/2006/relationships/diagramColors" Target="diagrams/colors3.xml"/><Relationship Id="rId33" Type="http://schemas.openxmlformats.org/officeDocument/2006/relationships/hyperlink" Target="http://www.ako.com.tr/history.asp" TargetMode="External"/><Relationship Id="rId38" Type="http://schemas.openxmlformats.org/officeDocument/2006/relationships/hyperlink" Target="https://biruni.tuik.gov.tr/secilmisgostergeler/tabloOlustur.do" TargetMode="External"/><Relationship Id="rId2" Type="http://schemas.openxmlformats.org/officeDocument/2006/relationships/numbering" Target="numbering.xml"/><Relationship Id="rId16" Type="http://schemas.openxmlformats.org/officeDocument/2006/relationships/hyperlink" Target="https://link.springer.com/article/10.1007/s10997-010-9128-3" TargetMode="External"/><Relationship Id="rId20" Type="http://schemas.openxmlformats.org/officeDocument/2006/relationships/diagramQuickStyle" Target="diagrams/quickStyle2.xml"/><Relationship Id="rId29" Type="http://schemas.openxmlformats.org/officeDocument/2006/relationships/diagramQuickStyle" Target="diagrams/quickStyle4.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24" Type="http://schemas.openxmlformats.org/officeDocument/2006/relationships/diagramQuickStyle" Target="diagrams/quickStyle3.xml"/><Relationship Id="rId32" Type="http://schemas.openxmlformats.org/officeDocument/2006/relationships/hyperlink" Target="https://www.forbes.com/sites/allbusiness/2013/08/28/5-steps-to-create-a-viable-succession-plan-for-your-family-business/" TargetMode="External"/><Relationship Id="rId37" Type="http://schemas.openxmlformats.org/officeDocument/2006/relationships/hyperlink" Target="https://www.simplypsychology.org/interviews.html" TargetMode="External"/><Relationship Id="rId40" Type="http://schemas.openxmlformats.org/officeDocument/2006/relationships/hyperlink" Target="https://atlantis.udhb.gov.tr/istatistik/istatistik_gemi.aspx" TargetMode="External"/><Relationship Id="rId5" Type="http://schemas.openxmlformats.org/officeDocument/2006/relationships/webSettings" Target="webSettings.xml"/><Relationship Id="rId15" Type="http://schemas.openxmlformats.org/officeDocument/2006/relationships/hyperlink" Target="https://link.springer.com/article/10.1007/s10997-010-9128-3" TargetMode="External"/><Relationship Id="rId23" Type="http://schemas.openxmlformats.org/officeDocument/2006/relationships/diagramLayout" Target="diagrams/layout3.xml"/><Relationship Id="rId28" Type="http://schemas.openxmlformats.org/officeDocument/2006/relationships/diagramLayout" Target="diagrams/layout4.xml"/><Relationship Id="rId36" Type="http://schemas.openxmlformats.org/officeDocument/2006/relationships/hyperlink" Target="https://www.yasaholding.com/tr/yasa-kuru-yuk-hakkinda/genel-bakis" TargetMode="External"/><Relationship Id="rId49" Type="http://schemas.microsoft.com/office/2007/relationships/diagramDrawing" Target="diagrams/drawing2.xml"/><Relationship Id="rId10" Type="http://schemas.openxmlformats.org/officeDocument/2006/relationships/footer" Target="footer3.xml"/><Relationship Id="rId19" Type="http://schemas.openxmlformats.org/officeDocument/2006/relationships/diagramLayout" Target="diagrams/layout2.xml"/><Relationship Id="rId31" Type="http://schemas.openxmlformats.org/officeDocument/2006/relationships/hyperlink" Target="https://link.springer.com/journal/10997"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diagramColors" Target="diagrams/colors1.xml"/><Relationship Id="rId22" Type="http://schemas.openxmlformats.org/officeDocument/2006/relationships/diagramData" Target="diagrams/data3.xml"/><Relationship Id="rId27" Type="http://schemas.openxmlformats.org/officeDocument/2006/relationships/diagramData" Target="diagrams/data4.xml"/><Relationship Id="rId30" Type="http://schemas.openxmlformats.org/officeDocument/2006/relationships/diagramColors" Target="diagrams/colors4.xml"/><Relationship Id="rId35" Type="http://schemas.openxmlformats.org/officeDocument/2006/relationships/hyperlink" Target="http://www.arkas.com.tr/kurumsal/tarihce.html" TargetMode="External"/><Relationship Id="rId43" Type="http://schemas.microsoft.com/office/2007/relationships/diagramDrawing" Target="diagrams/drawing4.xml"/><Relationship Id="rId48"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4C3F329-2A38-4FCE-A305-A91FDDDF2540}" type="doc">
      <dgm:prSet loTypeId="urn:microsoft.com/office/officeart/2005/8/layout/venn1" loCatId="relationship" qsTypeId="urn:microsoft.com/office/officeart/2005/8/quickstyle/simple4" qsCatId="simple" csTypeId="urn:microsoft.com/office/officeart/2005/8/colors/accent1_2" csCatId="accent1" phldr="1"/>
      <dgm:spPr/>
    </dgm:pt>
    <dgm:pt modelId="{3E337295-B3C9-476C-BAFC-1B150E16CF36}">
      <dgm:prSet phldrT="[Metin]"/>
      <dgm:spPr>
        <a:xfrm>
          <a:off x="1245863" y="-331754"/>
          <a:ext cx="2482106" cy="2529616"/>
        </a:xfrm>
        <a:gradFill rotWithShape="0">
          <a:gsLst>
            <a:gs pos="0">
              <a:srgbClr val="9BBB59"/>
            </a:gs>
            <a:gs pos="80000">
              <a:srgbClr val="4F81BD">
                <a:alpha val="50000"/>
                <a:hueOff val="0"/>
                <a:satOff val="0"/>
                <a:lumOff val="0"/>
                <a:alphaOff val="0"/>
                <a:shade val="93000"/>
                <a:satMod val="130000"/>
              </a:srgbClr>
            </a:gs>
            <a:gs pos="100000">
              <a:srgbClr val="4F81BD">
                <a:alpha val="50000"/>
                <a:hueOff val="0"/>
                <a:satOff val="0"/>
                <a:lumOff val="0"/>
                <a:alphaOff val="0"/>
                <a:shade val="94000"/>
                <a:satMod val="135000"/>
              </a:srgbClr>
            </a:gs>
          </a:gsLst>
          <a:lin ang="16200000" scaled="0"/>
        </a:gradFill>
        <a:ln>
          <a:noFill/>
        </a:ln>
        <a:effectLst/>
      </dgm:spPr>
      <dgm:t>
        <a:bodyPr/>
        <a:lstStyle/>
        <a:p>
          <a:pPr algn="ctr"/>
          <a:r>
            <a:rPr lang="tr-TR">
              <a:solidFill>
                <a:sysClr val="windowText" lastClr="000000">
                  <a:hueOff val="0"/>
                  <a:satOff val="0"/>
                  <a:lumOff val="0"/>
                  <a:alphaOff val="0"/>
                </a:sysClr>
              </a:solidFill>
              <a:latin typeface="Calibri"/>
              <a:ea typeface="+mn-ea"/>
              <a:cs typeface="+mn-cs"/>
            </a:rPr>
            <a:t> </a:t>
          </a:r>
        </a:p>
        <a:p>
          <a:pPr algn="ctr"/>
          <a:endParaRPr lang="tr-TR">
            <a:solidFill>
              <a:sysClr val="windowText" lastClr="000000">
                <a:hueOff val="0"/>
                <a:satOff val="0"/>
                <a:lumOff val="0"/>
                <a:alphaOff val="0"/>
              </a:sysClr>
            </a:solidFill>
            <a:latin typeface="Calibri"/>
            <a:ea typeface="+mn-ea"/>
            <a:cs typeface="+mn-cs"/>
          </a:endParaRPr>
        </a:p>
      </dgm:t>
    </dgm:pt>
    <dgm:pt modelId="{775F5194-5373-43CF-BE87-0450D56D2C33}" type="parTrans" cxnId="{E4D96968-8915-4490-8527-333518867C55}">
      <dgm:prSet/>
      <dgm:spPr/>
      <dgm:t>
        <a:bodyPr/>
        <a:lstStyle/>
        <a:p>
          <a:pPr algn="ctr"/>
          <a:endParaRPr lang="tr-TR"/>
        </a:p>
      </dgm:t>
    </dgm:pt>
    <dgm:pt modelId="{185E267B-720A-41A0-99DC-E73E273451C4}" type="sibTrans" cxnId="{E4D96968-8915-4490-8527-333518867C55}">
      <dgm:prSet/>
      <dgm:spPr/>
      <dgm:t>
        <a:bodyPr/>
        <a:lstStyle/>
        <a:p>
          <a:pPr algn="ctr"/>
          <a:endParaRPr lang="tr-TR"/>
        </a:p>
      </dgm:t>
    </dgm:pt>
    <dgm:pt modelId="{5F8752BF-5691-4B70-B9B6-3571E73D189C}">
      <dgm:prSet phldrT="[Metin]"/>
      <dgm:spPr>
        <a:xfrm>
          <a:off x="1944862" y="787908"/>
          <a:ext cx="2482106" cy="2529616"/>
        </a:xfrm>
        <a:gradFill rotWithShape="0">
          <a:gsLst>
            <a:gs pos="0">
              <a:sysClr val="windowText" lastClr="000000">
                <a:lumMod val="50000"/>
                <a:lumOff val="50000"/>
              </a:sysClr>
            </a:gs>
            <a:gs pos="80000">
              <a:srgbClr val="4F81BD">
                <a:alpha val="50000"/>
                <a:hueOff val="0"/>
                <a:satOff val="0"/>
                <a:lumOff val="0"/>
                <a:alphaOff val="0"/>
                <a:shade val="93000"/>
                <a:satMod val="130000"/>
              </a:srgbClr>
            </a:gs>
            <a:gs pos="100000">
              <a:srgbClr val="4F81BD">
                <a:alpha val="50000"/>
                <a:hueOff val="0"/>
                <a:satOff val="0"/>
                <a:lumOff val="0"/>
                <a:alphaOff val="0"/>
                <a:shade val="94000"/>
                <a:satMod val="135000"/>
              </a:srgbClr>
            </a:gs>
          </a:gsLst>
          <a:lin ang="16200000" scaled="0"/>
        </a:gradFill>
        <a:ln>
          <a:noFill/>
        </a:ln>
        <a:effectLst/>
      </dgm:spPr>
      <dgm:t>
        <a:bodyPr/>
        <a:lstStyle/>
        <a:p>
          <a:pPr algn="ctr"/>
          <a:r>
            <a:rPr lang="tr-TR">
              <a:solidFill>
                <a:sysClr val="windowText" lastClr="000000">
                  <a:hueOff val="0"/>
                  <a:satOff val="0"/>
                  <a:lumOff val="0"/>
                  <a:alphaOff val="0"/>
                </a:sysClr>
              </a:solidFill>
              <a:latin typeface="Calibri"/>
              <a:ea typeface="+mn-ea"/>
              <a:cs typeface="+mn-cs"/>
            </a:rPr>
            <a:t> </a:t>
          </a:r>
        </a:p>
        <a:p>
          <a:pPr algn="ctr"/>
          <a:endParaRPr lang="tr-TR">
            <a:solidFill>
              <a:sysClr val="windowText" lastClr="000000">
                <a:hueOff val="0"/>
                <a:satOff val="0"/>
                <a:lumOff val="0"/>
                <a:alphaOff val="0"/>
              </a:sysClr>
            </a:solidFill>
            <a:latin typeface="Calibri"/>
            <a:ea typeface="+mn-ea"/>
            <a:cs typeface="+mn-cs"/>
          </a:endParaRPr>
        </a:p>
      </dgm:t>
    </dgm:pt>
    <dgm:pt modelId="{529164C6-1990-4C31-8622-DB62D469EBBC}" type="parTrans" cxnId="{5CCFC3C2-D765-4DAB-812D-AD430A7E8602}">
      <dgm:prSet/>
      <dgm:spPr/>
      <dgm:t>
        <a:bodyPr/>
        <a:lstStyle/>
        <a:p>
          <a:pPr algn="ctr"/>
          <a:endParaRPr lang="tr-TR"/>
        </a:p>
      </dgm:t>
    </dgm:pt>
    <dgm:pt modelId="{D625121A-965B-4F61-B728-7BB56CFA3A2C}" type="sibTrans" cxnId="{5CCFC3C2-D765-4DAB-812D-AD430A7E8602}">
      <dgm:prSet/>
      <dgm:spPr/>
      <dgm:t>
        <a:bodyPr/>
        <a:lstStyle/>
        <a:p>
          <a:pPr algn="ctr"/>
          <a:endParaRPr lang="tr-TR"/>
        </a:p>
      </dgm:t>
    </dgm:pt>
    <dgm:pt modelId="{05661849-AC44-4E9A-A2FF-AA96451A8B81}">
      <dgm:prSet phldrT="[Metin]"/>
      <dgm:spPr>
        <a:xfrm>
          <a:off x="621730" y="787908"/>
          <a:ext cx="2482106" cy="2529616"/>
        </a:xfrm>
        <a:gradFill rotWithShape="0">
          <a:gsLst>
            <a:gs pos="0">
              <a:srgbClr val="4F81BD">
                <a:alpha val="50000"/>
                <a:hueOff val="0"/>
                <a:satOff val="0"/>
                <a:lumOff val="0"/>
                <a:alphaOff val="0"/>
                <a:shade val="51000"/>
                <a:satMod val="130000"/>
              </a:srgbClr>
            </a:gs>
            <a:gs pos="80000">
              <a:srgbClr val="4F81BD">
                <a:alpha val="50000"/>
                <a:hueOff val="0"/>
                <a:satOff val="0"/>
                <a:lumOff val="0"/>
                <a:alphaOff val="0"/>
                <a:shade val="93000"/>
                <a:satMod val="130000"/>
              </a:srgbClr>
            </a:gs>
            <a:gs pos="100000">
              <a:srgbClr val="4F81BD">
                <a:alpha val="50000"/>
                <a:hueOff val="0"/>
                <a:satOff val="0"/>
                <a:lumOff val="0"/>
                <a:alphaOff val="0"/>
                <a:shade val="94000"/>
                <a:satMod val="135000"/>
              </a:srgbClr>
            </a:gs>
          </a:gsLst>
          <a:lin ang="16200000" scaled="0"/>
        </a:gradFill>
        <a:ln>
          <a:noFill/>
        </a:ln>
        <a:effectLst/>
      </dgm:spPr>
      <dgm:t>
        <a:bodyPr/>
        <a:lstStyle/>
        <a:p>
          <a:pPr algn="ctr"/>
          <a:r>
            <a:rPr lang="tr-TR">
              <a:solidFill>
                <a:sysClr val="windowText" lastClr="000000">
                  <a:hueOff val="0"/>
                  <a:satOff val="0"/>
                  <a:lumOff val="0"/>
                  <a:alphaOff val="0"/>
                </a:sysClr>
              </a:solidFill>
              <a:latin typeface="Calibri"/>
              <a:ea typeface="+mn-ea"/>
              <a:cs typeface="+mn-cs"/>
            </a:rPr>
            <a:t> </a:t>
          </a:r>
        </a:p>
        <a:p>
          <a:pPr algn="ctr"/>
          <a:endParaRPr lang="tr-TR">
            <a:solidFill>
              <a:sysClr val="windowText" lastClr="000000">
                <a:hueOff val="0"/>
                <a:satOff val="0"/>
                <a:lumOff val="0"/>
                <a:alphaOff val="0"/>
              </a:sysClr>
            </a:solidFill>
            <a:latin typeface="Calibri"/>
            <a:ea typeface="+mn-ea"/>
            <a:cs typeface="+mn-cs"/>
          </a:endParaRPr>
        </a:p>
      </dgm:t>
    </dgm:pt>
    <dgm:pt modelId="{1CFD1CE0-8AF3-496A-980F-1B181FEE4EBE}" type="parTrans" cxnId="{5CF81425-56BA-444A-AE16-71292A0BCD53}">
      <dgm:prSet/>
      <dgm:spPr/>
      <dgm:t>
        <a:bodyPr/>
        <a:lstStyle/>
        <a:p>
          <a:pPr algn="ctr"/>
          <a:endParaRPr lang="tr-TR"/>
        </a:p>
      </dgm:t>
    </dgm:pt>
    <dgm:pt modelId="{DE2F6BB0-7FCE-4DD1-A21A-0F46B45D49E4}" type="sibTrans" cxnId="{5CF81425-56BA-444A-AE16-71292A0BCD53}">
      <dgm:prSet/>
      <dgm:spPr/>
      <dgm:t>
        <a:bodyPr/>
        <a:lstStyle/>
        <a:p>
          <a:pPr algn="ctr"/>
          <a:endParaRPr lang="tr-TR"/>
        </a:p>
      </dgm:t>
    </dgm:pt>
    <dgm:pt modelId="{C65124BD-E8D5-46AB-BB0F-9C4356E28143}" type="pres">
      <dgm:prSet presAssocID="{24C3F329-2A38-4FCE-A305-A91FDDDF2540}" presName="compositeShape" presStyleCnt="0">
        <dgm:presLayoutVars>
          <dgm:chMax val="7"/>
          <dgm:dir/>
          <dgm:resizeHandles val="exact"/>
        </dgm:presLayoutVars>
      </dgm:prSet>
      <dgm:spPr/>
    </dgm:pt>
    <dgm:pt modelId="{4250FE4B-59F7-4863-B5DB-7EEB8158D0CB}" type="pres">
      <dgm:prSet presAssocID="{3E337295-B3C9-476C-BAFC-1B150E16CF36}" presName="circ1" presStyleLbl="vennNode1" presStyleIdx="0" presStyleCnt="3" custScaleX="138552" custScaleY="141204" custLinFactNeighborX="-1244"/>
      <dgm:spPr>
        <a:prstGeom prst="ellipse">
          <a:avLst/>
        </a:prstGeom>
      </dgm:spPr>
      <dgm:t>
        <a:bodyPr/>
        <a:lstStyle/>
        <a:p>
          <a:endParaRPr lang="tr-TR"/>
        </a:p>
      </dgm:t>
    </dgm:pt>
    <dgm:pt modelId="{6D1D8CB7-E5A6-4C57-8487-F18F481134C2}" type="pres">
      <dgm:prSet presAssocID="{3E337295-B3C9-476C-BAFC-1B150E16CF36}" presName="circ1Tx" presStyleLbl="revTx" presStyleIdx="0" presStyleCnt="0">
        <dgm:presLayoutVars>
          <dgm:chMax val="0"/>
          <dgm:chPref val="0"/>
          <dgm:bulletEnabled val="1"/>
        </dgm:presLayoutVars>
      </dgm:prSet>
      <dgm:spPr/>
      <dgm:t>
        <a:bodyPr/>
        <a:lstStyle/>
        <a:p>
          <a:endParaRPr lang="tr-TR"/>
        </a:p>
      </dgm:t>
    </dgm:pt>
    <dgm:pt modelId="{3DF75E06-3CE9-484C-9D0E-139673655A35}" type="pres">
      <dgm:prSet presAssocID="{5F8752BF-5691-4B70-B9B6-3571E73D189C}" presName="circ2" presStyleLbl="vennNode1" presStyleIdx="1" presStyleCnt="3" custScaleX="138552" custScaleY="141204" custLinFactNeighborX="1691" custLinFactNeighborY="564"/>
      <dgm:spPr>
        <a:prstGeom prst="ellipse">
          <a:avLst/>
        </a:prstGeom>
      </dgm:spPr>
      <dgm:t>
        <a:bodyPr/>
        <a:lstStyle/>
        <a:p>
          <a:endParaRPr lang="tr-TR"/>
        </a:p>
      </dgm:t>
    </dgm:pt>
    <dgm:pt modelId="{006BBDD5-0188-4823-97D5-94DE30EE02DC}" type="pres">
      <dgm:prSet presAssocID="{5F8752BF-5691-4B70-B9B6-3571E73D189C}" presName="circ2Tx" presStyleLbl="revTx" presStyleIdx="0" presStyleCnt="0">
        <dgm:presLayoutVars>
          <dgm:chMax val="0"/>
          <dgm:chPref val="0"/>
          <dgm:bulletEnabled val="1"/>
        </dgm:presLayoutVars>
      </dgm:prSet>
      <dgm:spPr/>
      <dgm:t>
        <a:bodyPr/>
        <a:lstStyle/>
        <a:p>
          <a:endParaRPr lang="tr-TR"/>
        </a:p>
      </dgm:t>
    </dgm:pt>
    <dgm:pt modelId="{BFA35037-8CEF-4724-823C-F820ACFC657F}" type="pres">
      <dgm:prSet presAssocID="{05661849-AC44-4E9A-A2FF-AA96451A8B81}" presName="circ3" presStyleLbl="vennNode1" presStyleIdx="2" presStyleCnt="3" custScaleX="138552" custScaleY="141204"/>
      <dgm:spPr>
        <a:prstGeom prst="ellipse">
          <a:avLst/>
        </a:prstGeom>
      </dgm:spPr>
      <dgm:t>
        <a:bodyPr/>
        <a:lstStyle/>
        <a:p>
          <a:endParaRPr lang="tr-TR"/>
        </a:p>
      </dgm:t>
    </dgm:pt>
    <dgm:pt modelId="{C63E6622-6E8E-462A-ABEA-7A060671407C}" type="pres">
      <dgm:prSet presAssocID="{05661849-AC44-4E9A-A2FF-AA96451A8B81}" presName="circ3Tx" presStyleLbl="revTx" presStyleIdx="0" presStyleCnt="0">
        <dgm:presLayoutVars>
          <dgm:chMax val="0"/>
          <dgm:chPref val="0"/>
          <dgm:bulletEnabled val="1"/>
        </dgm:presLayoutVars>
      </dgm:prSet>
      <dgm:spPr/>
      <dgm:t>
        <a:bodyPr/>
        <a:lstStyle/>
        <a:p>
          <a:endParaRPr lang="tr-TR"/>
        </a:p>
      </dgm:t>
    </dgm:pt>
  </dgm:ptLst>
  <dgm:cxnLst>
    <dgm:cxn modelId="{9AE2CB63-A99C-4291-A72A-4DF645111B71}" type="presOf" srcId="{24C3F329-2A38-4FCE-A305-A91FDDDF2540}" destId="{C65124BD-E8D5-46AB-BB0F-9C4356E28143}" srcOrd="0" destOrd="0" presId="urn:microsoft.com/office/officeart/2005/8/layout/venn1"/>
    <dgm:cxn modelId="{47917A46-EEB7-40E2-B5AC-6D012A087131}" type="presOf" srcId="{5F8752BF-5691-4B70-B9B6-3571E73D189C}" destId="{006BBDD5-0188-4823-97D5-94DE30EE02DC}" srcOrd="1" destOrd="0" presId="urn:microsoft.com/office/officeart/2005/8/layout/venn1"/>
    <dgm:cxn modelId="{4CD5B5E8-7A3E-477C-99A8-7CEEAB674185}" type="presOf" srcId="{3E337295-B3C9-476C-BAFC-1B150E16CF36}" destId="{4250FE4B-59F7-4863-B5DB-7EEB8158D0CB}" srcOrd="0" destOrd="0" presId="urn:microsoft.com/office/officeart/2005/8/layout/venn1"/>
    <dgm:cxn modelId="{24165D90-5CD0-461B-85F5-7BAE9B822F3B}" type="presOf" srcId="{3E337295-B3C9-476C-BAFC-1B150E16CF36}" destId="{6D1D8CB7-E5A6-4C57-8487-F18F481134C2}" srcOrd="1" destOrd="0" presId="urn:microsoft.com/office/officeart/2005/8/layout/venn1"/>
    <dgm:cxn modelId="{5CF81425-56BA-444A-AE16-71292A0BCD53}" srcId="{24C3F329-2A38-4FCE-A305-A91FDDDF2540}" destId="{05661849-AC44-4E9A-A2FF-AA96451A8B81}" srcOrd="2" destOrd="0" parTransId="{1CFD1CE0-8AF3-496A-980F-1B181FEE4EBE}" sibTransId="{DE2F6BB0-7FCE-4DD1-A21A-0F46B45D49E4}"/>
    <dgm:cxn modelId="{39D5BC26-6400-41D3-893C-04F763C37629}" type="presOf" srcId="{5F8752BF-5691-4B70-B9B6-3571E73D189C}" destId="{3DF75E06-3CE9-484C-9D0E-139673655A35}" srcOrd="0" destOrd="0" presId="urn:microsoft.com/office/officeart/2005/8/layout/venn1"/>
    <dgm:cxn modelId="{E4D96968-8915-4490-8527-333518867C55}" srcId="{24C3F329-2A38-4FCE-A305-A91FDDDF2540}" destId="{3E337295-B3C9-476C-BAFC-1B150E16CF36}" srcOrd="0" destOrd="0" parTransId="{775F5194-5373-43CF-BE87-0450D56D2C33}" sibTransId="{185E267B-720A-41A0-99DC-E73E273451C4}"/>
    <dgm:cxn modelId="{5CCFC3C2-D765-4DAB-812D-AD430A7E8602}" srcId="{24C3F329-2A38-4FCE-A305-A91FDDDF2540}" destId="{5F8752BF-5691-4B70-B9B6-3571E73D189C}" srcOrd="1" destOrd="0" parTransId="{529164C6-1990-4C31-8622-DB62D469EBBC}" sibTransId="{D625121A-965B-4F61-B728-7BB56CFA3A2C}"/>
    <dgm:cxn modelId="{36A8A7CE-D5FF-4581-84BD-360D6072A2F5}" type="presOf" srcId="{05661849-AC44-4E9A-A2FF-AA96451A8B81}" destId="{C63E6622-6E8E-462A-ABEA-7A060671407C}" srcOrd="1" destOrd="0" presId="urn:microsoft.com/office/officeart/2005/8/layout/venn1"/>
    <dgm:cxn modelId="{FB6731C5-7039-4095-9C10-1BBCB43996EB}" type="presOf" srcId="{05661849-AC44-4E9A-A2FF-AA96451A8B81}" destId="{BFA35037-8CEF-4724-823C-F820ACFC657F}" srcOrd="0" destOrd="0" presId="urn:microsoft.com/office/officeart/2005/8/layout/venn1"/>
    <dgm:cxn modelId="{0B0FF2E8-2ED9-4D8F-AB1A-789FD11FCF13}" type="presParOf" srcId="{C65124BD-E8D5-46AB-BB0F-9C4356E28143}" destId="{4250FE4B-59F7-4863-B5DB-7EEB8158D0CB}" srcOrd="0" destOrd="0" presId="urn:microsoft.com/office/officeart/2005/8/layout/venn1"/>
    <dgm:cxn modelId="{EE37E86C-BC8A-43BE-A74C-7DC090098A26}" type="presParOf" srcId="{C65124BD-E8D5-46AB-BB0F-9C4356E28143}" destId="{6D1D8CB7-E5A6-4C57-8487-F18F481134C2}" srcOrd="1" destOrd="0" presId="urn:microsoft.com/office/officeart/2005/8/layout/venn1"/>
    <dgm:cxn modelId="{73391825-C2F6-44DA-907F-840F877FD5FA}" type="presParOf" srcId="{C65124BD-E8D5-46AB-BB0F-9C4356E28143}" destId="{3DF75E06-3CE9-484C-9D0E-139673655A35}" srcOrd="2" destOrd="0" presId="urn:microsoft.com/office/officeart/2005/8/layout/venn1"/>
    <dgm:cxn modelId="{08EB62D1-FEA5-4A17-8BEF-CE33B6CCA588}" type="presParOf" srcId="{C65124BD-E8D5-46AB-BB0F-9C4356E28143}" destId="{006BBDD5-0188-4823-97D5-94DE30EE02DC}" srcOrd="3" destOrd="0" presId="urn:microsoft.com/office/officeart/2005/8/layout/venn1"/>
    <dgm:cxn modelId="{8F91279E-BF72-4B3F-BD21-22315B654393}" type="presParOf" srcId="{C65124BD-E8D5-46AB-BB0F-9C4356E28143}" destId="{BFA35037-8CEF-4724-823C-F820ACFC657F}" srcOrd="4" destOrd="0" presId="urn:microsoft.com/office/officeart/2005/8/layout/venn1"/>
    <dgm:cxn modelId="{2F777F5F-F58E-48F8-93D1-C63447E872CD}" type="presParOf" srcId="{C65124BD-E8D5-46AB-BB0F-9C4356E28143}" destId="{C63E6622-6E8E-462A-ABEA-7A060671407C}" srcOrd="5" destOrd="0" presId="urn:microsoft.com/office/officeart/2005/8/layout/venn1"/>
  </dgm:cxnLst>
  <dgm:bg>
    <a:effectLst>
      <a:outerShdw blurRad="50800" dist="50800" dir="5400000" algn="ctr" rotWithShape="0">
        <a:srgbClr val="000000">
          <a:alpha val="0"/>
        </a:srgbClr>
      </a:outerShdw>
    </a:effectLst>
  </dgm:bg>
  <dgm:whole/>
</dgm:dataModel>
</file>

<file path=word/diagrams/data2.xml><?xml version="1.0" encoding="utf-8"?>
<dgm:dataModel xmlns:dgm="http://schemas.openxmlformats.org/drawingml/2006/diagram" xmlns:a="http://schemas.openxmlformats.org/drawingml/2006/main">
  <dgm:ptLst>
    <dgm:pt modelId="{B2D06FBC-EFB9-4CE5-A6C5-22B01C51F2FA}" type="doc">
      <dgm:prSet loTypeId="urn:microsoft.com/office/officeart/2005/8/layout/radial5" loCatId="relationship" qsTypeId="urn:microsoft.com/office/officeart/2005/8/quickstyle/simple1" qsCatId="simple" csTypeId="urn:microsoft.com/office/officeart/2005/8/colors/accent1_2" csCatId="accent1" phldr="1"/>
      <dgm:spPr/>
      <dgm:t>
        <a:bodyPr/>
        <a:lstStyle/>
        <a:p>
          <a:endParaRPr lang="tr-TR"/>
        </a:p>
      </dgm:t>
    </dgm:pt>
    <dgm:pt modelId="{AAF3BCA2-7FFE-4F12-A374-F27F2460A183}">
      <dgm:prSet phldrT="[Metin]" custT="1"/>
      <dgm:spPr>
        <a:xfrm>
          <a:off x="1486539" y="225252"/>
          <a:ext cx="852825" cy="85635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tr-TR" sz="900" b="1">
              <a:solidFill>
                <a:sysClr val="window" lastClr="FFFFFF"/>
              </a:solidFill>
              <a:latin typeface="Times New Roman" panose="02020603050405020304" pitchFamily="18" charset="0"/>
              <a:ea typeface="+mn-ea"/>
              <a:cs typeface="Times New Roman" panose="02020603050405020304" pitchFamily="18" charset="0"/>
            </a:rPr>
            <a:t>Investors</a:t>
          </a:r>
        </a:p>
      </dgm:t>
    </dgm:pt>
    <dgm:pt modelId="{1A386B51-0E2C-4ADD-B2B3-4190435687A9}">
      <dgm:prSet phldrT="[Metin]" custT="1"/>
      <dgm:spPr>
        <a:xfrm>
          <a:off x="934957" y="984439"/>
          <a:ext cx="852825" cy="85635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tr-TR" sz="900" b="1">
              <a:solidFill>
                <a:sysClr val="window" lastClr="FFFFFF"/>
              </a:solidFill>
              <a:latin typeface="Times New Roman" panose="02020603050405020304" pitchFamily="18" charset="0"/>
              <a:ea typeface="+mn-ea"/>
              <a:cs typeface="Times New Roman" panose="02020603050405020304" pitchFamily="18" charset="0"/>
            </a:rPr>
            <a:t>Creditors</a:t>
          </a:r>
        </a:p>
      </dgm:t>
    </dgm:pt>
    <dgm:pt modelId="{224E2BE4-EDCE-493D-A7DA-F4C8F18C476D}">
      <dgm:prSet phldrT="[Metin]" custT="1"/>
      <dgm:spPr>
        <a:xfrm>
          <a:off x="934957" y="1922846"/>
          <a:ext cx="852825" cy="85635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tr-TR" sz="900" b="1">
              <a:solidFill>
                <a:sysClr val="window" lastClr="FFFFFF"/>
              </a:solidFill>
              <a:latin typeface="Times New Roman" panose="02020603050405020304" pitchFamily="18" charset="0"/>
              <a:ea typeface="+mn-ea"/>
              <a:cs typeface="Times New Roman" panose="02020603050405020304" pitchFamily="18" charset="0"/>
            </a:rPr>
            <a:t>Analysts</a:t>
          </a:r>
        </a:p>
      </dgm:t>
    </dgm:pt>
    <dgm:pt modelId="{C4DD4840-F278-4032-818A-88065D55CFAC}">
      <dgm:prSet custT="1"/>
      <dgm:spPr>
        <a:xfrm>
          <a:off x="1486539" y="2682033"/>
          <a:ext cx="852825" cy="85635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tr-TR" sz="900" b="1">
              <a:solidFill>
                <a:sysClr val="window" lastClr="FFFFFF"/>
              </a:solidFill>
              <a:latin typeface="Times New Roman" panose="02020603050405020304" pitchFamily="18" charset="0"/>
              <a:ea typeface="+mn-ea"/>
              <a:cs typeface="Times New Roman" panose="02020603050405020304" pitchFamily="18" charset="0"/>
            </a:rPr>
            <a:t>Regulators</a:t>
          </a:r>
        </a:p>
      </dgm:t>
    </dgm:pt>
    <dgm:pt modelId="{A61B727A-FF68-4FD4-A179-884F211A7C70}">
      <dgm:prSet custT="1"/>
      <dgm:spPr>
        <a:xfrm>
          <a:off x="2379017" y="2972017"/>
          <a:ext cx="852825" cy="85635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tr-TR" sz="900" b="1">
              <a:solidFill>
                <a:sysClr val="window" lastClr="FFFFFF"/>
              </a:solidFill>
              <a:latin typeface="Times New Roman" panose="02020603050405020304" pitchFamily="18" charset="0"/>
              <a:ea typeface="+mn-ea"/>
              <a:cs typeface="Times New Roman" panose="02020603050405020304" pitchFamily="18" charset="0"/>
            </a:rPr>
            <a:t>Media</a:t>
          </a:r>
        </a:p>
      </dgm:t>
    </dgm:pt>
    <dgm:pt modelId="{04D5D929-95F5-448F-A407-FF9ACC4B5A45}">
      <dgm:prSet custT="1"/>
      <dgm:spPr>
        <a:xfrm>
          <a:off x="3271495" y="2682033"/>
          <a:ext cx="852825" cy="85635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tr-TR" sz="900" b="1">
              <a:solidFill>
                <a:sysClr val="window" lastClr="FFFFFF"/>
              </a:solidFill>
              <a:latin typeface="Times New Roman" panose="02020603050405020304" pitchFamily="18" charset="0"/>
              <a:ea typeface="+mn-ea"/>
              <a:cs typeface="Times New Roman" panose="02020603050405020304" pitchFamily="18" charset="0"/>
            </a:rPr>
            <a:t>Unions</a:t>
          </a:r>
        </a:p>
      </dgm:t>
    </dgm:pt>
    <dgm:pt modelId="{5F841F8F-14ED-4813-9670-1FC556D7FC5C}">
      <dgm:prSet custT="1"/>
      <dgm:spPr>
        <a:xfrm>
          <a:off x="3823076" y="1922846"/>
          <a:ext cx="852825" cy="85635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tr-TR" sz="900" b="1">
              <a:solidFill>
                <a:sysClr val="window" lastClr="FFFFFF"/>
              </a:solidFill>
              <a:latin typeface="Times New Roman" panose="02020603050405020304" pitchFamily="18" charset="0"/>
              <a:ea typeface="+mn-ea"/>
              <a:cs typeface="Times New Roman" panose="02020603050405020304" pitchFamily="18" charset="0"/>
            </a:rPr>
            <a:t>Suppliers</a:t>
          </a:r>
        </a:p>
      </dgm:t>
    </dgm:pt>
    <dgm:pt modelId="{BBC53BD9-7240-4E31-B04B-CF5F2F8AF82B}">
      <dgm:prSet custT="1"/>
      <dgm:spPr>
        <a:xfrm>
          <a:off x="3823076" y="984439"/>
          <a:ext cx="852825" cy="85635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tr-TR" sz="900" b="1">
              <a:solidFill>
                <a:sysClr val="window" lastClr="FFFFFF"/>
              </a:solidFill>
              <a:latin typeface="Times New Roman" panose="02020603050405020304" pitchFamily="18" charset="0"/>
              <a:ea typeface="+mn-ea"/>
              <a:cs typeface="Times New Roman" panose="02020603050405020304" pitchFamily="18" charset="0"/>
            </a:rPr>
            <a:t>Customers</a:t>
          </a:r>
        </a:p>
      </dgm:t>
    </dgm:pt>
    <dgm:pt modelId="{03031BD1-5C1F-41E4-B53E-72570301E6B9}">
      <dgm:prSet custT="1"/>
      <dgm:spPr>
        <a:xfrm>
          <a:off x="3271495" y="225252"/>
          <a:ext cx="852825" cy="85635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tr-TR" sz="900" b="1">
              <a:solidFill>
                <a:sysClr val="window" lastClr="FFFFFF"/>
              </a:solidFill>
              <a:latin typeface="Times New Roman" panose="02020603050405020304" pitchFamily="18" charset="0"/>
              <a:ea typeface="+mn-ea"/>
              <a:cs typeface="Times New Roman" panose="02020603050405020304" pitchFamily="18" charset="0"/>
            </a:rPr>
            <a:t>Auditors</a:t>
          </a:r>
        </a:p>
      </dgm:t>
    </dgm:pt>
    <dgm:pt modelId="{B388754F-6181-49EA-90C9-DA478C9641C0}">
      <dgm:prSet phldrT="[Metin]" custT="1"/>
      <dgm:spPr>
        <a:xfrm>
          <a:off x="2379017" y="-64730"/>
          <a:ext cx="852825" cy="85635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tr-TR" sz="900" b="1">
              <a:solidFill>
                <a:sysClr val="window" lastClr="FFFFFF"/>
              </a:solidFill>
              <a:latin typeface="Times New Roman" panose="02020603050405020304" pitchFamily="18" charset="0"/>
              <a:ea typeface="+mn-ea"/>
              <a:cs typeface="Times New Roman" panose="02020603050405020304" pitchFamily="18" charset="0"/>
            </a:rPr>
            <a:t>Board</a:t>
          </a:r>
        </a:p>
      </dgm:t>
    </dgm:pt>
    <dgm:pt modelId="{F629AC19-48D4-44C2-BA66-E1ED91B1CEE4}">
      <dgm:prSet phldrT="[Metin]" custT="1"/>
      <dgm:spPr>
        <a:xfrm>
          <a:off x="2300709" y="1390388"/>
          <a:ext cx="1009441" cy="982867"/>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tr-TR" sz="1200" b="1">
              <a:solidFill>
                <a:sysClr val="window" lastClr="FFFFFF"/>
              </a:solidFill>
              <a:latin typeface="Times New Roman" panose="02020603050405020304" pitchFamily="18" charset="0"/>
              <a:ea typeface="+mn-ea"/>
              <a:cs typeface="Times New Roman" panose="02020603050405020304" pitchFamily="18" charset="0"/>
            </a:rPr>
            <a:t>Managers</a:t>
          </a:r>
        </a:p>
      </dgm:t>
    </dgm:pt>
    <dgm:pt modelId="{42D4EBE5-4627-4FEA-A854-52F23CEFC844}" type="sibTrans" cxnId="{DAD6C8E9-29D5-4DB0-A5BE-CA20C05DBBA1}">
      <dgm:prSet/>
      <dgm:spPr/>
      <dgm:t>
        <a:bodyPr/>
        <a:lstStyle/>
        <a:p>
          <a:pPr algn="ctr"/>
          <a:endParaRPr lang="tr-TR"/>
        </a:p>
      </dgm:t>
    </dgm:pt>
    <dgm:pt modelId="{00F30CF1-D8D8-4DA2-B930-3307F028C2D1}" type="parTrans" cxnId="{DAD6C8E9-29D5-4DB0-A5BE-CA20C05DBBA1}">
      <dgm:prSet/>
      <dgm:spPr/>
      <dgm:t>
        <a:bodyPr/>
        <a:lstStyle/>
        <a:p>
          <a:pPr algn="ctr"/>
          <a:endParaRPr lang="tr-TR"/>
        </a:p>
      </dgm:t>
    </dgm:pt>
    <dgm:pt modelId="{2A6236C0-9545-4FBB-B130-C9A66CF6FB67}" type="sibTrans" cxnId="{D818552C-A562-451D-BE92-4EC72B900682}">
      <dgm:prSet/>
      <dgm:spPr/>
      <dgm:t>
        <a:bodyPr/>
        <a:lstStyle/>
        <a:p>
          <a:pPr algn="ctr"/>
          <a:endParaRPr lang="tr-TR"/>
        </a:p>
      </dgm:t>
    </dgm:pt>
    <dgm:pt modelId="{6FA8D9D3-FCD5-4A87-90A5-80C674FDDF66}" type="parTrans" cxnId="{D818552C-A562-451D-BE92-4EC72B900682}">
      <dgm:prSet/>
      <dgm:spPr>
        <a:xfrm rot="14040000">
          <a:off x="1864713" y="1004058"/>
          <a:ext cx="770128" cy="205000"/>
        </a:xfrm>
        <a:solidFill>
          <a:srgbClr val="4F81BD">
            <a:tint val="60000"/>
            <a:hueOff val="0"/>
            <a:satOff val="0"/>
            <a:lumOff val="0"/>
            <a:alphaOff val="0"/>
          </a:srgbClr>
        </a:solidFill>
        <a:ln>
          <a:noFill/>
        </a:ln>
        <a:effectLst/>
        <a:scene3d>
          <a:camera prst="orthographicFront">
            <a:rot lat="0" lon="10800000" rev="0"/>
          </a:camera>
          <a:lightRig rig="threePt" dir="t"/>
        </a:scene3d>
        <a:sp3d/>
      </dgm:spPr>
      <dgm:t>
        <a:bodyPr/>
        <a:lstStyle/>
        <a:p>
          <a:pPr algn="ctr"/>
          <a:endParaRPr lang="tr-TR">
            <a:solidFill>
              <a:sysClr val="window" lastClr="FFFFFF"/>
            </a:solidFill>
            <a:latin typeface="Calibri"/>
            <a:ea typeface="+mn-ea"/>
            <a:cs typeface="+mn-cs"/>
          </a:endParaRPr>
        </a:p>
      </dgm:t>
    </dgm:pt>
    <dgm:pt modelId="{FF0F9747-61D1-4CE3-8F6F-0788C7695454}" type="sibTrans" cxnId="{E9B12E4B-D2B1-4F34-9E24-A1189A2C962B}">
      <dgm:prSet/>
      <dgm:spPr/>
      <dgm:t>
        <a:bodyPr/>
        <a:lstStyle/>
        <a:p>
          <a:pPr algn="ctr"/>
          <a:endParaRPr lang="tr-TR"/>
        </a:p>
      </dgm:t>
    </dgm:pt>
    <dgm:pt modelId="{A5CB176D-BFE3-44E9-8FBC-51B05D7A61D2}" type="parTrans" cxnId="{E9B12E4B-D2B1-4F34-9E24-A1189A2C962B}">
      <dgm:prSet/>
      <dgm:spPr>
        <a:xfrm rot="11880000">
          <a:off x="1581477" y="1472569"/>
          <a:ext cx="761695" cy="205000"/>
        </a:xfrm>
        <a:solidFill>
          <a:srgbClr val="4F81BD">
            <a:tint val="60000"/>
            <a:hueOff val="0"/>
            <a:satOff val="0"/>
            <a:lumOff val="0"/>
            <a:alphaOff val="0"/>
          </a:srgbClr>
        </a:solidFill>
        <a:ln>
          <a:noFill/>
        </a:ln>
        <a:effectLst/>
        <a:scene3d>
          <a:camera prst="orthographicFront">
            <a:rot lat="0" lon="10800000" rev="0"/>
          </a:camera>
          <a:lightRig rig="threePt" dir="t"/>
        </a:scene3d>
        <a:sp3d/>
      </dgm:spPr>
      <dgm:t>
        <a:bodyPr/>
        <a:lstStyle/>
        <a:p>
          <a:pPr algn="ctr"/>
          <a:endParaRPr lang="tr-TR">
            <a:solidFill>
              <a:sysClr val="window" lastClr="FFFFFF"/>
            </a:solidFill>
            <a:latin typeface="Calibri"/>
            <a:ea typeface="+mn-ea"/>
            <a:cs typeface="+mn-cs"/>
          </a:endParaRPr>
        </a:p>
      </dgm:t>
    </dgm:pt>
    <dgm:pt modelId="{6D5F691C-39D9-4B72-862F-E777F00756D1}" type="sibTrans" cxnId="{22890596-7439-46C9-8C33-CEA423B97FDD}">
      <dgm:prSet/>
      <dgm:spPr/>
      <dgm:t>
        <a:bodyPr/>
        <a:lstStyle/>
        <a:p>
          <a:pPr algn="ctr"/>
          <a:endParaRPr lang="tr-TR"/>
        </a:p>
      </dgm:t>
    </dgm:pt>
    <dgm:pt modelId="{7508CAED-3FF2-4F88-8941-31E2F80E9815}" type="parTrans" cxnId="{22890596-7439-46C9-8C33-CEA423B97FDD}">
      <dgm:prSet/>
      <dgm:spPr>
        <a:xfrm rot="9720000">
          <a:off x="1575639" y="2054261"/>
          <a:ext cx="761695" cy="205000"/>
        </a:xfrm>
        <a:solidFill>
          <a:srgbClr val="4F81BD">
            <a:tint val="60000"/>
            <a:hueOff val="0"/>
            <a:satOff val="0"/>
            <a:lumOff val="0"/>
            <a:alphaOff val="0"/>
          </a:srgbClr>
        </a:solidFill>
        <a:ln>
          <a:noFill/>
        </a:ln>
        <a:effectLst/>
        <a:scene3d>
          <a:camera prst="orthographicFront">
            <a:rot lat="0" lon="10800000" rev="0"/>
          </a:camera>
          <a:lightRig rig="threePt" dir="t"/>
        </a:scene3d>
        <a:sp3d/>
      </dgm:spPr>
      <dgm:t>
        <a:bodyPr/>
        <a:lstStyle/>
        <a:p>
          <a:pPr algn="ctr"/>
          <a:endParaRPr lang="tr-TR">
            <a:solidFill>
              <a:sysClr val="window" lastClr="FFFFFF"/>
            </a:solidFill>
            <a:latin typeface="Calibri"/>
            <a:ea typeface="+mn-ea"/>
            <a:cs typeface="+mn-cs"/>
          </a:endParaRPr>
        </a:p>
      </dgm:t>
    </dgm:pt>
    <dgm:pt modelId="{520E3F9D-5BBC-471F-9A96-1BFB1B06AD15}" type="sibTrans" cxnId="{310D6C58-9994-489B-B02B-1483C4E54553}">
      <dgm:prSet/>
      <dgm:spPr/>
      <dgm:t>
        <a:bodyPr/>
        <a:lstStyle/>
        <a:p>
          <a:pPr algn="ctr"/>
          <a:endParaRPr lang="tr-TR"/>
        </a:p>
      </dgm:t>
    </dgm:pt>
    <dgm:pt modelId="{FB84AABF-E449-4422-8BC2-8AF023F4C3A8}" type="parTrans" cxnId="{310D6C58-9994-489B-B02B-1483C4E54553}">
      <dgm:prSet/>
      <dgm:spPr>
        <a:xfrm rot="7560000">
          <a:off x="1864849" y="2560959"/>
          <a:ext cx="770128" cy="205000"/>
        </a:xfrm>
        <a:solidFill>
          <a:srgbClr val="4F81BD">
            <a:tint val="60000"/>
            <a:hueOff val="0"/>
            <a:satOff val="0"/>
            <a:lumOff val="0"/>
            <a:alphaOff val="0"/>
          </a:srgbClr>
        </a:solidFill>
        <a:ln>
          <a:noFill/>
        </a:ln>
        <a:effectLst/>
        <a:scene3d>
          <a:camera prst="orthographicFront">
            <a:rot lat="0" lon="10800000" rev="0"/>
          </a:camera>
          <a:lightRig rig="threePt" dir="t"/>
        </a:scene3d>
        <a:sp3d/>
      </dgm:spPr>
      <dgm:t>
        <a:bodyPr/>
        <a:lstStyle/>
        <a:p>
          <a:pPr algn="ctr"/>
          <a:endParaRPr lang="tr-TR">
            <a:solidFill>
              <a:sysClr val="window" lastClr="FFFFFF"/>
            </a:solidFill>
            <a:latin typeface="Calibri"/>
            <a:ea typeface="+mn-ea"/>
            <a:cs typeface="+mn-cs"/>
          </a:endParaRPr>
        </a:p>
      </dgm:t>
    </dgm:pt>
    <dgm:pt modelId="{A71682FA-326F-4B0D-9C69-57AB980AC4C9}" type="sibTrans" cxnId="{64AD226F-C201-4C0B-B75D-E0D949E1EF86}">
      <dgm:prSet/>
      <dgm:spPr/>
      <dgm:t>
        <a:bodyPr/>
        <a:lstStyle/>
        <a:p>
          <a:pPr algn="ctr"/>
          <a:endParaRPr lang="tr-TR"/>
        </a:p>
      </dgm:t>
    </dgm:pt>
    <dgm:pt modelId="{4439EAD3-BBCB-4F26-8A61-6AD953FBEEC5}" type="parTrans" cxnId="{64AD226F-C201-4C0B-B75D-E0D949E1EF86}">
      <dgm:prSet/>
      <dgm:spPr>
        <a:xfrm rot="5400000">
          <a:off x="2417868" y="2744430"/>
          <a:ext cx="775123" cy="205000"/>
        </a:xfrm>
        <a:solidFill>
          <a:srgbClr val="4F81BD">
            <a:tint val="60000"/>
            <a:hueOff val="0"/>
            <a:satOff val="0"/>
            <a:lumOff val="0"/>
            <a:alphaOff val="0"/>
          </a:srgbClr>
        </a:solidFill>
        <a:ln>
          <a:noFill/>
        </a:ln>
        <a:effectLst/>
        <a:scene3d>
          <a:camera prst="orthographicFront">
            <a:rot lat="0" lon="10800000" rev="0"/>
          </a:camera>
          <a:lightRig rig="threePt" dir="t"/>
        </a:scene3d>
        <a:sp3d/>
      </dgm:spPr>
      <dgm:t>
        <a:bodyPr/>
        <a:lstStyle/>
        <a:p>
          <a:pPr algn="ctr"/>
          <a:endParaRPr lang="tr-TR">
            <a:solidFill>
              <a:sysClr val="window" lastClr="FFFFFF"/>
            </a:solidFill>
            <a:latin typeface="Calibri"/>
            <a:ea typeface="+mn-ea"/>
            <a:cs typeface="+mn-cs"/>
          </a:endParaRPr>
        </a:p>
      </dgm:t>
    </dgm:pt>
    <dgm:pt modelId="{3719A1A6-C272-4295-BEE1-163573700D3A}" type="sibTrans" cxnId="{FC230EF4-9A6F-4B76-89EC-A2D29954CFCA}">
      <dgm:prSet/>
      <dgm:spPr/>
      <dgm:t>
        <a:bodyPr/>
        <a:lstStyle/>
        <a:p>
          <a:pPr algn="ctr"/>
          <a:endParaRPr lang="tr-TR"/>
        </a:p>
      </dgm:t>
    </dgm:pt>
    <dgm:pt modelId="{180DCFD2-AED1-4366-ACA1-CFE5BB687088}" type="parTrans" cxnId="{FC230EF4-9A6F-4B76-89EC-A2D29954CFCA}">
      <dgm:prSet/>
      <dgm:spPr>
        <a:xfrm rot="3240000">
          <a:off x="2981784" y="2574962"/>
          <a:ext cx="770128" cy="205000"/>
        </a:xfrm>
        <a:solidFill>
          <a:srgbClr val="4F81BD">
            <a:tint val="60000"/>
            <a:hueOff val="0"/>
            <a:satOff val="0"/>
            <a:lumOff val="0"/>
            <a:alphaOff val="0"/>
          </a:srgbClr>
        </a:solidFill>
        <a:ln>
          <a:noFill/>
        </a:ln>
        <a:effectLst/>
        <a:scene3d>
          <a:camera prst="orthographicFront">
            <a:rot lat="0" lon="10800000" rev="0"/>
          </a:camera>
          <a:lightRig rig="threePt" dir="t"/>
        </a:scene3d>
        <a:sp3d/>
      </dgm:spPr>
      <dgm:t>
        <a:bodyPr/>
        <a:lstStyle/>
        <a:p>
          <a:pPr algn="ctr"/>
          <a:endParaRPr lang="tr-TR">
            <a:solidFill>
              <a:sysClr val="window" lastClr="FFFFFF"/>
            </a:solidFill>
            <a:latin typeface="Calibri"/>
            <a:ea typeface="+mn-ea"/>
            <a:cs typeface="+mn-cs"/>
          </a:endParaRPr>
        </a:p>
      </dgm:t>
    </dgm:pt>
    <dgm:pt modelId="{806885A1-A489-4527-87BF-BCDE4D77D021}" type="sibTrans" cxnId="{5625873C-576B-4EC7-995F-99ED249344FC}">
      <dgm:prSet/>
      <dgm:spPr/>
      <dgm:t>
        <a:bodyPr/>
        <a:lstStyle/>
        <a:p>
          <a:pPr algn="ctr"/>
          <a:endParaRPr lang="tr-TR"/>
        </a:p>
      </dgm:t>
    </dgm:pt>
    <dgm:pt modelId="{2118FFCC-C149-4591-BF71-B09033B47303}" type="parTrans" cxnId="{5625873C-576B-4EC7-995F-99ED249344FC}">
      <dgm:prSet/>
      <dgm:spPr>
        <a:xfrm rot="1080000">
          <a:off x="3285047" y="2036443"/>
          <a:ext cx="761695" cy="205000"/>
        </a:xfrm>
        <a:solidFill>
          <a:srgbClr val="4F81BD">
            <a:tint val="60000"/>
            <a:hueOff val="0"/>
            <a:satOff val="0"/>
            <a:lumOff val="0"/>
            <a:alphaOff val="0"/>
          </a:srgbClr>
        </a:solidFill>
        <a:ln>
          <a:noFill/>
        </a:ln>
        <a:effectLst/>
        <a:scene3d>
          <a:camera prst="orthographicFront">
            <a:rot lat="0" lon="10800000" rev="0"/>
          </a:camera>
          <a:lightRig rig="threePt" dir="t"/>
        </a:scene3d>
        <a:sp3d/>
      </dgm:spPr>
      <dgm:t>
        <a:bodyPr/>
        <a:lstStyle/>
        <a:p>
          <a:pPr algn="ctr"/>
          <a:endParaRPr lang="tr-TR">
            <a:solidFill>
              <a:sysClr val="window" lastClr="FFFFFF"/>
            </a:solidFill>
            <a:latin typeface="Calibri"/>
            <a:ea typeface="+mn-ea"/>
            <a:cs typeface="+mn-cs"/>
          </a:endParaRPr>
        </a:p>
      </dgm:t>
    </dgm:pt>
    <dgm:pt modelId="{09739AAC-EE20-4C34-9F45-50C013EF1727}" type="sibTrans" cxnId="{FC48BA5C-5522-42C0-A2D4-354BF74895EA}">
      <dgm:prSet/>
      <dgm:spPr/>
      <dgm:t>
        <a:bodyPr/>
        <a:lstStyle/>
        <a:p>
          <a:pPr algn="ctr"/>
          <a:endParaRPr lang="tr-TR"/>
        </a:p>
      </dgm:t>
    </dgm:pt>
    <dgm:pt modelId="{703F803B-8460-4BC0-8E04-4ABC7A1A47BC}" type="parTrans" cxnId="{FC48BA5C-5522-42C0-A2D4-354BF74895EA}">
      <dgm:prSet/>
      <dgm:spPr>
        <a:xfrm rot="20520000">
          <a:off x="3285664" y="1500573"/>
          <a:ext cx="761695" cy="205000"/>
        </a:xfrm>
        <a:solidFill>
          <a:srgbClr val="4F81BD">
            <a:tint val="60000"/>
            <a:hueOff val="0"/>
            <a:satOff val="0"/>
            <a:lumOff val="0"/>
            <a:alphaOff val="0"/>
          </a:srgbClr>
        </a:solidFill>
        <a:ln>
          <a:noFill/>
        </a:ln>
        <a:effectLst/>
        <a:scene3d>
          <a:camera prst="orthographicFront">
            <a:rot lat="0" lon="10800000" rev="0"/>
          </a:camera>
          <a:lightRig rig="threePt" dir="t"/>
        </a:scene3d>
        <a:sp3d/>
      </dgm:spPr>
      <dgm:t>
        <a:bodyPr/>
        <a:lstStyle/>
        <a:p>
          <a:pPr algn="ctr"/>
          <a:endParaRPr lang="tr-TR">
            <a:solidFill>
              <a:sysClr val="window" lastClr="FFFFFF"/>
            </a:solidFill>
            <a:latin typeface="Calibri"/>
            <a:ea typeface="+mn-ea"/>
            <a:cs typeface="+mn-cs"/>
          </a:endParaRPr>
        </a:p>
      </dgm:t>
    </dgm:pt>
    <dgm:pt modelId="{D90E9302-E92C-425F-A76C-71E7497CD761}" type="sibTrans" cxnId="{EBD1921E-B5C7-4B82-A21D-01BBF91D8594}">
      <dgm:prSet/>
      <dgm:spPr/>
      <dgm:t>
        <a:bodyPr/>
        <a:lstStyle/>
        <a:p>
          <a:pPr algn="ctr"/>
          <a:endParaRPr lang="tr-TR"/>
        </a:p>
      </dgm:t>
    </dgm:pt>
    <dgm:pt modelId="{DE653D7C-8468-4B86-BD9B-D1DDF1EE5561}" type="parTrans" cxnId="{EBD1921E-B5C7-4B82-A21D-01BBF91D8594}">
      <dgm:prSet/>
      <dgm:spPr>
        <a:xfrm rot="18360000">
          <a:off x="2975607" y="1005309"/>
          <a:ext cx="770128" cy="205000"/>
        </a:xfrm>
        <a:solidFill>
          <a:srgbClr val="4F81BD">
            <a:tint val="60000"/>
            <a:hueOff val="0"/>
            <a:satOff val="0"/>
            <a:lumOff val="0"/>
            <a:alphaOff val="0"/>
          </a:srgbClr>
        </a:solidFill>
        <a:ln>
          <a:noFill/>
        </a:ln>
        <a:effectLst/>
        <a:scene3d>
          <a:camera prst="orthographicFront">
            <a:rot lat="0" lon="10800000" rev="0"/>
          </a:camera>
          <a:lightRig rig="threePt" dir="t"/>
        </a:scene3d>
        <a:sp3d/>
      </dgm:spPr>
      <dgm:t>
        <a:bodyPr/>
        <a:lstStyle/>
        <a:p>
          <a:pPr algn="ctr"/>
          <a:endParaRPr lang="tr-TR">
            <a:solidFill>
              <a:sysClr val="window" lastClr="FFFFFF"/>
            </a:solidFill>
            <a:latin typeface="Calibri"/>
            <a:ea typeface="+mn-ea"/>
            <a:cs typeface="+mn-cs"/>
          </a:endParaRPr>
        </a:p>
      </dgm:t>
    </dgm:pt>
    <dgm:pt modelId="{3F534DAF-96DB-4903-BC82-E0CAFEB45659}" type="sibTrans" cxnId="{BFD547FC-765E-4AE1-ACD8-E6AE4EEA1D48}">
      <dgm:prSet/>
      <dgm:spPr/>
      <dgm:t>
        <a:bodyPr/>
        <a:lstStyle/>
        <a:p>
          <a:pPr algn="ctr"/>
          <a:endParaRPr lang="tr-TR"/>
        </a:p>
      </dgm:t>
    </dgm:pt>
    <dgm:pt modelId="{70A1140E-7BEA-4C7E-9FFC-7701D56AB389}" type="parTrans" cxnId="{BFD547FC-765E-4AE1-ACD8-E6AE4EEA1D48}">
      <dgm:prSet/>
      <dgm:spPr>
        <a:xfrm rot="16200000">
          <a:off x="2417868" y="817403"/>
          <a:ext cx="775123" cy="205000"/>
        </a:xfrm>
        <a:solidFill>
          <a:srgbClr val="4F81BD">
            <a:tint val="60000"/>
            <a:hueOff val="0"/>
            <a:satOff val="0"/>
            <a:lumOff val="0"/>
            <a:alphaOff val="0"/>
          </a:srgbClr>
        </a:solidFill>
        <a:ln>
          <a:noFill/>
        </a:ln>
        <a:effectLst/>
        <a:scene3d>
          <a:camera prst="orthographicFront">
            <a:rot lat="0" lon="10800000" rev="0"/>
          </a:camera>
          <a:lightRig rig="threePt" dir="t"/>
        </a:scene3d>
        <a:sp3d/>
      </dgm:spPr>
      <dgm:t>
        <a:bodyPr/>
        <a:lstStyle/>
        <a:p>
          <a:pPr algn="ctr"/>
          <a:endParaRPr lang="tr-TR">
            <a:solidFill>
              <a:sysClr val="window" lastClr="FFFFFF"/>
            </a:solidFill>
            <a:latin typeface="Calibri"/>
            <a:ea typeface="+mn-ea"/>
            <a:cs typeface="+mn-cs"/>
          </a:endParaRPr>
        </a:p>
      </dgm:t>
    </dgm:pt>
    <dgm:pt modelId="{93E3A227-63AB-4857-9DEF-9482D70CC0B8}" type="pres">
      <dgm:prSet presAssocID="{B2D06FBC-EFB9-4CE5-A6C5-22B01C51F2FA}" presName="Name0" presStyleCnt="0">
        <dgm:presLayoutVars>
          <dgm:chMax val="1"/>
          <dgm:dir/>
          <dgm:animLvl val="ctr"/>
          <dgm:resizeHandles val="exact"/>
        </dgm:presLayoutVars>
      </dgm:prSet>
      <dgm:spPr/>
      <dgm:t>
        <a:bodyPr/>
        <a:lstStyle/>
        <a:p>
          <a:endParaRPr lang="tr-TR"/>
        </a:p>
      </dgm:t>
    </dgm:pt>
    <dgm:pt modelId="{11F226C1-702A-4F50-89B0-B8961B888839}" type="pres">
      <dgm:prSet presAssocID="{F629AC19-48D4-44C2-BA66-E1ED91B1CEE4}" presName="centerShape" presStyleLbl="node0" presStyleIdx="0" presStyleCnt="1" custScaleX="160340" custScaleY="156119"/>
      <dgm:spPr>
        <a:prstGeom prst="ellipse">
          <a:avLst/>
        </a:prstGeom>
      </dgm:spPr>
      <dgm:t>
        <a:bodyPr/>
        <a:lstStyle/>
        <a:p>
          <a:endParaRPr lang="tr-TR"/>
        </a:p>
      </dgm:t>
    </dgm:pt>
    <dgm:pt modelId="{2EF1852E-7B13-4587-8EAA-E93949524670}" type="pres">
      <dgm:prSet presAssocID="{70A1140E-7BEA-4C7E-9FFC-7701D56AB389}" presName="parTrans" presStyleLbl="sibTrans2D1" presStyleIdx="0" presStyleCnt="10" custScaleX="244254" custScaleY="66893" custLinFactNeighborY="-58763"/>
      <dgm:spPr>
        <a:prstGeom prst="rightArrow">
          <a:avLst>
            <a:gd name="adj1" fmla="val 60000"/>
            <a:gd name="adj2" fmla="val 50000"/>
          </a:avLst>
        </a:prstGeom>
      </dgm:spPr>
      <dgm:t>
        <a:bodyPr/>
        <a:lstStyle/>
        <a:p>
          <a:endParaRPr lang="tr-TR"/>
        </a:p>
      </dgm:t>
    </dgm:pt>
    <dgm:pt modelId="{030CEB02-62FC-4A56-AA1D-345A1FF495F7}" type="pres">
      <dgm:prSet presAssocID="{70A1140E-7BEA-4C7E-9FFC-7701D56AB389}" presName="connectorText" presStyleLbl="sibTrans2D1" presStyleIdx="0" presStyleCnt="10"/>
      <dgm:spPr/>
      <dgm:t>
        <a:bodyPr/>
        <a:lstStyle/>
        <a:p>
          <a:endParaRPr lang="tr-TR"/>
        </a:p>
      </dgm:t>
    </dgm:pt>
    <dgm:pt modelId="{B5691D4F-F71B-466B-BE16-B627ABDEBDE5}" type="pres">
      <dgm:prSet presAssocID="{B388754F-6181-49EA-90C9-DA478C9641C0}" presName="node" presStyleLbl="node1" presStyleIdx="0" presStyleCnt="10" custScaleX="118270" custScaleY="118760">
        <dgm:presLayoutVars>
          <dgm:bulletEnabled val="1"/>
        </dgm:presLayoutVars>
      </dgm:prSet>
      <dgm:spPr>
        <a:prstGeom prst="ellipse">
          <a:avLst/>
        </a:prstGeom>
      </dgm:spPr>
      <dgm:t>
        <a:bodyPr/>
        <a:lstStyle/>
        <a:p>
          <a:endParaRPr lang="tr-TR"/>
        </a:p>
      </dgm:t>
    </dgm:pt>
    <dgm:pt modelId="{ECFB840B-AD93-4A5C-A15E-A1EEDFF26A83}" type="pres">
      <dgm:prSet presAssocID="{DE653D7C-8468-4B86-BD9B-D1DDF1EE5561}" presName="parTrans" presStyleLbl="sibTrans2D1" presStyleIdx="1" presStyleCnt="10" custScaleX="244254" custScaleY="66893" custLinFactNeighborX="29865" custLinFactNeighborY="-45485"/>
      <dgm:spPr>
        <a:prstGeom prst="rightArrow">
          <a:avLst>
            <a:gd name="adj1" fmla="val 60000"/>
            <a:gd name="adj2" fmla="val 50000"/>
          </a:avLst>
        </a:prstGeom>
      </dgm:spPr>
      <dgm:t>
        <a:bodyPr/>
        <a:lstStyle/>
        <a:p>
          <a:endParaRPr lang="tr-TR"/>
        </a:p>
      </dgm:t>
    </dgm:pt>
    <dgm:pt modelId="{0FDE79C5-BAD5-4AED-8C7D-79FC145A4645}" type="pres">
      <dgm:prSet presAssocID="{DE653D7C-8468-4B86-BD9B-D1DDF1EE5561}" presName="connectorText" presStyleLbl="sibTrans2D1" presStyleIdx="1" presStyleCnt="10"/>
      <dgm:spPr/>
      <dgm:t>
        <a:bodyPr/>
        <a:lstStyle/>
        <a:p>
          <a:endParaRPr lang="tr-TR"/>
        </a:p>
      </dgm:t>
    </dgm:pt>
    <dgm:pt modelId="{6941DE93-3F3F-4551-B75E-A5F8E7937417}" type="pres">
      <dgm:prSet presAssocID="{03031BD1-5C1F-41E4-B53E-72570301E6B9}" presName="node" presStyleLbl="node1" presStyleIdx="1" presStyleCnt="10" custScaleX="118270" custScaleY="118760">
        <dgm:presLayoutVars>
          <dgm:bulletEnabled val="1"/>
        </dgm:presLayoutVars>
      </dgm:prSet>
      <dgm:spPr>
        <a:prstGeom prst="ellipse">
          <a:avLst/>
        </a:prstGeom>
      </dgm:spPr>
      <dgm:t>
        <a:bodyPr/>
        <a:lstStyle/>
        <a:p>
          <a:endParaRPr lang="tr-TR"/>
        </a:p>
      </dgm:t>
    </dgm:pt>
    <dgm:pt modelId="{BD404574-30B8-4996-95D9-A5DFAED77BBD}" type="pres">
      <dgm:prSet presAssocID="{703F803B-8460-4BC0-8E04-4ABC7A1A47BC}" presName="parTrans" presStyleLbl="sibTrans2D1" presStyleIdx="2" presStyleCnt="10" custScaleX="244254" custScaleY="66893" custLinFactNeighborX="35567" custLinFactNeighborY="-11422"/>
      <dgm:spPr>
        <a:prstGeom prst="rightArrow">
          <a:avLst>
            <a:gd name="adj1" fmla="val 60000"/>
            <a:gd name="adj2" fmla="val 50000"/>
          </a:avLst>
        </a:prstGeom>
      </dgm:spPr>
      <dgm:t>
        <a:bodyPr/>
        <a:lstStyle/>
        <a:p>
          <a:endParaRPr lang="tr-TR"/>
        </a:p>
      </dgm:t>
    </dgm:pt>
    <dgm:pt modelId="{CBA7EC54-E7D1-44DC-9945-94746FE13C62}" type="pres">
      <dgm:prSet presAssocID="{703F803B-8460-4BC0-8E04-4ABC7A1A47BC}" presName="connectorText" presStyleLbl="sibTrans2D1" presStyleIdx="2" presStyleCnt="10"/>
      <dgm:spPr/>
      <dgm:t>
        <a:bodyPr/>
        <a:lstStyle/>
        <a:p>
          <a:endParaRPr lang="tr-TR"/>
        </a:p>
      </dgm:t>
    </dgm:pt>
    <dgm:pt modelId="{B751EF5C-B6C3-46C8-BE49-12CEACA4C8D3}" type="pres">
      <dgm:prSet presAssocID="{BBC53BD9-7240-4E31-B04B-CF5F2F8AF82B}" presName="node" presStyleLbl="node1" presStyleIdx="2" presStyleCnt="10" custScaleX="118270" custScaleY="118760">
        <dgm:presLayoutVars>
          <dgm:bulletEnabled val="1"/>
        </dgm:presLayoutVars>
      </dgm:prSet>
      <dgm:spPr>
        <a:prstGeom prst="ellipse">
          <a:avLst/>
        </a:prstGeom>
      </dgm:spPr>
      <dgm:t>
        <a:bodyPr/>
        <a:lstStyle/>
        <a:p>
          <a:endParaRPr lang="tr-TR"/>
        </a:p>
      </dgm:t>
    </dgm:pt>
    <dgm:pt modelId="{7BA9A4BE-59BC-43FD-9002-B209B31E3211}" type="pres">
      <dgm:prSet presAssocID="{2118FFCC-C149-4591-BF71-B09033B47303}" presName="parTrans" presStyleLbl="sibTrans2D1" presStyleIdx="3" presStyleCnt="10" custScaleX="244254" custScaleY="66893" custLinFactNeighborX="35369" custLinFactNeighborY="4365"/>
      <dgm:spPr>
        <a:prstGeom prst="rightArrow">
          <a:avLst>
            <a:gd name="adj1" fmla="val 60000"/>
            <a:gd name="adj2" fmla="val 50000"/>
          </a:avLst>
        </a:prstGeom>
      </dgm:spPr>
      <dgm:t>
        <a:bodyPr/>
        <a:lstStyle/>
        <a:p>
          <a:endParaRPr lang="tr-TR"/>
        </a:p>
      </dgm:t>
    </dgm:pt>
    <dgm:pt modelId="{C06820A3-26CE-4099-AF0F-BF7FA511A961}" type="pres">
      <dgm:prSet presAssocID="{2118FFCC-C149-4591-BF71-B09033B47303}" presName="connectorText" presStyleLbl="sibTrans2D1" presStyleIdx="3" presStyleCnt="10"/>
      <dgm:spPr/>
      <dgm:t>
        <a:bodyPr/>
        <a:lstStyle/>
        <a:p>
          <a:endParaRPr lang="tr-TR"/>
        </a:p>
      </dgm:t>
    </dgm:pt>
    <dgm:pt modelId="{3E4F8829-010C-4CEB-A4FD-353E71788138}" type="pres">
      <dgm:prSet presAssocID="{5F841F8F-14ED-4813-9670-1FC556D7FC5C}" presName="node" presStyleLbl="node1" presStyleIdx="3" presStyleCnt="10" custScaleX="118270" custScaleY="118760">
        <dgm:presLayoutVars>
          <dgm:bulletEnabled val="1"/>
        </dgm:presLayoutVars>
      </dgm:prSet>
      <dgm:spPr>
        <a:prstGeom prst="ellipse">
          <a:avLst/>
        </a:prstGeom>
      </dgm:spPr>
      <dgm:t>
        <a:bodyPr/>
        <a:lstStyle/>
        <a:p>
          <a:endParaRPr lang="tr-TR"/>
        </a:p>
      </dgm:t>
    </dgm:pt>
    <dgm:pt modelId="{56CD7E3B-AABC-4F51-8950-D640B7EB0262}" type="pres">
      <dgm:prSet presAssocID="{180DCFD2-AED1-4366-ACA1-CFE5BB687088}" presName="parTrans" presStyleLbl="sibTrans2D1" presStyleIdx="4" presStyleCnt="10" custScaleX="244254" custScaleY="66893" custLinFactNeighborX="31824" custLinFactNeighborY="52542"/>
      <dgm:spPr>
        <a:prstGeom prst="rightArrow">
          <a:avLst>
            <a:gd name="adj1" fmla="val 60000"/>
            <a:gd name="adj2" fmla="val 50000"/>
          </a:avLst>
        </a:prstGeom>
      </dgm:spPr>
      <dgm:t>
        <a:bodyPr/>
        <a:lstStyle/>
        <a:p>
          <a:endParaRPr lang="tr-TR"/>
        </a:p>
      </dgm:t>
    </dgm:pt>
    <dgm:pt modelId="{EA05EE1B-C0C5-40A8-892B-A6F93C38D507}" type="pres">
      <dgm:prSet presAssocID="{180DCFD2-AED1-4366-ACA1-CFE5BB687088}" presName="connectorText" presStyleLbl="sibTrans2D1" presStyleIdx="4" presStyleCnt="10"/>
      <dgm:spPr/>
      <dgm:t>
        <a:bodyPr/>
        <a:lstStyle/>
        <a:p>
          <a:endParaRPr lang="tr-TR"/>
        </a:p>
      </dgm:t>
    </dgm:pt>
    <dgm:pt modelId="{F43D05CF-1BC3-4919-AC90-EB687B3E89C0}" type="pres">
      <dgm:prSet presAssocID="{04D5D929-95F5-448F-A407-FF9ACC4B5A45}" presName="node" presStyleLbl="node1" presStyleIdx="4" presStyleCnt="10" custScaleX="118270" custScaleY="118760">
        <dgm:presLayoutVars>
          <dgm:bulletEnabled val="1"/>
        </dgm:presLayoutVars>
      </dgm:prSet>
      <dgm:spPr>
        <a:prstGeom prst="ellipse">
          <a:avLst/>
        </a:prstGeom>
      </dgm:spPr>
      <dgm:t>
        <a:bodyPr/>
        <a:lstStyle/>
        <a:p>
          <a:endParaRPr lang="tr-TR"/>
        </a:p>
      </dgm:t>
    </dgm:pt>
    <dgm:pt modelId="{4794D5B9-1857-439A-9A4E-A0CD8749B575}" type="pres">
      <dgm:prSet presAssocID="{4439EAD3-BBCB-4F26-8A61-6AD953FBEEC5}" presName="parTrans" presStyleLbl="sibTrans2D1" presStyleIdx="5" presStyleCnt="10" custScaleX="244254" custScaleY="66893" custLinFactNeighborY="59804"/>
      <dgm:spPr>
        <a:prstGeom prst="rightArrow">
          <a:avLst>
            <a:gd name="adj1" fmla="val 60000"/>
            <a:gd name="adj2" fmla="val 50000"/>
          </a:avLst>
        </a:prstGeom>
      </dgm:spPr>
      <dgm:t>
        <a:bodyPr/>
        <a:lstStyle/>
        <a:p>
          <a:endParaRPr lang="tr-TR"/>
        </a:p>
      </dgm:t>
    </dgm:pt>
    <dgm:pt modelId="{EF9F6838-409E-45B0-9423-1AE71069870F}" type="pres">
      <dgm:prSet presAssocID="{4439EAD3-BBCB-4F26-8A61-6AD953FBEEC5}" presName="connectorText" presStyleLbl="sibTrans2D1" presStyleIdx="5" presStyleCnt="10"/>
      <dgm:spPr/>
      <dgm:t>
        <a:bodyPr/>
        <a:lstStyle/>
        <a:p>
          <a:endParaRPr lang="tr-TR"/>
        </a:p>
      </dgm:t>
    </dgm:pt>
    <dgm:pt modelId="{67E047E5-1289-4318-B63F-5681841D1BBF}" type="pres">
      <dgm:prSet presAssocID="{A61B727A-FF68-4FD4-A179-884F211A7C70}" presName="node" presStyleLbl="node1" presStyleIdx="5" presStyleCnt="10" custScaleX="118270" custScaleY="118760">
        <dgm:presLayoutVars>
          <dgm:bulletEnabled val="1"/>
        </dgm:presLayoutVars>
      </dgm:prSet>
      <dgm:spPr>
        <a:prstGeom prst="ellipse">
          <a:avLst/>
        </a:prstGeom>
      </dgm:spPr>
      <dgm:t>
        <a:bodyPr/>
        <a:lstStyle/>
        <a:p>
          <a:endParaRPr lang="tr-TR"/>
        </a:p>
      </dgm:t>
    </dgm:pt>
    <dgm:pt modelId="{DB68E210-6F9C-4F08-8225-A48DBACFADE4}" type="pres">
      <dgm:prSet presAssocID="{FB84AABF-E449-4422-8BC2-8AF023F4C3A8}" presName="parTrans" presStyleLbl="sibTrans2D1" presStyleIdx="6" presStyleCnt="10" custScaleX="244254" custScaleY="66893" custLinFactNeighborX="-29952" custLinFactNeighborY="47973"/>
      <dgm:spPr>
        <a:prstGeom prst="rightArrow">
          <a:avLst>
            <a:gd name="adj1" fmla="val 60000"/>
            <a:gd name="adj2" fmla="val 50000"/>
          </a:avLst>
        </a:prstGeom>
      </dgm:spPr>
      <dgm:t>
        <a:bodyPr/>
        <a:lstStyle/>
        <a:p>
          <a:endParaRPr lang="tr-TR"/>
        </a:p>
      </dgm:t>
    </dgm:pt>
    <dgm:pt modelId="{0D3C4394-9B26-42A7-97A5-8C818DA7ECAA}" type="pres">
      <dgm:prSet presAssocID="{FB84AABF-E449-4422-8BC2-8AF023F4C3A8}" presName="connectorText" presStyleLbl="sibTrans2D1" presStyleIdx="6" presStyleCnt="10"/>
      <dgm:spPr/>
      <dgm:t>
        <a:bodyPr/>
        <a:lstStyle/>
        <a:p>
          <a:endParaRPr lang="tr-TR"/>
        </a:p>
      </dgm:t>
    </dgm:pt>
    <dgm:pt modelId="{8E2E743C-B690-4FBF-9AC1-3F8B8B7E218C}" type="pres">
      <dgm:prSet presAssocID="{C4DD4840-F278-4032-818A-88065D55CFAC}" presName="node" presStyleLbl="node1" presStyleIdx="6" presStyleCnt="10" custScaleX="118270" custScaleY="118760">
        <dgm:presLayoutVars>
          <dgm:bulletEnabled val="1"/>
        </dgm:presLayoutVars>
      </dgm:prSet>
      <dgm:spPr>
        <a:prstGeom prst="ellipse">
          <a:avLst/>
        </a:prstGeom>
      </dgm:spPr>
      <dgm:t>
        <a:bodyPr/>
        <a:lstStyle/>
        <a:p>
          <a:endParaRPr lang="tr-TR"/>
        </a:p>
      </dgm:t>
    </dgm:pt>
    <dgm:pt modelId="{7E6C1CB9-7074-46A2-B76F-39839CC7F081}" type="pres">
      <dgm:prSet presAssocID="{7508CAED-3FF2-4F88-8941-31E2F80E9815}" presName="parTrans" presStyleLbl="sibTrans2D1" presStyleIdx="7" presStyleCnt="10" custScaleX="244254" custScaleY="66893" custLinFactNeighborX="-31674" custLinFactNeighborY="10179"/>
      <dgm:spPr>
        <a:prstGeom prst="rightArrow">
          <a:avLst>
            <a:gd name="adj1" fmla="val 60000"/>
            <a:gd name="adj2" fmla="val 50000"/>
          </a:avLst>
        </a:prstGeom>
      </dgm:spPr>
      <dgm:t>
        <a:bodyPr/>
        <a:lstStyle/>
        <a:p>
          <a:endParaRPr lang="tr-TR"/>
        </a:p>
      </dgm:t>
    </dgm:pt>
    <dgm:pt modelId="{9F878F4D-75F8-47EF-AD2E-1CEC45193D85}" type="pres">
      <dgm:prSet presAssocID="{7508CAED-3FF2-4F88-8941-31E2F80E9815}" presName="connectorText" presStyleLbl="sibTrans2D1" presStyleIdx="7" presStyleCnt="10"/>
      <dgm:spPr/>
      <dgm:t>
        <a:bodyPr/>
        <a:lstStyle/>
        <a:p>
          <a:endParaRPr lang="tr-TR"/>
        </a:p>
      </dgm:t>
    </dgm:pt>
    <dgm:pt modelId="{0559FA60-255C-4BDE-8270-66C3A2D93321}" type="pres">
      <dgm:prSet presAssocID="{224E2BE4-EDCE-493D-A7DA-F4C8F18C476D}" presName="node" presStyleLbl="node1" presStyleIdx="7" presStyleCnt="10" custScaleX="118270" custScaleY="118760">
        <dgm:presLayoutVars>
          <dgm:bulletEnabled val="1"/>
        </dgm:presLayoutVars>
      </dgm:prSet>
      <dgm:spPr>
        <a:prstGeom prst="ellipse">
          <a:avLst/>
        </a:prstGeom>
      </dgm:spPr>
      <dgm:t>
        <a:bodyPr/>
        <a:lstStyle/>
        <a:p>
          <a:endParaRPr lang="tr-TR"/>
        </a:p>
      </dgm:t>
    </dgm:pt>
    <dgm:pt modelId="{3CB95164-6F16-4DF7-BBE5-486B90883EBB}" type="pres">
      <dgm:prSet presAssocID="{A5CB176D-BFE3-44E9-8FBC-51B05D7A61D2}" presName="parTrans" presStyleLbl="sibTrans2D1" presStyleIdx="8" presStyleCnt="10" custScaleX="244254" custScaleY="66893" custLinFactNeighborX="-29802" custLinFactNeighborY="-20560"/>
      <dgm:spPr>
        <a:prstGeom prst="rightArrow">
          <a:avLst>
            <a:gd name="adj1" fmla="val 60000"/>
            <a:gd name="adj2" fmla="val 50000"/>
          </a:avLst>
        </a:prstGeom>
      </dgm:spPr>
      <dgm:t>
        <a:bodyPr/>
        <a:lstStyle/>
        <a:p>
          <a:endParaRPr lang="tr-TR"/>
        </a:p>
      </dgm:t>
    </dgm:pt>
    <dgm:pt modelId="{AA3944D9-35E2-483E-A5BE-1B7A1022800D}" type="pres">
      <dgm:prSet presAssocID="{A5CB176D-BFE3-44E9-8FBC-51B05D7A61D2}" presName="connectorText" presStyleLbl="sibTrans2D1" presStyleIdx="8" presStyleCnt="10"/>
      <dgm:spPr/>
      <dgm:t>
        <a:bodyPr/>
        <a:lstStyle/>
        <a:p>
          <a:endParaRPr lang="tr-TR"/>
        </a:p>
      </dgm:t>
    </dgm:pt>
    <dgm:pt modelId="{70B924AB-08DF-4572-842A-AFA5E5058C9C}" type="pres">
      <dgm:prSet presAssocID="{1A386B51-0E2C-4ADD-B2B3-4190435687A9}" presName="node" presStyleLbl="node1" presStyleIdx="8" presStyleCnt="10" custScaleX="118270" custScaleY="118760">
        <dgm:presLayoutVars>
          <dgm:bulletEnabled val="1"/>
        </dgm:presLayoutVars>
      </dgm:prSet>
      <dgm:spPr>
        <a:prstGeom prst="ellipse">
          <a:avLst/>
        </a:prstGeom>
      </dgm:spPr>
      <dgm:t>
        <a:bodyPr/>
        <a:lstStyle/>
        <a:p>
          <a:endParaRPr lang="tr-TR"/>
        </a:p>
      </dgm:t>
    </dgm:pt>
    <dgm:pt modelId="{9FEF7F54-9DC0-459A-AF12-2735F779CED1}" type="pres">
      <dgm:prSet presAssocID="{6FA8D9D3-FCD5-4A87-90A5-80C674FDDF66}" presName="parTrans" presStyleLbl="sibTrans2D1" presStyleIdx="9" presStyleCnt="10" custScaleX="244254" custScaleY="66893" custLinFactNeighborX="-29995" custLinFactNeighborY="-45893"/>
      <dgm:spPr>
        <a:prstGeom prst="rightArrow">
          <a:avLst>
            <a:gd name="adj1" fmla="val 60000"/>
            <a:gd name="adj2" fmla="val 50000"/>
          </a:avLst>
        </a:prstGeom>
      </dgm:spPr>
      <dgm:t>
        <a:bodyPr/>
        <a:lstStyle/>
        <a:p>
          <a:endParaRPr lang="tr-TR"/>
        </a:p>
      </dgm:t>
    </dgm:pt>
    <dgm:pt modelId="{29FABE6A-298A-477C-959A-0066F5A46AC4}" type="pres">
      <dgm:prSet presAssocID="{6FA8D9D3-FCD5-4A87-90A5-80C674FDDF66}" presName="connectorText" presStyleLbl="sibTrans2D1" presStyleIdx="9" presStyleCnt="10"/>
      <dgm:spPr/>
      <dgm:t>
        <a:bodyPr/>
        <a:lstStyle/>
        <a:p>
          <a:endParaRPr lang="tr-TR"/>
        </a:p>
      </dgm:t>
    </dgm:pt>
    <dgm:pt modelId="{3AFA8366-46F6-48F6-B339-36FC2720AB28}" type="pres">
      <dgm:prSet presAssocID="{AAF3BCA2-7FFE-4F12-A374-F27F2460A183}" presName="node" presStyleLbl="node1" presStyleIdx="9" presStyleCnt="10" custScaleX="118270" custScaleY="118760">
        <dgm:presLayoutVars>
          <dgm:bulletEnabled val="1"/>
        </dgm:presLayoutVars>
      </dgm:prSet>
      <dgm:spPr>
        <a:prstGeom prst="ellipse">
          <a:avLst/>
        </a:prstGeom>
      </dgm:spPr>
      <dgm:t>
        <a:bodyPr/>
        <a:lstStyle/>
        <a:p>
          <a:endParaRPr lang="tr-TR"/>
        </a:p>
      </dgm:t>
    </dgm:pt>
  </dgm:ptLst>
  <dgm:cxnLst>
    <dgm:cxn modelId="{2552259B-3F4C-4330-91A2-39AFE64586B5}" type="presOf" srcId="{7508CAED-3FF2-4F88-8941-31E2F80E9815}" destId="{7E6C1CB9-7074-46A2-B76F-39839CC7F081}" srcOrd="0" destOrd="0" presId="urn:microsoft.com/office/officeart/2005/8/layout/radial5"/>
    <dgm:cxn modelId="{5625873C-576B-4EC7-995F-99ED249344FC}" srcId="{F629AC19-48D4-44C2-BA66-E1ED91B1CEE4}" destId="{5F841F8F-14ED-4813-9670-1FC556D7FC5C}" srcOrd="3" destOrd="0" parTransId="{2118FFCC-C149-4591-BF71-B09033B47303}" sibTransId="{806885A1-A489-4527-87BF-BCDE4D77D021}"/>
    <dgm:cxn modelId="{22890596-7439-46C9-8C33-CEA423B97FDD}" srcId="{F629AC19-48D4-44C2-BA66-E1ED91B1CEE4}" destId="{224E2BE4-EDCE-493D-A7DA-F4C8F18C476D}" srcOrd="7" destOrd="0" parTransId="{7508CAED-3FF2-4F88-8941-31E2F80E9815}" sibTransId="{6D5F691C-39D9-4B72-862F-E777F00756D1}"/>
    <dgm:cxn modelId="{9FF78896-C8A0-4913-809E-D8A009B68577}" type="presOf" srcId="{F629AC19-48D4-44C2-BA66-E1ED91B1CEE4}" destId="{11F226C1-702A-4F50-89B0-B8961B888839}" srcOrd="0" destOrd="0" presId="urn:microsoft.com/office/officeart/2005/8/layout/radial5"/>
    <dgm:cxn modelId="{FC48BA5C-5522-42C0-A2D4-354BF74895EA}" srcId="{F629AC19-48D4-44C2-BA66-E1ED91B1CEE4}" destId="{BBC53BD9-7240-4E31-B04B-CF5F2F8AF82B}" srcOrd="2" destOrd="0" parTransId="{703F803B-8460-4BC0-8E04-4ABC7A1A47BC}" sibTransId="{09739AAC-EE20-4C34-9F45-50C013EF1727}"/>
    <dgm:cxn modelId="{AD7CFF4E-C948-46FF-9B82-742EE739CA08}" type="presOf" srcId="{B388754F-6181-49EA-90C9-DA478C9641C0}" destId="{B5691D4F-F71B-466B-BE16-B627ABDEBDE5}" srcOrd="0" destOrd="0" presId="urn:microsoft.com/office/officeart/2005/8/layout/radial5"/>
    <dgm:cxn modelId="{DAD6C8E9-29D5-4DB0-A5BE-CA20C05DBBA1}" srcId="{B2D06FBC-EFB9-4CE5-A6C5-22B01C51F2FA}" destId="{F629AC19-48D4-44C2-BA66-E1ED91B1CEE4}" srcOrd="0" destOrd="0" parTransId="{00F30CF1-D8D8-4DA2-B930-3307F028C2D1}" sibTransId="{42D4EBE5-4627-4FEA-A854-52F23CEFC844}"/>
    <dgm:cxn modelId="{F6629AF1-FC70-4148-8A48-DCC9B3162992}" type="presOf" srcId="{2118FFCC-C149-4591-BF71-B09033B47303}" destId="{C06820A3-26CE-4099-AF0F-BF7FA511A961}" srcOrd="1" destOrd="0" presId="urn:microsoft.com/office/officeart/2005/8/layout/radial5"/>
    <dgm:cxn modelId="{5D36D809-DED9-4BE4-A714-DCCC43926841}" type="presOf" srcId="{AAF3BCA2-7FFE-4F12-A374-F27F2460A183}" destId="{3AFA8366-46F6-48F6-B339-36FC2720AB28}" srcOrd="0" destOrd="0" presId="urn:microsoft.com/office/officeart/2005/8/layout/radial5"/>
    <dgm:cxn modelId="{48B45B39-EAD6-4E6F-8DF5-717DE059EE35}" type="presOf" srcId="{703F803B-8460-4BC0-8E04-4ABC7A1A47BC}" destId="{BD404574-30B8-4996-95D9-A5DFAED77BBD}" srcOrd="0" destOrd="0" presId="urn:microsoft.com/office/officeart/2005/8/layout/radial5"/>
    <dgm:cxn modelId="{D818552C-A562-451D-BE92-4EC72B900682}" srcId="{F629AC19-48D4-44C2-BA66-E1ED91B1CEE4}" destId="{AAF3BCA2-7FFE-4F12-A374-F27F2460A183}" srcOrd="9" destOrd="0" parTransId="{6FA8D9D3-FCD5-4A87-90A5-80C674FDDF66}" sibTransId="{2A6236C0-9545-4FBB-B130-C9A66CF6FB67}"/>
    <dgm:cxn modelId="{64AD226F-C201-4C0B-B75D-E0D949E1EF86}" srcId="{F629AC19-48D4-44C2-BA66-E1ED91B1CEE4}" destId="{A61B727A-FF68-4FD4-A179-884F211A7C70}" srcOrd="5" destOrd="0" parTransId="{4439EAD3-BBCB-4F26-8A61-6AD953FBEEC5}" sibTransId="{A71682FA-326F-4B0D-9C69-57AB980AC4C9}"/>
    <dgm:cxn modelId="{21ECB78F-264E-499B-A768-6D77CA4C4CCC}" type="presOf" srcId="{B2D06FBC-EFB9-4CE5-A6C5-22B01C51F2FA}" destId="{93E3A227-63AB-4857-9DEF-9482D70CC0B8}" srcOrd="0" destOrd="0" presId="urn:microsoft.com/office/officeart/2005/8/layout/radial5"/>
    <dgm:cxn modelId="{08A735EC-4CA3-4113-9EDB-9BB7994C7EA8}" type="presOf" srcId="{04D5D929-95F5-448F-A407-FF9ACC4B5A45}" destId="{F43D05CF-1BC3-4919-AC90-EB687B3E89C0}" srcOrd="0" destOrd="0" presId="urn:microsoft.com/office/officeart/2005/8/layout/radial5"/>
    <dgm:cxn modelId="{7E07D70B-D9D8-438B-B78F-0592CDA864BA}" type="presOf" srcId="{6FA8D9D3-FCD5-4A87-90A5-80C674FDDF66}" destId="{29FABE6A-298A-477C-959A-0066F5A46AC4}" srcOrd="1" destOrd="0" presId="urn:microsoft.com/office/officeart/2005/8/layout/radial5"/>
    <dgm:cxn modelId="{231CC4D0-E176-42C8-A3D8-A2D5346BEFEA}" type="presOf" srcId="{03031BD1-5C1F-41E4-B53E-72570301E6B9}" destId="{6941DE93-3F3F-4551-B75E-A5F8E7937417}" srcOrd="0" destOrd="0" presId="urn:microsoft.com/office/officeart/2005/8/layout/radial5"/>
    <dgm:cxn modelId="{E9B12E4B-D2B1-4F34-9E24-A1189A2C962B}" srcId="{F629AC19-48D4-44C2-BA66-E1ED91B1CEE4}" destId="{1A386B51-0E2C-4ADD-B2B3-4190435687A9}" srcOrd="8" destOrd="0" parTransId="{A5CB176D-BFE3-44E9-8FBC-51B05D7A61D2}" sibTransId="{FF0F9747-61D1-4CE3-8F6F-0788C7695454}"/>
    <dgm:cxn modelId="{A129D34D-D085-4047-B625-2DCB49B4FA20}" type="presOf" srcId="{DE653D7C-8468-4B86-BD9B-D1DDF1EE5561}" destId="{ECFB840B-AD93-4A5C-A15E-A1EEDFF26A83}" srcOrd="0" destOrd="0" presId="urn:microsoft.com/office/officeart/2005/8/layout/radial5"/>
    <dgm:cxn modelId="{C0ADAAAA-FC53-439F-BCFE-060703E3D610}" type="presOf" srcId="{A5CB176D-BFE3-44E9-8FBC-51B05D7A61D2}" destId="{AA3944D9-35E2-483E-A5BE-1B7A1022800D}" srcOrd="1" destOrd="0" presId="urn:microsoft.com/office/officeart/2005/8/layout/radial5"/>
    <dgm:cxn modelId="{20ABDE72-EF57-4952-AE54-9D09FBEBAF91}" type="presOf" srcId="{70A1140E-7BEA-4C7E-9FFC-7701D56AB389}" destId="{030CEB02-62FC-4A56-AA1D-345A1FF495F7}" srcOrd="1" destOrd="0" presId="urn:microsoft.com/office/officeart/2005/8/layout/radial5"/>
    <dgm:cxn modelId="{1FA497BB-F9E5-4AFF-B512-F18565CD5F3B}" type="presOf" srcId="{FB84AABF-E449-4422-8BC2-8AF023F4C3A8}" destId="{0D3C4394-9B26-42A7-97A5-8C818DA7ECAA}" srcOrd="1" destOrd="0" presId="urn:microsoft.com/office/officeart/2005/8/layout/radial5"/>
    <dgm:cxn modelId="{00AF6FB2-084F-49CB-A7E1-30F9DA5205D3}" type="presOf" srcId="{1A386B51-0E2C-4ADD-B2B3-4190435687A9}" destId="{70B924AB-08DF-4572-842A-AFA5E5058C9C}" srcOrd="0" destOrd="0" presId="urn:microsoft.com/office/officeart/2005/8/layout/radial5"/>
    <dgm:cxn modelId="{BAF4327E-91F0-43B9-BF4A-DB6364FBB4B2}" type="presOf" srcId="{224E2BE4-EDCE-493D-A7DA-F4C8F18C476D}" destId="{0559FA60-255C-4BDE-8270-66C3A2D93321}" srcOrd="0" destOrd="0" presId="urn:microsoft.com/office/officeart/2005/8/layout/radial5"/>
    <dgm:cxn modelId="{EF2B0F98-3B4C-49DE-89C9-42655E561805}" type="presOf" srcId="{180DCFD2-AED1-4366-ACA1-CFE5BB687088}" destId="{EA05EE1B-C0C5-40A8-892B-A6F93C38D507}" srcOrd="1" destOrd="0" presId="urn:microsoft.com/office/officeart/2005/8/layout/radial5"/>
    <dgm:cxn modelId="{B6066476-C4A9-4736-A051-A44F6AC07D53}" type="presOf" srcId="{2118FFCC-C149-4591-BF71-B09033B47303}" destId="{7BA9A4BE-59BC-43FD-9002-B209B31E3211}" srcOrd="0" destOrd="0" presId="urn:microsoft.com/office/officeart/2005/8/layout/radial5"/>
    <dgm:cxn modelId="{FC230EF4-9A6F-4B76-89EC-A2D29954CFCA}" srcId="{F629AC19-48D4-44C2-BA66-E1ED91B1CEE4}" destId="{04D5D929-95F5-448F-A407-FF9ACC4B5A45}" srcOrd="4" destOrd="0" parTransId="{180DCFD2-AED1-4366-ACA1-CFE5BB687088}" sibTransId="{3719A1A6-C272-4295-BEE1-163573700D3A}"/>
    <dgm:cxn modelId="{BFD547FC-765E-4AE1-ACD8-E6AE4EEA1D48}" srcId="{F629AC19-48D4-44C2-BA66-E1ED91B1CEE4}" destId="{B388754F-6181-49EA-90C9-DA478C9641C0}" srcOrd="0" destOrd="0" parTransId="{70A1140E-7BEA-4C7E-9FFC-7701D56AB389}" sibTransId="{3F534DAF-96DB-4903-BC82-E0CAFEB45659}"/>
    <dgm:cxn modelId="{310D6C58-9994-489B-B02B-1483C4E54553}" srcId="{F629AC19-48D4-44C2-BA66-E1ED91B1CEE4}" destId="{C4DD4840-F278-4032-818A-88065D55CFAC}" srcOrd="6" destOrd="0" parTransId="{FB84AABF-E449-4422-8BC2-8AF023F4C3A8}" sibTransId="{520E3F9D-5BBC-471F-9A96-1BFB1B06AD15}"/>
    <dgm:cxn modelId="{945D1B7C-28FA-4FE9-90FE-BB8CAE691856}" type="presOf" srcId="{70A1140E-7BEA-4C7E-9FFC-7701D56AB389}" destId="{2EF1852E-7B13-4587-8EAA-E93949524670}" srcOrd="0" destOrd="0" presId="urn:microsoft.com/office/officeart/2005/8/layout/radial5"/>
    <dgm:cxn modelId="{1977309A-9EB1-435F-AD31-1967A62EE1E8}" type="presOf" srcId="{4439EAD3-BBCB-4F26-8A61-6AD953FBEEC5}" destId="{EF9F6838-409E-45B0-9423-1AE71069870F}" srcOrd="1" destOrd="0" presId="urn:microsoft.com/office/officeart/2005/8/layout/radial5"/>
    <dgm:cxn modelId="{696D37F9-3887-4476-8610-4CECC83730CA}" type="presOf" srcId="{7508CAED-3FF2-4F88-8941-31E2F80E9815}" destId="{9F878F4D-75F8-47EF-AD2E-1CEC45193D85}" srcOrd="1" destOrd="0" presId="urn:microsoft.com/office/officeart/2005/8/layout/radial5"/>
    <dgm:cxn modelId="{F5956E9A-2627-4733-8F84-4A7F8026E8FA}" type="presOf" srcId="{FB84AABF-E449-4422-8BC2-8AF023F4C3A8}" destId="{DB68E210-6F9C-4F08-8225-A48DBACFADE4}" srcOrd="0" destOrd="0" presId="urn:microsoft.com/office/officeart/2005/8/layout/radial5"/>
    <dgm:cxn modelId="{56F12B27-43E8-478F-B869-57C11E3BBB17}" type="presOf" srcId="{703F803B-8460-4BC0-8E04-4ABC7A1A47BC}" destId="{CBA7EC54-E7D1-44DC-9945-94746FE13C62}" srcOrd="1" destOrd="0" presId="urn:microsoft.com/office/officeart/2005/8/layout/radial5"/>
    <dgm:cxn modelId="{AF089CDE-E78E-4519-B6BF-FC63B251C32F}" type="presOf" srcId="{DE653D7C-8468-4B86-BD9B-D1DDF1EE5561}" destId="{0FDE79C5-BAD5-4AED-8C7D-79FC145A4645}" srcOrd="1" destOrd="0" presId="urn:microsoft.com/office/officeart/2005/8/layout/radial5"/>
    <dgm:cxn modelId="{7C21A3E1-DD51-4871-BB54-1A82296A84B0}" type="presOf" srcId="{4439EAD3-BBCB-4F26-8A61-6AD953FBEEC5}" destId="{4794D5B9-1857-439A-9A4E-A0CD8749B575}" srcOrd="0" destOrd="0" presId="urn:microsoft.com/office/officeart/2005/8/layout/radial5"/>
    <dgm:cxn modelId="{4C7EB1A0-246A-46B0-BB7F-572E9B7E2911}" type="presOf" srcId="{C4DD4840-F278-4032-818A-88065D55CFAC}" destId="{8E2E743C-B690-4FBF-9AC1-3F8B8B7E218C}" srcOrd="0" destOrd="0" presId="urn:microsoft.com/office/officeart/2005/8/layout/radial5"/>
    <dgm:cxn modelId="{EBD1921E-B5C7-4B82-A21D-01BBF91D8594}" srcId="{F629AC19-48D4-44C2-BA66-E1ED91B1CEE4}" destId="{03031BD1-5C1F-41E4-B53E-72570301E6B9}" srcOrd="1" destOrd="0" parTransId="{DE653D7C-8468-4B86-BD9B-D1DDF1EE5561}" sibTransId="{D90E9302-E92C-425F-A76C-71E7497CD761}"/>
    <dgm:cxn modelId="{8D8B34FE-5830-4A5F-95F2-A0C6B01F4F04}" type="presOf" srcId="{A5CB176D-BFE3-44E9-8FBC-51B05D7A61D2}" destId="{3CB95164-6F16-4DF7-BBE5-486B90883EBB}" srcOrd="0" destOrd="0" presId="urn:microsoft.com/office/officeart/2005/8/layout/radial5"/>
    <dgm:cxn modelId="{27641404-D79D-4F38-872D-E3B72617083E}" type="presOf" srcId="{180DCFD2-AED1-4366-ACA1-CFE5BB687088}" destId="{56CD7E3B-AABC-4F51-8950-D640B7EB0262}" srcOrd="0" destOrd="0" presId="urn:microsoft.com/office/officeart/2005/8/layout/radial5"/>
    <dgm:cxn modelId="{CA1A035D-2DCF-4446-8B47-64F478D596D3}" type="presOf" srcId="{BBC53BD9-7240-4E31-B04B-CF5F2F8AF82B}" destId="{B751EF5C-B6C3-46C8-BE49-12CEACA4C8D3}" srcOrd="0" destOrd="0" presId="urn:microsoft.com/office/officeart/2005/8/layout/radial5"/>
    <dgm:cxn modelId="{EFD23320-A917-4D39-BF50-339172E189B2}" type="presOf" srcId="{6FA8D9D3-FCD5-4A87-90A5-80C674FDDF66}" destId="{9FEF7F54-9DC0-459A-AF12-2735F779CED1}" srcOrd="0" destOrd="0" presId="urn:microsoft.com/office/officeart/2005/8/layout/radial5"/>
    <dgm:cxn modelId="{951A1F57-2ABC-408D-9454-D372C23E3DFB}" type="presOf" srcId="{5F841F8F-14ED-4813-9670-1FC556D7FC5C}" destId="{3E4F8829-010C-4CEB-A4FD-353E71788138}" srcOrd="0" destOrd="0" presId="urn:microsoft.com/office/officeart/2005/8/layout/radial5"/>
    <dgm:cxn modelId="{31FE503A-9717-4252-9BF7-C6B604B6C336}" type="presOf" srcId="{A61B727A-FF68-4FD4-A179-884F211A7C70}" destId="{67E047E5-1289-4318-B63F-5681841D1BBF}" srcOrd="0" destOrd="0" presId="urn:microsoft.com/office/officeart/2005/8/layout/radial5"/>
    <dgm:cxn modelId="{7B7B6A7F-B52C-4C96-9370-0DDA376D08CE}" type="presParOf" srcId="{93E3A227-63AB-4857-9DEF-9482D70CC0B8}" destId="{11F226C1-702A-4F50-89B0-B8961B888839}" srcOrd="0" destOrd="0" presId="urn:microsoft.com/office/officeart/2005/8/layout/radial5"/>
    <dgm:cxn modelId="{D87912C9-FE3D-40E1-B79C-6B3B8EC6FE61}" type="presParOf" srcId="{93E3A227-63AB-4857-9DEF-9482D70CC0B8}" destId="{2EF1852E-7B13-4587-8EAA-E93949524670}" srcOrd="1" destOrd="0" presId="urn:microsoft.com/office/officeart/2005/8/layout/radial5"/>
    <dgm:cxn modelId="{BAE14A09-2A11-4106-A263-3BAB00CBD725}" type="presParOf" srcId="{2EF1852E-7B13-4587-8EAA-E93949524670}" destId="{030CEB02-62FC-4A56-AA1D-345A1FF495F7}" srcOrd="0" destOrd="0" presId="urn:microsoft.com/office/officeart/2005/8/layout/radial5"/>
    <dgm:cxn modelId="{6EBC96EF-2E70-470E-B196-E1A2E8125722}" type="presParOf" srcId="{93E3A227-63AB-4857-9DEF-9482D70CC0B8}" destId="{B5691D4F-F71B-466B-BE16-B627ABDEBDE5}" srcOrd="2" destOrd="0" presId="urn:microsoft.com/office/officeart/2005/8/layout/radial5"/>
    <dgm:cxn modelId="{480F2D7B-0513-4133-A9C1-53FFC88B5D7F}" type="presParOf" srcId="{93E3A227-63AB-4857-9DEF-9482D70CC0B8}" destId="{ECFB840B-AD93-4A5C-A15E-A1EEDFF26A83}" srcOrd="3" destOrd="0" presId="urn:microsoft.com/office/officeart/2005/8/layout/radial5"/>
    <dgm:cxn modelId="{608461F9-CBA1-4929-91B5-39B18A091BC8}" type="presParOf" srcId="{ECFB840B-AD93-4A5C-A15E-A1EEDFF26A83}" destId="{0FDE79C5-BAD5-4AED-8C7D-79FC145A4645}" srcOrd="0" destOrd="0" presId="urn:microsoft.com/office/officeart/2005/8/layout/radial5"/>
    <dgm:cxn modelId="{35CB7EF5-64A3-4F15-A515-9595D7CD8AD8}" type="presParOf" srcId="{93E3A227-63AB-4857-9DEF-9482D70CC0B8}" destId="{6941DE93-3F3F-4551-B75E-A5F8E7937417}" srcOrd="4" destOrd="0" presId="urn:microsoft.com/office/officeart/2005/8/layout/radial5"/>
    <dgm:cxn modelId="{8C4FA17F-4D2F-44D9-A475-D6AA8B1F1BF9}" type="presParOf" srcId="{93E3A227-63AB-4857-9DEF-9482D70CC0B8}" destId="{BD404574-30B8-4996-95D9-A5DFAED77BBD}" srcOrd="5" destOrd="0" presId="urn:microsoft.com/office/officeart/2005/8/layout/radial5"/>
    <dgm:cxn modelId="{D95F87CA-AADA-49E3-A666-379514A3E357}" type="presParOf" srcId="{BD404574-30B8-4996-95D9-A5DFAED77BBD}" destId="{CBA7EC54-E7D1-44DC-9945-94746FE13C62}" srcOrd="0" destOrd="0" presId="urn:microsoft.com/office/officeart/2005/8/layout/radial5"/>
    <dgm:cxn modelId="{D6C14E2B-602C-4C30-9779-602FEE8A8031}" type="presParOf" srcId="{93E3A227-63AB-4857-9DEF-9482D70CC0B8}" destId="{B751EF5C-B6C3-46C8-BE49-12CEACA4C8D3}" srcOrd="6" destOrd="0" presId="urn:microsoft.com/office/officeart/2005/8/layout/radial5"/>
    <dgm:cxn modelId="{6D04B1D3-BF0A-4F26-A780-6B06EE0B3ACE}" type="presParOf" srcId="{93E3A227-63AB-4857-9DEF-9482D70CC0B8}" destId="{7BA9A4BE-59BC-43FD-9002-B209B31E3211}" srcOrd="7" destOrd="0" presId="urn:microsoft.com/office/officeart/2005/8/layout/radial5"/>
    <dgm:cxn modelId="{5A901E49-91E3-46C7-A124-E57D3BC1CD7D}" type="presParOf" srcId="{7BA9A4BE-59BC-43FD-9002-B209B31E3211}" destId="{C06820A3-26CE-4099-AF0F-BF7FA511A961}" srcOrd="0" destOrd="0" presId="urn:microsoft.com/office/officeart/2005/8/layout/radial5"/>
    <dgm:cxn modelId="{4428354C-563D-4C7A-AAA7-813E9BC7E08A}" type="presParOf" srcId="{93E3A227-63AB-4857-9DEF-9482D70CC0B8}" destId="{3E4F8829-010C-4CEB-A4FD-353E71788138}" srcOrd="8" destOrd="0" presId="urn:microsoft.com/office/officeart/2005/8/layout/radial5"/>
    <dgm:cxn modelId="{BA00DF62-7536-43F1-94E8-55BE378F4ED9}" type="presParOf" srcId="{93E3A227-63AB-4857-9DEF-9482D70CC0B8}" destId="{56CD7E3B-AABC-4F51-8950-D640B7EB0262}" srcOrd="9" destOrd="0" presId="urn:microsoft.com/office/officeart/2005/8/layout/radial5"/>
    <dgm:cxn modelId="{611F962D-061A-4466-AEB5-0756738E4B20}" type="presParOf" srcId="{56CD7E3B-AABC-4F51-8950-D640B7EB0262}" destId="{EA05EE1B-C0C5-40A8-892B-A6F93C38D507}" srcOrd="0" destOrd="0" presId="urn:microsoft.com/office/officeart/2005/8/layout/radial5"/>
    <dgm:cxn modelId="{D7C3D72E-4564-4CDA-BB1B-C709ACAB6643}" type="presParOf" srcId="{93E3A227-63AB-4857-9DEF-9482D70CC0B8}" destId="{F43D05CF-1BC3-4919-AC90-EB687B3E89C0}" srcOrd="10" destOrd="0" presId="urn:microsoft.com/office/officeart/2005/8/layout/radial5"/>
    <dgm:cxn modelId="{EFA27912-9BC7-4A76-B337-A3A987745CB3}" type="presParOf" srcId="{93E3A227-63AB-4857-9DEF-9482D70CC0B8}" destId="{4794D5B9-1857-439A-9A4E-A0CD8749B575}" srcOrd="11" destOrd="0" presId="urn:microsoft.com/office/officeart/2005/8/layout/radial5"/>
    <dgm:cxn modelId="{9CE5C480-3278-4874-B033-C9977D311C5C}" type="presParOf" srcId="{4794D5B9-1857-439A-9A4E-A0CD8749B575}" destId="{EF9F6838-409E-45B0-9423-1AE71069870F}" srcOrd="0" destOrd="0" presId="urn:microsoft.com/office/officeart/2005/8/layout/radial5"/>
    <dgm:cxn modelId="{263608E1-8D93-4EA9-B030-67A6EB853CDA}" type="presParOf" srcId="{93E3A227-63AB-4857-9DEF-9482D70CC0B8}" destId="{67E047E5-1289-4318-B63F-5681841D1BBF}" srcOrd="12" destOrd="0" presId="urn:microsoft.com/office/officeart/2005/8/layout/radial5"/>
    <dgm:cxn modelId="{5A423C12-816E-47AC-B1BF-0F1D031BD3F2}" type="presParOf" srcId="{93E3A227-63AB-4857-9DEF-9482D70CC0B8}" destId="{DB68E210-6F9C-4F08-8225-A48DBACFADE4}" srcOrd="13" destOrd="0" presId="urn:microsoft.com/office/officeart/2005/8/layout/radial5"/>
    <dgm:cxn modelId="{B6ACEDA1-E8C1-4952-BB8B-C893153E5E6F}" type="presParOf" srcId="{DB68E210-6F9C-4F08-8225-A48DBACFADE4}" destId="{0D3C4394-9B26-42A7-97A5-8C818DA7ECAA}" srcOrd="0" destOrd="0" presId="urn:microsoft.com/office/officeart/2005/8/layout/radial5"/>
    <dgm:cxn modelId="{A42B35CB-DF75-4251-B8A5-37BBE27BA26E}" type="presParOf" srcId="{93E3A227-63AB-4857-9DEF-9482D70CC0B8}" destId="{8E2E743C-B690-4FBF-9AC1-3F8B8B7E218C}" srcOrd="14" destOrd="0" presId="urn:microsoft.com/office/officeart/2005/8/layout/radial5"/>
    <dgm:cxn modelId="{A4BD946E-97E1-497B-8CFD-45E78241CAFC}" type="presParOf" srcId="{93E3A227-63AB-4857-9DEF-9482D70CC0B8}" destId="{7E6C1CB9-7074-46A2-B76F-39839CC7F081}" srcOrd="15" destOrd="0" presId="urn:microsoft.com/office/officeart/2005/8/layout/radial5"/>
    <dgm:cxn modelId="{1D2744CA-9C3D-46EF-942A-A6EEC3CD1186}" type="presParOf" srcId="{7E6C1CB9-7074-46A2-B76F-39839CC7F081}" destId="{9F878F4D-75F8-47EF-AD2E-1CEC45193D85}" srcOrd="0" destOrd="0" presId="urn:microsoft.com/office/officeart/2005/8/layout/radial5"/>
    <dgm:cxn modelId="{F3662ADF-6C16-4ED4-93DF-7D6B05AE6CBF}" type="presParOf" srcId="{93E3A227-63AB-4857-9DEF-9482D70CC0B8}" destId="{0559FA60-255C-4BDE-8270-66C3A2D93321}" srcOrd="16" destOrd="0" presId="urn:microsoft.com/office/officeart/2005/8/layout/radial5"/>
    <dgm:cxn modelId="{D116B95B-15BE-4517-BF16-11898F98070F}" type="presParOf" srcId="{93E3A227-63AB-4857-9DEF-9482D70CC0B8}" destId="{3CB95164-6F16-4DF7-BBE5-486B90883EBB}" srcOrd="17" destOrd="0" presId="urn:microsoft.com/office/officeart/2005/8/layout/radial5"/>
    <dgm:cxn modelId="{E793160C-A623-48C9-9F40-7809F6A5088D}" type="presParOf" srcId="{3CB95164-6F16-4DF7-BBE5-486B90883EBB}" destId="{AA3944D9-35E2-483E-A5BE-1B7A1022800D}" srcOrd="0" destOrd="0" presId="urn:microsoft.com/office/officeart/2005/8/layout/radial5"/>
    <dgm:cxn modelId="{99B50AE1-7898-4209-A4AB-8989E4841423}" type="presParOf" srcId="{93E3A227-63AB-4857-9DEF-9482D70CC0B8}" destId="{70B924AB-08DF-4572-842A-AFA5E5058C9C}" srcOrd="18" destOrd="0" presId="urn:microsoft.com/office/officeart/2005/8/layout/radial5"/>
    <dgm:cxn modelId="{52D6181F-8C85-4578-9B92-6D8E9101C3B1}" type="presParOf" srcId="{93E3A227-63AB-4857-9DEF-9482D70CC0B8}" destId="{9FEF7F54-9DC0-459A-AF12-2735F779CED1}" srcOrd="19" destOrd="0" presId="urn:microsoft.com/office/officeart/2005/8/layout/radial5"/>
    <dgm:cxn modelId="{321D9141-75CC-41B6-84DE-6882E6D08A60}" type="presParOf" srcId="{9FEF7F54-9DC0-459A-AF12-2735F779CED1}" destId="{29FABE6A-298A-477C-959A-0066F5A46AC4}" srcOrd="0" destOrd="0" presId="urn:microsoft.com/office/officeart/2005/8/layout/radial5"/>
    <dgm:cxn modelId="{A8155C15-94B9-4CB6-96D7-1703987ED138}" type="presParOf" srcId="{93E3A227-63AB-4857-9DEF-9482D70CC0B8}" destId="{3AFA8366-46F6-48F6-B339-36FC2720AB28}" srcOrd="20" destOrd="0" presId="urn:microsoft.com/office/officeart/2005/8/layout/radial5"/>
  </dgm:cxnLst>
  <dgm:bg/>
  <dgm:whole/>
</dgm:dataModel>
</file>

<file path=word/diagrams/data3.xml><?xml version="1.0" encoding="utf-8"?>
<dgm:dataModel xmlns:dgm="http://schemas.openxmlformats.org/drawingml/2006/diagram" xmlns:a="http://schemas.openxmlformats.org/drawingml/2006/main">
  <dgm:ptLst>
    <dgm:pt modelId="{129C0C21-8551-4C82-A43F-C997A2A026A6}" type="doc">
      <dgm:prSet loTypeId="urn:microsoft.com/office/officeart/2005/8/layout/equation2" loCatId="process" qsTypeId="urn:microsoft.com/office/officeart/2005/8/quickstyle/3d5" qsCatId="3D" csTypeId="urn:microsoft.com/office/officeart/2005/8/colors/accent1_2" csCatId="accent1" phldr="1"/>
      <dgm:spPr/>
    </dgm:pt>
    <dgm:pt modelId="{0F0A813E-2D40-464B-8F27-85723DAE00F0}">
      <dgm:prSet phldrT="[Metin]"/>
      <dgm:spPr>
        <a:xfrm>
          <a:off x="811976" y="1719"/>
          <a:ext cx="1072901" cy="1072901"/>
        </a:xfrm>
        <a:solidFill>
          <a:srgbClr val="4F81BD">
            <a:hueOff val="0"/>
            <a:satOff val="0"/>
            <a:lumOff val="0"/>
            <a:alphaOff val="0"/>
          </a:srgbClr>
        </a:solidFill>
        <a:ln>
          <a:noFill/>
        </a:ln>
        <a:effectLst/>
        <a:sp3d extrusionH="381000" contourW="38100" prstMaterial="matte">
          <a:contourClr>
            <a:sysClr val="window" lastClr="FFFFFF"/>
          </a:contourClr>
        </a:sp3d>
      </dgm:spPr>
      <dgm:t>
        <a:bodyPr/>
        <a:lstStyle/>
        <a:p>
          <a:r>
            <a:rPr lang="tr-TR">
              <a:solidFill>
                <a:sysClr val="window" lastClr="FFFFFF"/>
              </a:solidFill>
              <a:latin typeface="Times New Roman" panose="02020603050405020304" pitchFamily="18" charset="0"/>
              <a:ea typeface="+mn-ea"/>
              <a:cs typeface="Times New Roman" panose="02020603050405020304" pitchFamily="18" charset="0"/>
            </a:rPr>
            <a:t>Micro economic level</a:t>
          </a:r>
        </a:p>
      </dgm:t>
    </dgm:pt>
    <dgm:pt modelId="{82E433D7-FED9-474F-ABB9-D81F8F8D3F2A}" type="parTrans" cxnId="{1A007CC7-30F3-4C90-8F9A-16D7783E8FC3}">
      <dgm:prSet/>
      <dgm:spPr/>
      <dgm:t>
        <a:bodyPr/>
        <a:lstStyle/>
        <a:p>
          <a:endParaRPr lang="tr-TR"/>
        </a:p>
      </dgm:t>
    </dgm:pt>
    <dgm:pt modelId="{2D6B5E2F-466F-450D-A8E1-BEB2A7A22FFC}" type="sibTrans" cxnId="{1A007CC7-30F3-4C90-8F9A-16D7783E8FC3}">
      <dgm:prSet/>
      <dgm:spPr>
        <a:xfrm>
          <a:off x="1037285" y="1161740"/>
          <a:ext cx="622283" cy="622283"/>
        </a:xfrm>
        <a:solidFill>
          <a:srgbClr val="4F81BD">
            <a:tint val="60000"/>
            <a:hueOff val="0"/>
            <a:satOff val="0"/>
            <a:lumOff val="0"/>
            <a:alphaOff val="0"/>
          </a:srgbClr>
        </a:solidFill>
        <a:ln>
          <a:noFill/>
        </a:ln>
        <a:effectLst/>
        <a:sp3d z="-52400" extrusionH="181000" contourW="38100" prstMaterial="matte">
          <a:contourClr>
            <a:sysClr val="window" lastClr="FFFFFF"/>
          </a:contourClr>
        </a:sp3d>
      </dgm:spPr>
      <dgm:t>
        <a:bodyPr/>
        <a:lstStyle/>
        <a:p>
          <a:endParaRPr lang="tr-TR">
            <a:solidFill>
              <a:sysClr val="window" lastClr="FFFFFF"/>
            </a:solidFill>
            <a:latin typeface="Calibri"/>
            <a:ea typeface="+mn-ea"/>
            <a:cs typeface="+mn-cs"/>
          </a:endParaRPr>
        </a:p>
      </dgm:t>
    </dgm:pt>
    <dgm:pt modelId="{0D18B12E-5AE9-42B2-BB56-5456661E613F}">
      <dgm:prSet phldrT="[Metin]"/>
      <dgm:spPr>
        <a:xfrm>
          <a:off x="2528619" y="399980"/>
          <a:ext cx="2145803" cy="2145803"/>
        </a:xfrm>
        <a:solidFill>
          <a:srgbClr val="1F497D"/>
        </a:solidFill>
        <a:ln>
          <a:noFill/>
        </a:ln>
        <a:effectLst/>
        <a:sp3d extrusionH="381000" contourW="38100" prstMaterial="matte">
          <a:contourClr>
            <a:sysClr val="window" lastClr="FFFFFF"/>
          </a:contourClr>
        </a:sp3d>
      </dgm:spPr>
      <dgm:t>
        <a:bodyPr/>
        <a:lstStyle/>
        <a:p>
          <a:r>
            <a:rPr lang="tr-TR">
              <a:solidFill>
                <a:sysClr val="window" lastClr="FFFFFF"/>
              </a:solidFill>
              <a:latin typeface="Times New Roman" panose="02020603050405020304" pitchFamily="18" charset="0"/>
              <a:ea typeface="+mn-ea"/>
              <a:cs typeface="Times New Roman" panose="02020603050405020304" pitchFamily="18" charset="0"/>
            </a:rPr>
            <a:t>Corporate Governance Model</a:t>
          </a:r>
        </a:p>
      </dgm:t>
    </dgm:pt>
    <dgm:pt modelId="{226CD3A6-C900-4DAC-92BC-38DA196DFB98}" type="parTrans" cxnId="{3C4B4FD6-9E41-477B-9D09-FC7A68C5851C}">
      <dgm:prSet/>
      <dgm:spPr/>
      <dgm:t>
        <a:bodyPr/>
        <a:lstStyle/>
        <a:p>
          <a:endParaRPr lang="tr-TR"/>
        </a:p>
      </dgm:t>
    </dgm:pt>
    <dgm:pt modelId="{4AD63CB2-D30A-413E-9EC5-8BC31902E4F7}" type="sibTrans" cxnId="{3C4B4FD6-9E41-477B-9D09-FC7A68C5851C}">
      <dgm:prSet/>
      <dgm:spPr/>
      <dgm:t>
        <a:bodyPr/>
        <a:lstStyle/>
        <a:p>
          <a:endParaRPr lang="tr-TR"/>
        </a:p>
      </dgm:t>
    </dgm:pt>
    <dgm:pt modelId="{A1254D3F-57FC-4793-B2C0-A5B913BF9329}">
      <dgm:prSet phldrT="[Metin]"/>
      <dgm:spPr>
        <a:xfrm>
          <a:off x="811976" y="1871143"/>
          <a:ext cx="1072901" cy="1072901"/>
        </a:xfrm>
        <a:solidFill>
          <a:srgbClr val="4F81BD">
            <a:hueOff val="0"/>
            <a:satOff val="0"/>
            <a:lumOff val="0"/>
            <a:alphaOff val="0"/>
          </a:srgbClr>
        </a:solidFill>
        <a:ln>
          <a:noFill/>
        </a:ln>
        <a:effectLst/>
        <a:sp3d extrusionH="381000" contourW="38100" prstMaterial="matte">
          <a:contourClr>
            <a:sysClr val="window" lastClr="FFFFFF"/>
          </a:contourClr>
        </a:sp3d>
      </dgm:spPr>
      <dgm:t>
        <a:bodyPr/>
        <a:lstStyle/>
        <a:p>
          <a:r>
            <a:rPr lang="tr-TR">
              <a:solidFill>
                <a:sysClr val="window" lastClr="FFFFFF"/>
              </a:solidFill>
              <a:latin typeface="Times New Roman" panose="02020603050405020304" pitchFamily="18" charset="0"/>
              <a:ea typeface="+mn-ea"/>
              <a:cs typeface="Times New Roman" panose="02020603050405020304" pitchFamily="18" charset="0"/>
            </a:rPr>
            <a:t>Macro economic level</a:t>
          </a:r>
        </a:p>
      </dgm:t>
    </dgm:pt>
    <dgm:pt modelId="{9EB9497F-C99D-416F-AC12-2C385D8FBF2A}" type="sibTrans" cxnId="{ACF13611-98D1-4F05-8D5F-E3DD7C32570F}">
      <dgm:prSet/>
      <dgm:spPr>
        <a:xfrm>
          <a:off x="2045813" y="1273322"/>
          <a:ext cx="341182" cy="399119"/>
        </a:xfrm>
        <a:solidFill>
          <a:srgbClr val="4F81BD">
            <a:tint val="60000"/>
            <a:hueOff val="0"/>
            <a:satOff val="0"/>
            <a:lumOff val="0"/>
            <a:alphaOff val="0"/>
          </a:srgbClr>
        </a:solidFill>
        <a:ln>
          <a:noFill/>
        </a:ln>
        <a:effectLst/>
        <a:sp3d z="-52400" extrusionH="181000" contourW="38100" prstMaterial="matte">
          <a:contourClr>
            <a:sysClr val="window" lastClr="FFFFFF"/>
          </a:contourClr>
        </a:sp3d>
      </dgm:spPr>
      <dgm:t>
        <a:bodyPr/>
        <a:lstStyle/>
        <a:p>
          <a:endParaRPr lang="tr-TR">
            <a:solidFill>
              <a:sysClr val="window" lastClr="FFFFFF"/>
            </a:solidFill>
            <a:latin typeface="Calibri"/>
            <a:ea typeface="+mn-ea"/>
            <a:cs typeface="+mn-cs"/>
          </a:endParaRPr>
        </a:p>
      </dgm:t>
    </dgm:pt>
    <dgm:pt modelId="{68D75286-C965-40C6-ACA0-08485B2574B1}" type="parTrans" cxnId="{ACF13611-98D1-4F05-8D5F-E3DD7C32570F}">
      <dgm:prSet/>
      <dgm:spPr/>
      <dgm:t>
        <a:bodyPr/>
        <a:lstStyle/>
        <a:p>
          <a:endParaRPr lang="tr-TR"/>
        </a:p>
      </dgm:t>
    </dgm:pt>
    <dgm:pt modelId="{F95FB695-3BE6-4948-9A0B-014C5E5FB4C5}" type="pres">
      <dgm:prSet presAssocID="{129C0C21-8551-4C82-A43F-C997A2A026A6}" presName="Name0" presStyleCnt="0">
        <dgm:presLayoutVars>
          <dgm:dir/>
          <dgm:resizeHandles val="exact"/>
        </dgm:presLayoutVars>
      </dgm:prSet>
      <dgm:spPr/>
    </dgm:pt>
    <dgm:pt modelId="{37E30976-9F68-4BBB-8625-C1B228BB6E46}" type="pres">
      <dgm:prSet presAssocID="{129C0C21-8551-4C82-A43F-C997A2A026A6}" presName="vNodes" presStyleCnt="0"/>
      <dgm:spPr/>
    </dgm:pt>
    <dgm:pt modelId="{A1730300-2D4A-47CD-8BE6-0A64170223DA}" type="pres">
      <dgm:prSet presAssocID="{0F0A813E-2D40-464B-8F27-85723DAE00F0}" presName="node" presStyleLbl="node1" presStyleIdx="0" presStyleCnt="3">
        <dgm:presLayoutVars>
          <dgm:bulletEnabled val="1"/>
        </dgm:presLayoutVars>
      </dgm:prSet>
      <dgm:spPr>
        <a:prstGeom prst="ellipse">
          <a:avLst/>
        </a:prstGeom>
      </dgm:spPr>
      <dgm:t>
        <a:bodyPr/>
        <a:lstStyle/>
        <a:p>
          <a:endParaRPr lang="tr-TR"/>
        </a:p>
      </dgm:t>
    </dgm:pt>
    <dgm:pt modelId="{B12BEF79-A53A-48ED-822B-F604952EAD43}" type="pres">
      <dgm:prSet presAssocID="{2D6B5E2F-466F-450D-A8E1-BEB2A7A22FFC}" presName="spacerT" presStyleCnt="0"/>
      <dgm:spPr/>
    </dgm:pt>
    <dgm:pt modelId="{4AEB1D74-5DD7-4EA7-BEFF-2A3F42AC9922}" type="pres">
      <dgm:prSet presAssocID="{2D6B5E2F-466F-450D-A8E1-BEB2A7A22FFC}" presName="sibTrans" presStyleLbl="sibTrans2D1" presStyleIdx="0" presStyleCnt="2"/>
      <dgm:spPr>
        <a:prstGeom prst="mathPlus">
          <a:avLst/>
        </a:prstGeom>
      </dgm:spPr>
      <dgm:t>
        <a:bodyPr/>
        <a:lstStyle/>
        <a:p>
          <a:endParaRPr lang="tr-TR"/>
        </a:p>
      </dgm:t>
    </dgm:pt>
    <dgm:pt modelId="{D58F8B5F-E0C4-46A9-B01D-2ADB36F78DCF}" type="pres">
      <dgm:prSet presAssocID="{2D6B5E2F-466F-450D-A8E1-BEB2A7A22FFC}" presName="spacerB" presStyleCnt="0"/>
      <dgm:spPr/>
    </dgm:pt>
    <dgm:pt modelId="{1338B429-C8B1-475F-A2B0-C37EEF7F8465}" type="pres">
      <dgm:prSet presAssocID="{A1254D3F-57FC-4793-B2C0-A5B913BF9329}" presName="node" presStyleLbl="node1" presStyleIdx="1" presStyleCnt="3">
        <dgm:presLayoutVars>
          <dgm:bulletEnabled val="1"/>
        </dgm:presLayoutVars>
      </dgm:prSet>
      <dgm:spPr>
        <a:prstGeom prst="ellipse">
          <a:avLst/>
        </a:prstGeom>
      </dgm:spPr>
      <dgm:t>
        <a:bodyPr/>
        <a:lstStyle/>
        <a:p>
          <a:endParaRPr lang="tr-TR"/>
        </a:p>
      </dgm:t>
    </dgm:pt>
    <dgm:pt modelId="{34317C33-46A4-4D02-A3C6-D1EF294A67F6}" type="pres">
      <dgm:prSet presAssocID="{129C0C21-8551-4C82-A43F-C997A2A026A6}" presName="sibTransLast" presStyleLbl="sibTrans2D1" presStyleIdx="1" presStyleCnt="2"/>
      <dgm:spPr>
        <a:prstGeom prst="rightArrow">
          <a:avLst>
            <a:gd name="adj1" fmla="val 60000"/>
            <a:gd name="adj2" fmla="val 50000"/>
          </a:avLst>
        </a:prstGeom>
      </dgm:spPr>
      <dgm:t>
        <a:bodyPr/>
        <a:lstStyle/>
        <a:p>
          <a:endParaRPr lang="tr-TR"/>
        </a:p>
      </dgm:t>
    </dgm:pt>
    <dgm:pt modelId="{93AC1127-B956-4768-9A8D-84C214A683F8}" type="pres">
      <dgm:prSet presAssocID="{129C0C21-8551-4C82-A43F-C997A2A026A6}" presName="connectorText" presStyleLbl="sibTrans2D1" presStyleIdx="1" presStyleCnt="2"/>
      <dgm:spPr/>
      <dgm:t>
        <a:bodyPr/>
        <a:lstStyle/>
        <a:p>
          <a:endParaRPr lang="tr-TR"/>
        </a:p>
      </dgm:t>
    </dgm:pt>
    <dgm:pt modelId="{B33037B2-E7EB-4C3F-8370-29617C8CEF6E}" type="pres">
      <dgm:prSet presAssocID="{129C0C21-8551-4C82-A43F-C997A2A026A6}" presName="lastNode" presStyleLbl="node1" presStyleIdx="2" presStyleCnt="3">
        <dgm:presLayoutVars>
          <dgm:bulletEnabled val="1"/>
        </dgm:presLayoutVars>
      </dgm:prSet>
      <dgm:spPr>
        <a:prstGeom prst="ellipse">
          <a:avLst/>
        </a:prstGeom>
      </dgm:spPr>
      <dgm:t>
        <a:bodyPr/>
        <a:lstStyle/>
        <a:p>
          <a:endParaRPr lang="tr-TR"/>
        </a:p>
      </dgm:t>
    </dgm:pt>
  </dgm:ptLst>
  <dgm:cxnLst>
    <dgm:cxn modelId="{ACF13611-98D1-4F05-8D5F-E3DD7C32570F}" srcId="{129C0C21-8551-4C82-A43F-C997A2A026A6}" destId="{A1254D3F-57FC-4793-B2C0-A5B913BF9329}" srcOrd="1" destOrd="0" parTransId="{68D75286-C965-40C6-ACA0-08485B2574B1}" sibTransId="{9EB9497F-C99D-416F-AC12-2C385D8FBF2A}"/>
    <dgm:cxn modelId="{DFBD1006-01AA-4E1F-9BA6-BCCC29EBC297}" type="presOf" srcId="{9EB9497F-C99D-416F-AC12-2C385D8FBF2A}" destId="{34317C33-46A4-4D02-A3C6-D1EF294A67F6}" srcOrd="0" destOrd="0" presId="urn:microsoft.com/office/officeart/2005/8/layout/equation2"/>
    <dgm:cxn modelId="{7D842D86-9FC7-4672-AF62-C82144145339}" type="presOf" srcId="{129C0C21-8551-4C82-A43F-C997A2A026A6}" destId="{F95FB695-3BE6-4948-9A0B-014C5E5FB4C5}" srcOrd="0" destOrd="0" presId="urn:microsoft.com/office/officeart/2005/8/layout/equation2"/>
    <dgm:cxn modelId="{F715164A-64E1-498F-8636-AD1917271DF9}" type="presOf" srcId="{9EB9497F-C99D-416F-AC12-2C385D8FBF2A}" destId="{93AC1127-B956-4768-9A8D-84C214A683F8}" srcOrd="1" destOrd="0" presId="urn:microsoft.com/office/officeart/2005/8/layout/equation2"/>
    <dgm:cxn modelId="{1A007CC7-30F3-4C90-8F9A-16D7783E8FC3}" srcId="{129C0C21-8551-4C82-A43F-C997A2A026A6}" destId="{0F0A813E-2D40-464B-8F27-85723DAE00F0}" srcOrd="0" destOrd="0" parTransId="{82E433D7-FED9-474F-ABB9-D81F8F8D3F2A}" sibTransId="{2D6B5E2F-466F-450D-A8E1-BEB2A7A22FFC}"/>
    <dgm:cxn modelId="{3C4B4FD6-9E41-477B-9D09-FC7A68C5851C}" srcId="{129C0C21-8551-4C82-A43F-C997A2A026A6}" destId="{0D18B12E-5AE9-42B2-BB56-5456661E613F}" srcOrd="2" destOrd="0" parTransId="{226CD3A6-C900-4DAC-92BC-38DA196DFB98}" sibTransId="{4AD63CB2-D30A-413E-9EC5-8BC31902E4F7}"/>
    <dgm:cxn modelId="{04DDDF04-6F59-4753-B596-1FA77625490B}" type="presOf" srcId="{0F0A813E-2D40-464B-8F27-85723DAE00F0}" destId="{A1730300-2D4A-47CD-8BE6-0A64170223DA}" srcOrd="0" destOrd="0" presId="urn:microsoft.com/office/officeart/2005/8/layout/equation2"/>
    <dgm:cxn modelId="{36E87995-24C1-4EE2-8E72-1A5BFF86BBD0}" type="presOf" srcId="{2D6B5E2F-466F-450D-A8E1-BEB2A7A22FFC}" destId="{4AEB1D74-5DD7-4EA7-BEFF-2A3F42AC9922}" srcOrd="0" destOrd="0" presId="urn:microsoft.com/office/officeart/2005/8/layout/equation2"/>
    <dgm:cxn modelId="{0A94265A-C445-4308-9ECF-32731F50FEF2}" type="presOf" srcId="{0D18B12E-5AE9-42B2-BB56-5456661E613F}" destId="{B33037B2-E7EB-4C3F-8370-29617C8CEF6E}" srcOrd="0" destOrd="0" presId="urn:microsoft.com/office/officeart/2005/8/layout/equation2"/>
    <dgm:cxn modelId="{842A36C3-8DC4-4AC1-A55F-E4F0E226D551}" type="presOf" srcId="{A1254D3F-57FC-4793-B2C0-A5B913BF9329}" destId="{1338B429-C8B1-475F-A2B0-C37EEF7F8465}" srcOrd="0" destOrd="0" presId="urn:microsoft.com/office/officeart/2005/8/layout/equation2"/>
    <dgm:cxn modelId="{76EF4403-C7A6-4663-82E6-5BD5A1D247FE}" type="presParOf" srcId="{F95FB695-3BE6-4948-9A0B-014C5E5FB4C5}" destId="{37E30976-9F68-4BBB-8625-C1B228BB6E46}" srcOrd="0" destOrd="0" presId="urn:microsoft.com/office/officeart/2005/8/layout/equation2"/>
    <dgm:cxn modelId="{DF6FBC96-8B75-499D-8B53-725B5BCFEF95}" type="presParOf" srcId="{37E30976-9F68-4BBB-8625-C1B228BB6E46}" destId="{A1730300-2D4A-47CD-8BE6-0A64170223DA}" srcOrd="0" destOrd="0" presId="urn:microsoft.com/office/officeart/2005/8/layout/equation2"/>
    <dgm:cxn modelId="{27206106-352E-4DF0-974E-B12DAD22CA80}" type="presParOf" srcId="{37E30976-9F68-4BBB-8625-C1B228BB6E46}" destId="{B12BEF79-A53A-48ED-822B-F604952EAD43}" srcOrd="1" destOrd="0" presId="urn:microsoft.com/office/officeart/2005/8/layout/equation2"/>
    <dgm:cxn modelId="{DAD86975-1FDB-4923-BD96-9593741F1F82}" type="presParOf" srcId="{37E30976-9F68-4BBB-8625-C1B228BB6E46}" destId="{4AEB1D74-5DD7-4EA7-BEFF-2A3F42AC9922}" srcOrd="2" destOrd="0" presId="urn:microsoft.com/office/officeart/2005/8/layout/equation2"/>
    <dgm:cxn modelId="{5F91789B-29DA-4D75-BD10-8C9BEEE672AD}" type="presParOf" srcId="{37E30976-9F68-4BBB-8625-C1B228BB6E46}" destId="{D58F8B5F-E0C4-46A9-B01D-2ADB36F78DCF}" srcOrd="3" destOrd="0" presId="urn:microsoft.com/office/officeart/2005/8/layout/equation2"/>
    <dgm:cxn modelId="{D03B1EB7-940B-485A-BFA8-4F1D57C417C3}" type="presParOf" srcId="{37E30976-9F68-4BBB-8625-C1B228BB6E46}" destId="{1338B429-C8B1-475F-A2B0-C37EEF7F8465}" srcOrd="4" destOrd="0" presId="urn:microsoft.com/office/officeart/2005/8/layout/equation2"/>
    <dgm:cxn modelId="{171B12B0-AB4B-4507-9052-3F976A67FE7C}" type="presParOf" srcId="{F95FB695-3BE6-4948-9A0B-014C5E5FB4C5}" destId="{34317C33-46A4-4D02-A3C6-D1EF294A67F6}" srcOrd="1" destOrd="0" presId="urn:microsoft.com/office/officeart/2005/8/layout/equation2"/>
    <dgm:cxn modelId="{2967FDBF-6D09-437A-B32C-3469B1F8C5B3}" type="presParOf" srcId="{34317C33-46A4-4D02-A3C6-D1EF294A67F6}" destId="{93AC1127-B956-4768-9A8D-84C214A683F8}" srcOrd="0" destOrd="0" presId="urn:microsoft.com/office/officeart/2005/8/layout/equation2"/>
    <dgm:cxn modelId="{26E5AE31-A620-4A6C-9105-958878258A51}" type="presParOf" srcId="{F95FB695-3BE6-4948-9A0B-014C5E5FB4C5}" destId="{B33037B2-E7EB-4C3F-8370-29617C8CEF6E}" srcOrd="2" destOrd="0" presId="urn:microsoft.com/office/officeart/2005/8/layout/equation2"/>
  </dgm:cxnLst>
  <dgm:bg/>
  <dgm:whole/>
</dgm:dataModel>
</file>

<file path=word/diagrams/data4.xml><?xml version="1.0" encoding="utf-8"?>
<dgm:dataModel xmlns:dgm="http://schemas.openxmlformats.org/drawingml/2006/diagram" xmlns:a="http://schemas.openxmlformats.org/drawingml/2006/main">
  <dgm:ptLst>
    <dgm:pt modelId="{3522562C-FD1E-4185-8025-5A0432E7E197}" type="doc">
      <dgm:prSet loTypeId="urn:microsoft.com/office/officeart/2005/8/layout/cycle6" loCatId="cycle" qsTypeId="urn:microsoft.com/office/officeart/2005/8/quickstyle/simple1" qsCatId="simple" csTypeId="urn:microsoft.com/office/officeart/2005/8/colors/accent1_2" csCatId="accent1" phldr="1"/>
      <dgm:spPr/>
      <dgm:t>
        <a:bodyPr/>
        <a:lstStyle/>
        <a:p>
          <a:endParaRPr lang="tr-TR"/>
        </a:p>
      </dgm:t>
    </dgm:pt>
    <dgm:pt modelId="{1F03F418-1D15-4C0D-938C-E165E0F8E9F0}">
      <dgm:prSet phldrT="[Metin]" custT="1"/>
      <dgm:spPr>
        <a:xfrm>
          <a:off x="2553388" y="-49169"/>
          <a:ext cx="1181539" cy="1047672"/>
        </a:xfrm>
        <a:solidFill>
          <a:srgbClr val="4F81BD">
            <a:hueOff val="0"/>
            <a:satOff val="0"/>
            <a:lumOff val="0"/>
            <a:alphaOff val="0"/>
          </a:srgbClr>
        </a:solidFill>
        <a:ln w="25400" cap="flat" cmpd="sng" algn="ctr">
          <a:noFill/>
          <a:prstDash val="solid"/>
        </a:ln>
        <a:effectLst/>
      </dgm:spPr>
      <dgm:t>
        <a:bodyPr/>
        <a:lstStyle/>
        <a:p>
          <a:pPr algn="ctr"/>
          <a:r>
            <a:rPr lang="tr-TR" sz="800" b="1" baseline="0">
              <a:solidFill>
                <a:sysClr val="window" lastClr="FFFFFF"/>
              </a:solidFill>
              <a:latin typeface="Times New Roman" panose="02020603050405020304" pitchFamily="18" charset="0"/>
              <a:ea typeface="+mn-ea"/>
              <a:cs typeface="+mn-cs"/>
            </a:rPr>
            <a:t>WHAT TIME FRAME IS BEING CONSIDERED THE NEXT 1, 5, 10 YRS? </a:t>
          </a:r>
        </a:p>
      </dgm:t>
    </dgm:pt>
    <dgm:pt modelId="{BDD3894C-C638-4927-968F-82B479E29FF2}" type="parTrans" cxnId="{46B6EFB6-DABC-4C60-8E15-9878B82F9AAE}">
      <dgm:prSet/>
      <dgm:spPr/>
      <dgm:t>
        <a:bodyPr/>
        <a:lstStyle/>
        <a:p>
          <a:pPr algn="ctr"/>
          <a:endParaRPr lang="tr-TR"/>
        </a:p>
      </dgm:t>
    </dgm:pt>
    <dgm:pt modelId="{35BD67AD-1B30-4A84-A876-0C8E30D4F1F6}" type="sibTrans" cxnId="{46B6EFB6-DABC-4C60-8E15-9878B82F9AAE}">
      <dgm:prSet/>
      <dgm:spPr>
        <a:xfrm>
          <a:off x="3732682" y="-1595277"/>
          <a:ext cx="4126285" cy="4126285"/>
        </a:xfrm>
        <a:noFill/>
        <a:ln w="9525" cap="flat" cmpd="sng" algn="ctr">
          <a:noFill/>
          <a:prstDash val="solid"/>
        </a:ln>
        <a:effectLst/>
      </dgm:spPr>
      <dgm:t>
        <a:bodyPr/>
        <a:lstStyle/>
        <a:p>
          <a:pPr algn="ctr"/>
          <a:endParaRPr lang="tr-TR" sz="900" b="1" baseline="0">
            <a:solidFill>
              <a:schemeClr val="bg1">
                <a:alpha val="0"/>
              </a:schemeClr>
            </a:solidFill>
            <a:latin typeface="Times New Roman" panose="02020603050405020304" pitchFamily="18" charset="0"/>
          </a:endParaRPr>
        </a:p>
      </dgm:t>
    </dgm:pt>
    <dgm:pt modelId="{FE21EA8E-D9C9-4D68-97F5-07C1D10E7C26}">
      <dgm:prSet phldrT="[Metin]" custT="1"/>
      <dgm:spPr>
        <a:xfrm>
          <a:off x="3739328" y="99806"/>
          <a:ext cx="1181539" cy="942528"/>
        </a:xfrm>
        <a:solidFill>
          <a:srgbClr val="4F81BD">
            <a:hueOff val="0"/>
            <a:satOff val="0"/>
            <a:lumOff val="0"/>
            <a:alphaOff val="0"/>
          </a:srgbClr>
        </a:solidFill>
        <a:ln w="25400" cap="flat" cmpd="sng" algn="ctr">
          <a:noFill/>
          <a:prstDash val="solid"/>
        </a:ln>
        <a:effectLst/>
      </dgm:spPr>
      <dgm:t>
        <a:bodyPr/>
        <a:lstStyle/>
        <a:p>
          <a:pPr algn="ctr"/>
          <a:r>
            <a:rPr lang="tr-TR" sz="800" b="1" baseline="0">
              <a:solidFill>
                <a:sysClr val="window" lastClr="FFFFFF"/>
              </a:solidFill>
              <a:latin typeface="Times New Roman" panose="02020603050405020304" pitchFamily="18" charset="0"/>
              <a:ea typeface="+mn-ea"/>
              <a:cs typeface="+mn-cs"/>
            </a:rPr>
            <a:t>DO I NEED INVESTMENT ADVICE BEFORE DECISIONS ARE MADE?</a:t>
          </a:r>
        </a:p>
      </dgm:t>
    </dgm:pt>
    <dgm:pt modelId="{460C7498-EA3E-46D4-9707-070F9DF54628}" type="parTrans" cxnId="{8F386CA4-D885-4801-85C8-224894AF6222}">
      <dgm:prSet/>
      <dgm:spPr/>
      <dgm:t>
        <a:bodyPr/>
        <a:lstStyle/>
        <a:p>
          <a:pPr algn="ctr"/>
          <a:endParaRPr lang="tr-TR"/>
        </a:p>
      </dgm:t>
    </dgm:pt>
    <dgm:pt modelId="{D87128B7-7DE3-46AB-9C65-D0080D92B56A}" type="sibTrans" cxnId="{8F386CA4-D885-4801-85C8-224894AF6222}">
      <dgm:prSet/>
      <dgm:spPr>
        <a:xfrm>
          <a:off x="1295965" y="412792"/>
          <a:ext cx="4126285" cy="4126285"/>
        </a:xfrm>
        <a:noFill/>
        <a:ln w="9525" cap="flat" cmpd="sng" algn="ctr">
          <a:noFill/>
          <a:prstDash val="solid"/>
        </a:ln>
        <a:effectLst/>
      </dgm:spPr>
      <dgm:t>
        <a:bodyPr/>
        <a:lstStyle/>
        <a:p>
          <a:pPr algn="ctr"/>
          <a:endParaRPr lang="tr-TR" sz="900" b="1" baseline="0">
            <a:latin typeface="Times New Roman" panose="02020603050405020304" pitchFamily="18" charset="0"/>
          </a:endParaRPr>
        </a:p>
      </dgm:t>
    </dgm:pt>
    <dgm:pt modelId="{6D40C82D-0F78-4058-9103-25996BFE243C}">
      <dgm:prSet phldrT="[Metin]" custT="1"/>
      <dgm:spPr>
        <a:xfrm>
          <a:off x="4520558" y="1106948"/>
          <a:ext cx="1181539" cy="719832"/>
        </a:xfrm>
        <a:solidFill>
          <a:srgbClr val="4F81BD">
            <a:hueOff val="0"/>
            <a:satOff val="0"/>
            <a:lumOff val="0"/>
            <a:alphaOff val="0"/>
          </a:srgbClr>
        </a:solidFill>
        <a:ln w="25400" cap="flat" cmpd="sng" algn="ctr">
          <a:noFill/>
          <a:prstDash val="solid"/>
        </a:ln>
        <a:effectLst/>
      </dgm:spPr>
      <dgm:t>
        <a:bodyPr/>
        <a:lstStyle/>
        <a:p>
          <a:pPr algn="ctr"/>
          <a:r>
            <a:rPr lang="tr-TR" sz="800" b="1" baseline="0">
              <a:solidFill>
                <a:sysClr val="window" lastClr="FFFFFF"/>
              </a:solidFill>
              <a:latin typeface="Times New Roman" panose="02020603050405020304" pitchFamily="18" charset="0"/>
              <a:ea typeface="+mn-ea"/>
              <a:cs typeface="+mn-cs"/>
            </a:rPr>
            <a:t>DO MY SUCCESSORS HAVE THE RIGHT SKILLS?</a:t>
          </a:r>
        </a:p>
      </dgm:t>
    </dgm:pt>
    <dgm:pt modelId="{0EE9A63B-345E-4BB7-BA9D-3D4901CBF6EB}" type="parTrans" cxnId="{439E55B5-27F5-4325-A12A-5919C20B7AAC}">
      <dgm:prSet/>
      <dgm:spPr/>
      <dgm:t>
        <a:bodyPr/>
        <a:lstStyle/>
        <a:p>
          <a:pPr algn="ctr"/>
          <a:endParaRPr lang="tr-TR"/>
        </a:p>
      </dgm:t>
    </dgm:pt>
    <dgm:pt modelId="{5B94FB84-B02B-424C-BEE3-FB43429FC821}" type="sibTrans" cxnId="{439E55B5-27F5-4325-A12A-5919C20B7AAC}">
      <dgm:prSet/>
      <dgm:spPr>
        <a:xfrm>
          <a:off x="1210085" y="-864883"/>
          <a:ext cx="4126285" cy="4126285"/>
        </a:xfrm>
        <a:noFill/>
        <a:ln w="9525" cap="flat" cmpd="sng" algn="ctr">
          <a:noFill/>
          <a:prstDash val="solid"/>
        </a:ln>
        <a:effectLst/>
      </dgm:spPr>
      <dgm:t>
        <a:bodyPr/>
        <a:lstStyle/>
        <a:p>
          <a:pPr algn="ctr"/>
          <a:endParaRPr lang="tr-TR" sz="900" b="1" baseline="0">
            <a:ln>
              <a:noFill/>
            </a:ln>
            <a:solidFill>
              <a:schemeClr val="accent3">
                <a:lumMod val="40000"/>
                <a:lumOff val="60000"/>
              </a:schemeClr>
            </a:solidFill>
            <a:latin typeface="Times New Roman" panose="02020603050405020304" pitchFamily="18" charset="0"/>
          </a:endParaRPr>
        </a:p>
      </dgm:t>
    </dgm:pt>
    <dgm:pt modelId="{DFD96F5A-D019-495B-AE17-D97A74F90EBE}">
      <dgm:prSet phldrT="[Metin]" custT="1"/>
      <dgm:spPr>
        <a:xfrm>
          <a:off x="4616514" y="1997248"/>
          <a:ext cx="1181539" cy="719832"/>
        </a:xfrm>
        <a:solidFill>
          <a:srgbClr val="4F81BD">
            <a:hueOff val="0"/>
            <a:satOff val="0"/>
            <a:lumOff val="0"/>
            <a:alphaOff val="0"/>
          </a:srgbClr>
        </a:solidFill>
        <a:ln w="25400" cap="flat" cmpd="sng" algn="ctr">
          <a:noFill/>
          <a:prstDash val="solid"/>
        </a:ln>
        <a:effectLst/>
      </dgm:spPr>
      <dgm:t>
        <a:bodyPr/>
        <a:lstStyle/>
        <a:p>
          <a:pPr algn="ctr"/>
          <a:r>
            <a:rPr lang="tr-TR" sz="800" b="1" baseline="0">
              <a:solidFill>
                <a:sysClr val="window" lastClr="FFFFFF"/>
              </a:solidFill>
              <a:latin typeface="Times New Roman" panose="02020603050405020304" pitchFamily="18" charset="0"/>
              <a:ea typeface="+mn-ea"/>
              <a:cs typeface="+mn-cs"/>
            </a:rPr>
            <a:t>DOES MY SUCCESSOR WANT TO TAKE OVER?</a:t>
          </a:r>
        </a:p>
      </dgm:t>
    </dgm:pt>
    <dgm:pt modelId="{6D4B7F22-9EC6-4C70-B2A4-E947692D3330}" type="parTrans" cxnId="{8DEE3D52-8B2C-41C4-AEF4-7F01140138FC}">
      <dgm:prSet/>
      <dgm:spPr/>
      <dgm:t>
        <a:bodyPr/>
        <a:lstStyle/>
        <a:p>
          <a:pPr algn="ctr"/>
          <a:endParaRPr lang="tr-TR"/>
        </a:p>
      </dgm:t>
    </dgm:pt>
    <dgm:pt modelId="{A7FF264A-2190-4F02-8B1E-244FC2181702}" type="sibTrans" cxnId="{8DEE3D52-8B2C-41C4-AEF4-7F01140138FC}">
      <dgm:prSet/>
      <dgm:spPr>
        <a:xfrm>
          <a:off x="1078908" y="304451"/>
          <a:ext cx="4126285" cy="4126285"/>
        </a:xfrm>
        <a:noFill/>
        <a:ln w="9525" cap="flat" cmpd="sng" algn="ctr">
          <a:noFill/>
          <a:prstDash val="solid"/>
        </a:ln>
        <a:effectLst/>
      </dgm:spPr>
      <dgm:t>
        <a:bodyPr/>
        <a:lstStyle/>
        <a:p>
          <a:pPr algn="ctr"/>
          <a:endParaRPr lang="tr-TR" sz="900" b="1" baseline="0">
            <a:latin typeface="Times New Roman" panose="02020603050405020304" pitchFamily="18" charset="0"/>
          </a:endParaRPr>
        </a:p>
      </dgm:t>
    </dgm:pt>
    <dgm:pt modelId="{FF9948B4-34ED-4014-B9BE-1F03B8352A72}">
      <dgm:prSet phldrT="[Metin]" custT="1"/>
      <dgm:spPr>
        <a:xfrm>
          <a:off x="4340120" y="3028821"/>
          <a:ext cx="1181539" cy="719832"/>
        </a:xfrm>
        <a:solidFill>
          <a:srgbClr val="4F81BD">
            <a:hueOff val="0"/>
            <a:satOff val="0"/>
            <a:lumOff val="0"/>
            <a:alphaOff val="0"/>
          </a:srgbClr>
        </a:solidFill>
        <a:ln w="25400" cap="flat" cmpd="sng" algn="ctr">
          <a:noFill/>
          <a:prstDash val="solid"/>
        </a:ln>
        <a:effectLst/>
      </dgm:spPr>
      <dgm:t>
        <a:bodyPr/>
        <a:lstStyle/>
        <a:p>
          <a:pPr algn="ctr"/>
          <a:r>
            <a:rPr lang="tr-TR" sz="800" b="1" baseline="0">
              <a:solidFill>
                <a:sysClr val="window" lastClr="FFFFFF"/>
              </a:solidFill>
              <a:latin typeface="Times New Roman" panose="02020603050405020304" pitchFamily="18" charset="0"/>
              <a:ea typeface="+mn-ea"/>
              <a:cs typeface="+mn-cs"/>
            </a:rPr>
            <a:t>HOW WILL THE SUCCESSION IMPACT OTHER FAMILY MEMBERS?</a:t>
          </a:r>
        </a:p>
      </dgm:t>
    </dgm:pt>
    <dgm:pt modelId="{D7538172-BED7-4413-B94B-2B3A8F2EF202}" type="parTrans" cxnId="{596B51D5-D3ED-4752-AE9B-00A91C765A57}">
      <dgm:prSet/>
      <dgm:spPr/>
      <dgm:t>
        <a:bodyPr/>
        <a:lstStyle/>
        <a:p>
          <a:pPr algn="ctr"/>
          <a:endParaRPr lang="tr-TR"/>
        </a:p>
      </dgm:t>
    </dgm:pt>
    <dgm:pt modelId="{416E2557-FD2E-4487-83FB-651DBCFB1169}" type="sibTrans" cxnId="{596B51D5-D3ED-4752-AE9B-00A91C765A57}">
      <dgm:prSet/>
      <dgm:spPr>
        <a:xfrm>
          <a:off x="1949756" y="3643083"/>
          <a:ext cx="4126285" cy="4126285"/>
        </a:xfrm>
        <a:noFill/>
        <a:ln w="9525" cap="flat" cmpd="sng" algn="ctr">
          <a:noFill/>
          <a:prstDash val="solid"/>
        </a:ln>
        <a:effectLst/>
      </dgm:spPr>
      <dgm:t>
        <a:bodyPr/>
        <a:lstStyle/>
        <a:p>
          <a:pPr algn="ctr"/>
          <a:endParaRPr lang="tr-TR" sz="900" b="1" baseline="0">
            <a:latin typeface="Times New Roman" panose="02020603050405020304" pitchFamily="18" charset="0"/>
          </a:endParaRPr>
        </a:p>
      </dgm:t>
    </dgm:pt>
    <dgm:pt modelId="{1AE84BBD-4BC9-4A16-80B6-C5C8C0FE21BE}">
      <dgm:prSet phldrT="[Metin]" custT="1"/>
      <dgm:spPr>
        <a:xfrm>
          <a:off x="3756466" y="3783982"/>
          <a:ext cx="1181539" cy="719832"/>
        </a:xfrm>
        <a:solidFill>
          <a:srgbClr val="4F81BD">
            <a:hueOff val="0"/>
            <a:satOff val="0"/>
            <a:lumOff val="0"/>
            <a:alphaOff val="0"/>
          </a:srgbClr>
        </a:solidFill>
        <a:ln w="25400" cap="flat" cmpd="sng" algn="ctr">
          <a:noFill/>
          <a:prstDash val="solid"/>
        </a:ln>
        <a:effectLst/>
      </dgm:spPr>
      <dgm:t>
        <a:bodyPr/>
        <a:lstStyle/>
        <a:p>
          <a:pPr algn="ctr"/>
          <a:r>
            <a:rPr lang="tr-TR" sz="800" b="1" baseline="0">
              <a:solidFill>
                <a:sysClr val="window" lastClr="FFFFFF"/>
              </a:solidFill>
              <a:latin typeface="Times New Roman" panose="02020603050405020304" pitchFamily="18" charset="0"/>
              <a:ea typeface="+mn-ea"/>
              <a:cs typeface="+mn-cs"/>
            </a:rPr>
            <a:t>WOULD A MANAGEMENT BUY OUT BE AN OPTION?</a:t>
          </a:r>
        </a:p>
      </dgm:t>
    </dgm:pt>
    <dgm:pt modelId="{0EF412F0-5F69-4C91-85C4-FFD235F58C93}" type="parTrans" cxnId="{01CD00A1-DFFD-46B5-BDF0-D82160CA7385}">
      <dgm:prSet/>
      <dgm:spPr/>
      <dgm:t>
        <a:bodyPr/>
        <a:lstStyle/>
        <a:p>
          <a:pPr algn="ctr"/>
          <a:endParaRPr lang="tr-TR"/>
        </a:p>
      </dgm:t>
    </dgm:pt>
    <dgm:pt modelId="{064054F4-A27A-4C31-8462-F0C686201E1B}" type="sibTrans" cxnId="{01CD00A1-DFFD-46B5-BDF0-D82160CA7385}">
      <dgm:prSet/>
      <dgm:spPr>
        <a:xfrm>
          <a:off x="3671564" y="1768504"/>
          <a:ext cx="4126285" cy="4126285"/>
        </a:xfrm>
        <a:noFill/>
        <a:ln w="9525" cap="flat" cmpd="sng" algn="ctr">
          <a:noFill/>
          <a:prstDash val="solid"/>
        </a:ln>
        <a:effectLst/>
      </dgm:spPr>
      <dgm:t>
        <a:bodyPr/>
        <a:lstStyle/>
        <a:p>
          <a:pPr algn="ctr"/>
          <a:endParaRPr lang="tr-TR" sz="900" b="1" baseline="0">
            <a:latin typeface="Times New Roman" panose="02020603050405020304" pitchFamily="18" charset="0"/>
          </a:endParaRPr>
        </a:p>
      </dgm:t>
    </dgm:pt>
    <dgm:pt modelId="{E77ABC6A-EAB8-4612-984B-FAD6455CAF2F}">
      <dgm:prSet phldrT="[Metin]" custT="1"/>
      <dgm:spPr>
        <a:xfrm>
          <a:off x="2553389" y="4060391"/>
          <a:ext cx="1181539" cy="719832"/>
        </a:xfrm>
        <a:solidFill>
          <a:srgbClr val="4F81BD">
            <a:hueOff val="0"/>
            <a:satOff val="0"/>
            <a:lumOff val="0"/>
            <a:alphaOff val="0"/>
          </a:srgbClr>
        </a:solidFill>
        <a:ln w="25400" cap="flat" cmpd="sng" algn="ctr">
          <a:noFill/>
          <a:prstDash val="solid"/>
        </a:ln>
        <a:effectLst/>
      </dgm:spPr>
      <dgm:t>
        <a:bodyPr/>
        <a:lstStyle/>
        <a:p>
          <a:pPr algn="ctr"/>
          <a:r>
            <a:rPr lang="tr-TR" sz="800" b="1" baseline="0">
              <a:solidFill>
                <a:sysClr val="window" lastClr="FFFFFF"/>
              </a:solidFill>
              <a:latin typeface="Times New Roman" panose="02020603050405020304" pitchFamily="18" charset="0"/>
              <a:ea typeface="+mn-ea"/>
              <a:cs typeface="+mn-cs"/>
            </a:rPr>
            <a:t>COMPANY PURCHASE OR SHARES?</a:t>
          </a:r>
        </a:p>
      </dgm:t>
    </dgm:pt>
    <dgm:pt modelId="{0E201649-98A2-4D27-B84B-7AB69FA0D23C}" type="parTrans" cxnId="{A69CB29F-3DF7-42AA-8EB0-B20066893A5F}">
      <dgm:prSet/>
      <dgm:spPr/>
      <dgm:t>
        <a:bodyPr/>
        <a:lstStyle/>
        <a:p>
          <a:pPr algn="ctr"/>
          <a:endParaRPr lang="tr-TR"/>
        </a:p>
      </dgm:t>
    </dgm:pt>
    <dgm:pt modelId="{57AFA2AE-D374-4C63-9246-EB3D96885449}" type="sibTrans" cxnId="{A69CB29F-3DF7-42AA-8EB0-B20066893A5F}">
      <dgm:prSet/>
      <dgm:spPr>
        <a:xfrm>
          <a:off x="-1572288" y="2215563"/>
          <a:ext cx="4126285" cy="4126285"/>
        </a:xfrm>
        <a:noFill/>
        <a:ln w="9525" cap="flat" cmpd="sng" algn="ctr">
          <a:noFill/>
          <a:prstDash val="solid"/>
        </a:ln>
        <a:effectLst/>
      </dgm:spPr>
      <dgm:t>
        <a:bodyPr/>
        <a:lstStyle/>
        <a:p>
          <a:pPr algn="ctr"/>
          <a:endParaRPr lang="tr-TR" sz="900" b="1" baseline="0">
            <a:latin typeface="Times New Roman" panose="02020603050405020304" pitchFamily="18" charset="0"/>
          </a:endParaRPr>
        </a:p>
      </dgm:t>
    </dgm:pt>
    <dgm:pt modelId="{02FB759E-8AE2-47EF-8F2F-4869D6ED5F42}">
      <dgm:prSet phldrT="[Metin]" custT="1"/>
      <dgm:spPr>
        <a:xfrm>
          <a:off x="1367452" y="3783979"/>
          <a:ext cx="1181539" cy="719832"/>
        </a:xfrm>
        <a:solidFill>
          <a:srgbClr val="4F81BD">
            <a:hueOff val="0"/>
            <a:satOff val="0"/>
            <a:lumOff val="0"/>
            <a:alphaOff val="0"/>
          </a:srgbClr>
        </a:solidFill>
        <a:ln w="25400" cap="flat" cmpd="sng" algn="ctr">
          <a:noFill/>
          <a:prstDash val="solid"/>
        </a:ln>
        <a:effectLst/>
      </dgm:spPr>
      <dgm:t>
        <a:bodyPr/>
        <a:lstStyle/>
        <a:p>
          <a:pPr algn="ctr"/>
          <a:r>
            <a:rPr lang="tr-TR" sz="800" b="1" baseline="0">
              <a:solidFill>
                <a:sysClr val="window" lastClr="FFFFFF"/>
              </a:solidFill>
              <a:latin typeface="Times New Roman" panose="02020603050405020304" pitchFamily="18" charset="0"/>
              <a:ea typeface="+mn-ea"/>
              <a:cs typeface="+mn-cs"/>
            </a:rPr>
            <a:t>FULL OR PHASED RETIREMENT?</a:t>
          </a:r>
        </a:p>
      </dgm:t>
    </dgm:pt>
    <dgm:pt modelId="{6F9919A7-5590-40E6-9903-F073A36473E3}" type="parTrans" cxnId="{D0D2AC87-27A0-4DEE-BFD4-399C6E6B670B}">
      <dgm:prSet/>
      <dgm:spPr/>
      <dgm:t>
        <a:bodyPr/>
        <a:lstStyle/>
        <a:p>
          <a:pPr algn="ctr"/>
          <a:endParaRPr lang="tr-TR"/>
        </a:p>
      </dgm:t>
    </dgm:pt>
    <dgm:pt modelId="{D85361AB-AE1D-4FE3-839C-621B3C2F0913}" type="sibTrans" cxnId="{D0D2AC87-27A0-4DEE-BFD4-399C6E6B670B}">
      <dgm:prSet/>
      <dgm:spPr>
        <a:xfrm>
          <a:off x="1374380" y="893320"/>
          <a:ext cx="4126285" cy="4126285"/>
        </a:xfrm>
        <a:noFill/>
        <a:ln w="9525" cap="flat" cmpd="sng" algn="ctr">
          <a:noFill/>
          <a:prstDash val="solid"/>
        </a:ln>
        <a:effectLst/>
      </dgm:spPr>
      <dgm:t>
        <a:bodyPr/>
        <a:lstStyle/>
        <a:p>
          <a:pPr algn="ctr"/>
          <a:endParaRPr lang="tr-TR" sz="900" b="1" baseline="0">
            <a:latin typeface="Times New Roman" panose="02020603050405020304" pitchFamily="18" charset="0"/>
          </a:endParaRPr>
        </a:p>
      </dgm:t>
    </dgm:pt>
    <dgm:pt modelId="{3ED2CAB1-F480-4DD5-9D84-AAC9D49989FE}">
      <dgm:prSet phldrT="[Metin]" custT="1"/>
      <dgm:spPr>
        <a:xfrm>
          <a:off x="607434" y="2919936"/>
          <a:ext cx="1330463" cy="683311"/>
        </a:xfrm>
        <a:solidFill>
          <a:srgbClr val="4F81BD">
            <a:hueOff val="0"/>
            <a:satOff val="0"/>
            <a:lumOff val="0"/>
            <a:alphaOff val="0"/>
          </a:srgbClr>
        </a:solidFill>
        <a:ln w="25400" cap="flat" cmpd="sng" algn="ctr">
          <a:noFill/>
          <a:prstDash val="solid"/>
        </a:ln>
        <a:effectLst/>
      </dgm:spPr>
      <dgm:t>
        <a:bodyPr/>
        <a:lstStyle/>
        <a:p>
          <a:pPr algn="ctr"/>
          <a:r>
            <a:rPr lang="tr-TR" sz="800" b="1" baseline="0">
              <a:solidFill>
                <a:sysClr val="window" lastClr="FFFFFF"/>
              </a:solidFill>
              <a:latin typeface="Times New Roman" panose="02020603050405020304" pitchFamily="18" charset="0"/>
              <a:ea typeface="+mn-ea"/>
              <a:cs typeface="+mn-cs"/>
            </a:rPr>
            <a:t>WHAT ARE THE TAX IMPLICATIONS OF PASSING THE BUSINESS ON?</a:t>
          </a:r>
        </a:p>
      </dgm:t>
    </dgm:pt>
    <dgm:pt modelId="{372BAE9E-ECCE-4BA7-BC93-2D06CB927FB2}" type="parTrans" cxnId="{BF34E9FA-BC4F-40E9-9189-F28D83563B64}">
      <dgm:prSet/>
      <dgm:spPr/>
      <dgm:t>
        <a:bodyPr/>
        <a:lstStyle/>
        <a:p>
          <a:pPr algn="ctr"/>
          <a:endParaRPr lang="tr-TR"/>
        </a:p>
      </dgm:t>
    </dgm:pt>
    <dgm:pt modelId="{296D21DB-7676-4510-A8E6-5611BB3297B1}" type="sibTrans" cxnId="{BF34E9FA-BC4F-40E9-9189-F28D83563B64}">
      <dgm:prSet/>
      <dgm:spPr>
        <a:xfrm>
          <a:off x="1132569" y="636926"/>
          <a:ext cx="4126285" cy="4126285"/>
        </a:xfrm>
        <a:noFill/>
        <a:ln w="9525" cap="flat" cmpd="sng" algn="ctr">
          <a:noFill/>
          <a:prstDash val="solid"/>
        </a:ln>
        <a:effectLst/>
      </dgm:spPr>
      <dgm:t>
        <a:bodyPr/>
        <a:lstStyle/>
        <a:p>
          <a:pPr algn="ctr"/>
          <a:endParaRPr lang="tr-TR" sz="900" b="1" baseline="0">
            <a:latin typeface="Times New Roman" panose="02020603050405020304" pitchFamily="18" charset="0"/>
          </a:endParaRPr>
        </a:p>
      </dgm:t>
    </dgm:pt>
    <dgm:pt modelId="{C74CDC48-C9B0-4258-B187-0232EDBA2E63}">
      <dgm:prSet phldrT="[Metin]" custT="1"/>
      <dgm:spPr>
        <a:xfrm>
          <a:off x="449363" y="1928863"/>
          <a:ext cx="1280434" cy="856603"/>
        </a:xfrm>
        <a:solidFill>
          <a:srgbClr val="4F81BD">
            <a:hueOff val="0"/>
            <a:satOff val="0"/>
            <a:lumOff val="0"/>
            <a:alphaOff val="0"/>
          </a:srgbClr>
        </a:solidFill>
        <a:ln w="25400" cap="flat" cmpd="sng" algn="ctr">
          <a:noFill/>
          <a:prstDash val="solid"/>
        </a:ln>
        <a:effectLst/>
      </dgm:spPr>
      <dgm:t>
        <a:bodyPr/>
        <a:lstStyle/>
        <a:p>
          <a:pPr algn="ctr"/>
          <a:r>
            <a:rPr lang="tr-TR" sz="800" b="1" baseline="0">
              <a:solidFill>
                <a:sysClr val="window" lastClr="FFFFFF"/>
              </a:solidFill>
              <a:latin typeface="Times New Roman" panose="02020603050405020304" pitchFamily="18" charset="0"/>
              <a:ea typeface="+mn-ea"/>
              <a:cs typeface="+mn-cs"/>
            </a:rPr>
            <a:t>WOULD SELLING BE A BETTER OPTION?</a:t>
          </a:r>
        </a:p>
      </dgm:t>
    </dgm:pt>
    <dgm:pt modelId="{B507F4FE-7422-4068-9825-D67675B603EF}" type="parTrans" cxnId="{5BE341EA-0131-48E7-9279-0AD96BB47BF6}">
      <dgm:prSet/>
      <dgm:spPr/>
      <dgm:t>
        <a:bodyPr/>
        <a:lstStyle/>
        <a:p>
          <a:pPr algn="ctr"/>
          <a:endParaRPr lang="tr-TR"/>
        </a:p>
      </dgm:t>
    </dgm:pt>
    <dgm:pt modelId="{CE8E164A-7A3E-42A9-B093-019DAC478AE8}" type="sibTrans" cxnId="{5BE341EA-0131-48E7-9279-0AD96BB47BF6}">
      <dgm:prSet/>
      <dgm:spPr>
        <a:xfrm>
          <a:off x="1116557" y="-404556"/>
          <a:ext cx="4126285" cy="4126285"/>
        </a:xfrm>
        <a:noFill/>
        <a:ln w="9525" cap="flat" cmpd="sng" algn="ctr">
          <a:noFill/>
          <a:prstDash val="solid"/>
        </a:ln>
        <a:effectLst/>
      </dgm:spPr>
      <dgm:t>
        <a:bodyPr/>
        <a:lstStyle/>
        <a:p>
          <a:pPr algn="ctr"/>
          <a:endParaRPr lang="tr-TR" sz="900" b="1" baseline="0">
            <a:latin typeface="Times New Roman" panose="02020603050405020304" pitchFamily="18" charset="0"/>
          </a:endParaRPr>
        </a:p>
      </dgm:t>
    </dgm:pt>
    <dgm:pt modelId="{BC08889C-9457-40C7-89D1-5D3048D5C543}">
      <dgm:prSet phldrT="[Metin]" custT="1"/>
      <dgm:spPr>
        <a:xfrm>
          <a:off x="613420" y="1054926"/>
          <a:ext cx="1297456" cy="746077"/>
        </a:xfrm>
        <a:solidFill>
          <a:srgbClr val="4F81BD">
            <a:hueOff val="0"/>
            <a:satOff val="0"/>
            <a:lumOff val="0"/>
            <a:alphaOff val="0"/>
          </a:srgbClr>
        </a:solidFill>
        <a:ln w="25400" cap="flat" cmpd="sng" algn="ctr">
          <a:noFill/>
          <a:prstDash val="solid"/>
        </a:ln>
        <a:effectLst/>
      </dgm:spPr>
      <dgm:t>
        <a:bodyPr/>
        <a:lstStyle/>
        <a:p>
          <a:pPr algn="ctr"/>
          <a:r>
            <a:rPr lang="tr-TR" sz="800" b="1" baseline="0">
              <a:solidFill>
                <a:sysClr val="window" lastClr="FFFFFF"/>
              </a:solidFill>
              <a:latin typeface="Times New Roman" panose="02020603050405020304" pitchFamily="18" charset="0"/>
              <a:ea typeface="+mn-ea"/>
              <a:cs typeface="+mn-cs"/>
            </a:rPr>
            <a:t>HOW WILL I COPE WITH RETIREMENT IF I PASS ON THE BUSINESS?</a:t>
          </a:r>
        </a:p>
      </dgm:t>
    </dgm:pt>
    <dgm:pt modelId="{B5AD6C9C-26AB-43AD-9384-1CB48143D7AF}" type="parTrans" cxnId="{78778736-6F9D-44C3-B12A-196BD3FDED2A}">
      <dgm:prSet/>
      <dgm:spPr/>
      <dgm:t>
        <a:bodyPr/>
        <a:lstStyle/>
        <a:p>
          <a:pPr algn="ctr"/>
          <a:endParaRPr lang="tr-TR"/>
        </a:p>
      </dgm:t>
    </dgm:pt>
    <dgm:pt modelId="{79FFEC5F-2812-46F2-8DE4-C4EB0D802BF7}" type="sibTrans" cxnId="{78778736-6F9D-44C3-B12A-196BD3FDED2A}">
      <dgm:prSet/>
      <dgm:spPr>
        <a:xfrm>
          <a:off x="1393614" y="-367401"/>
          <a:ext cx="4126285" cy="4126285"/>
        </a:xfrm>
        <a:noFill/>
        <a:ln w="9525" cap="flat" cmpd="sng" algn="ctr">
          <a:noFill/>
          <a:prstDash val="solid"/>
        </a:ln>
        <a:effectLst/>
      </dgm:spPr>
      <dgm:t>
        <a:bodyPr/>
        <a:lstStyle/>
        <a:p>
          <a:pPr algn="ctr"/>
          <a:endParaRPr lang="tr-TR" sz="900" b="1" baseline="0">
            <a:latin typeface="Times New Roman" panose="02020603050405020304" pitchFamily="18" charset="0"/>
          </a:endParaRPr>
        </a:p>
      </dgm:t>
    </dgm:pt>
    <dgm:pt modelId="{44D9A0BA-4306-48FE-8989-9E664C1829BB}">
      <dgm:prSet phldrT="[Metin]" custT="1"/>
      <dgm:spPr>
        <a:xfrm>
          <a:off x="1358914" y="209887"/>
          <a:ext cx="1181539" cy="719832"/>
        </a:xfrm>
        <a:solidFill>
          <a:srgbClr val="4F81BD">
            <a:hueOff val="0"/>
            <a:satOff val="0"/>
            <a:lumOff val="0"/>
            <a:alphaOff val="0"/>
          </a:srgbClr>
        </a:solidFill>
        <a:ln w="25400" cap="flat" cmpd="sng" algn="ctr">
          <a:noFill/>
          <a:prstDash val="solid"/>
        </a:ln>
        <a:effectLst/>
      </dgm:spPr>
      <dgm:t>
        <a:bodyPr/>
        <a:lstStyle/>
        <a:p>
          <a:pPr algn="ctr"/>
          <a:r>
            <a:rPr lang="tr-TR" sz="800" b="1" baseline="0">
              <a:solidFill>
                <a:sysClr val="window" lastClr="FFFFFF"/>
              </a:solidFill>
              <a:latin typeface="Times New Roman" panose="02020603050405020304" pitchFamily="18" charset="0"/>
              <a:ea typeface="+mn-ea"/>
              <a:cs typeface="+mn-cs"/>
            </a:rPr>
            <a:t>ARE THERE ASSETS TO BE RETAINED PERSONALLY?</a:t>
          </a:r>
        </a:p>
      </dgm:t>
    </dgm:pt>
    <dgm:pt modelId="{CEFCBD7A-F47A-4B6D-B6B8-3CB8286FEB08}" type="parTrans" cxnId="{0BF6B6B6-9022-4FED-B2FA-2CCA060827F9}">
      <dgm:prSet/>
      <dgm:spPr/>
      <dgm:t>
        <a:bodyPr/>
        <a:lstStyle/>
        <a:p>
          <a:pPr algn="ctr"/>
          <a:endParaRPr lang="tr-TR"/>
        </a:p>
      </dgm:t>
    </dgm:pt>
    <dgm:pt modelId="{C50BC34D-932F-41C0-BCDE-EECE4A15C410}" type="sibTrans" cxnId="{0BF6B6B6-9022-4FED-B2FA-2CCA060827F9}">
      <dgm:prSet/>
      <dgm:spPr>
        <a:xfrm>
          <a:off x="-1572281" y="-1538054"/>
          <a:ext cx="4126285" cy="4126285"/>
        </a:xfrm>
        <a:noFill/>
        <a:ln w="9525" cap="flat" cmpd="sng" algn="ctr">
          <a:noFill/>
          <a:prstDash val="solid"/>
        </a:ln>
        <a:effectLst/>
      </dgm:spPr>
      <dgm:t>
        <a:bodyPr/>
        <a:lstStyle/>
        <a:p>
          <a:pPr algn="ctr"/>
          <a:endParaRPr lang="tr-TR" sz="900" b="1" baseline="0">
            <a:latin typeface="Times New Roman" panose="02020603050405020304" pitchFamily="18" charset="0"/>
          </a:endParaRPr>
        </a:p>
      </dgm:t>
    </dgm:pt>
    <dgm:pt modelId="{6DD136A8-41FB-44CD-B20A-8DB63B84A312}" type="pres">
      <dgm:prSet presAssocID="{3522562C-FD1E-4185-8025-5A0432E7E197}" presName="cycle" presStyleCnt="0">
        <dgm:presLayoutVars>
          <dgm:dir/>
          <dgm:resizeHandles val="exact"/>
        </dgm:presLayoutVars>
      </dgm:prSet>
      <dgm:spPr/>
      <dgm:t>
        <a:bodyPr/>
        <a:lstStyle/>
        <a:p>
          <a:endParaRPr lang="tr-TR"/>
        </a:p>
      </dgm:t>
    </dgm:pt>
    <dgm:pt modelId="{7FE35236-04E0-4F4D-A34B-3B003C463B62}" type="pres">
      <dgm:prSet presAssocID="{1F03F418-1D15-4C0D-938C-E165E0F8E9F0}" presName="node" presStyleLbl="node1" presStyleIdx="0" presStyleCnt="12" custScaleX="183248" custScaleY="249979" custRadScaleRad="91248" custRadScaleInc="-5219">
        <dgm:presLayoutVars>
          <dgm:bulletEnabled val="1"/>
        </dgm:presLayoutVars>
      </dgm:prSet>
      <dgm:spPr>
        <a:prstGeom prst="roundRect">
          <a:avLst/>
        </a:prstGeom>
      </dgm:spPr>
      <dgm:t>
        <a:bodyPr/>
        <a:lstStyle/>
        <a:p>
          <a:endParaRPr lang="tr-TR"/>
        </a:p>
      </dgm:t>
    </dgm:pt>
    <dgm:pt modelId="{57AAE045-4047-4B99-A37F-B26EA94EE165}" type="pres">
      <dgm:prSet presAssocID="{1F03F418-1D15-4C0D-938C-E165E0F8E9F0}" presName="spNode" presStyleCnt="0"/>
      <dgm:spPr/>
      <dgm:t>
        <a:bodyPr/>
        <a:lstStyle/>
        <a:p>
          <a:endParaRPr lang="en-US"/>
        </a:p>
      </dgm:t>
    </dgm:pt>
    <dgm:pt modelId="{247D50C7-762D-416C-8CA5-C7D71AC286B3}" type="pres">
      <dgm:prSet presAssocID="{35BD67AD-1B30-4A84-A876-0C8E30D4F1F6}" presName="sibTrans" presStyleLbl="sibTrans1D1" presStyleIdx="0" presStyleCnt="12" custScaleX="2000000" custScaleY="2000000"/>
      <dgm:spPr>
        <a:custGeom>
          <a:avLst/>
          <a:gdLst/>
          <a:ahLst/>
          <a:cxnLst/>
          <a:rect l="0" t="0" r="0" b="0"/>
          <a:pathLst>
            <a:path>
              <a:moveTo>
                <a:pt x="2125" y="2156771"/>
              </a:moveTo>
              <a:arcTo wR="2063142" hR="2063142" stAng="10643936" swAng="427723"/>
            </a:path>
          </a:pathLst>
        </a:custGeom>
      </dgm:spPr>
      <dgm:t>
        <a:bodyPr/>
        <a:lstStyle/>
        <a:p>
          <a:endParaRPr lang="tr-TR"/>
        </a:p>
      </dgm:t>
    </dgm:pt>
    <dgm:pt modelId="{3A2B9F4D-5FF5-4396-8EB1-3106F6A7F839}" type="pres">
      <dgm:prSet presAssocID="{FE21EA8E-D9C9-4D68-97F5-07C1D10E7C26}" presName="node" presStyleLbl="node1" presStyleIdx="1" presStyleCnt="12" custScaleX="183248" custScaleY="224891" custRadScaleRad="103460" custRadScaleInc="32001">
        <dgm:presLayoutVars>
          <dgm:bulletEnabled val="1"/>
        </dgm:presLayoutVars>
      </dgm:prSet>
      <dgm:spPr>
        <a:prstGeom prst="roundRect">
          <a:avLst/>
        </a:prstGeom>
      </dgm:spPr>
      <dgm:t>
        <a:bodyPr/>
        <a:lstStyle/>
        <a:p>
          <a:endParaRPr lang="tr-TR"/>
        </a:p>
      </dgm:t>
    </dgm:pt>
    <dgm:pt modelId="{0107E7BF-3DA9-4240-9042-E9D6E8982A27}" type="pres">
      <dgm:prSet presAssocID="{FE21EA8E-D9C9-4D68-97F5-07C1D10E7C26}" presName="spNode" presStyleCnt="0"/>
      <dgm:spPr/>
      <dgm:t>
        <a:bodyPr/>
        <a:lstStyle/>
        <a:p>
          <a:endParaRPr lang="en-US"/>
        </a:p>
      </dgm:t>
    </dgm:pt>
    <dgm:pt modelId="{98471BE4-0F2D-4125-8F5F-F950552468A9}" type="pres">
      <dgm:prSet presAssocID="{D87128B7-7DE3-46AB-9C65-D0080D92B56A}" presName="sibTrans" presStyleLbl="sibTrans1D1" presStyleIdx="1" presStyleCnt="12" custScaleX="2000000" custScaleY="2000000"/>
      <dgm:spPr>
        <a:custGeom>
          <a:avLst/>
          <a:gdLst/>
          <a:ahLst/>
          <a:cxnLst/>
          <a:rect l="0" t="0" r="0" b="0"/>
          <a:pathLst>
            <a:path>
              <a:moveTo>
                <a:pt x="3547448" y="630175"/>
              </a:moveTo>
              <a:arcTo wR="2063142" hR="2063142" stAng="18960492" swAng="143796"/>
            </a:path>
          </a:pathLst>
        </a:custGeom>
      </dgm:spPr>
      <dgm:t>
        <a:bodyPr/>
        <a:lstStyle/>
        <a:p>
          <a:endParaRPr lang="tr-TR"/>
        </a:p>
      </dgm:t>
    </dgm:pt>
    <dgm:pt modelId="{9C9D8888-EC86-4AA0-814F-CCAD96E001F1}" type="pres">
      <dgm:prSet presAssocID="{6D40C82D-0F78-4058-9103-25996BFE243C}" presName="node" presStyleLbl="node1" presStyleIdx="2" presStyleCnt="12" custScaleX="183248" custScaleY="171755" custRadScaleRad="103902" custRadScaleInc="54605">
        <dgm:presLayoutVars>
          <dgm:bulletEnabled val="1"/>
        </dgm:presLayoutVars>
      </dgm:prSet>
      <dgm:spPr>
        <a:prstGeom prst="roundRect">
          <a:avLst/>
        </a:prstGeom>
      </dgm:spPr>
      <dgm:t>
        <a:bodyPr/>
        <a:lstStyle/>
        <a:p>
          <a:endParaRPr lang="tr-TR"/>
        </a:p>
      </dgm:t>
    </dgm:pt>
    <dgm:pt modelId="{828FF981-04C0-4E35-A526-0EFD5CA959A5}" type="pres">
      <dgm:prSet presAssocID="{6D40C82D-0F78-4058-9103-25996BFE243C}" presName="spNode" presStyleCnt="0"/>
      <dgm:spPr/>
      <dgm:t>
        <a:bodyPr/>
        <a:lstStyle/>
        <a:p>
          <a:endParaRPr lang="en-US"/>
        </a:p>
      </dgm:t>
    </dgm:pt>
    <dgm:pt modelId="{91F0765C-BDBE-4AEC-A5B2-3461D12FFC15}" type="pres">
      <dgm:prSet presAssocID="{5B94FB84-B02B-424C-BEE3-FB43429FC821}" presName="sibTrans" presStyleLbl="sibTrans1D1" presStyleIdx="2" presStyleCnt="12" custScaleX="2000000" custScaleY="2000000"/>
      <dgm:spPr>
        <a:custGeom>
          <a:avLst/>
          <a:gdLst/>
          <a:ahLst/>
          <a:cxnLst/>
          <a:rect l="0" t="0" r="0" b="0"/>
          <a:pathLst>
            <a:path>
              <a:moveTo>
                <a:pt x="4027662" y="2693395"/>
              </a:moveTo>
              <a:arcTo wR="2063142" hR="2063142" stAng="1067230" swAng="296821"/>
            </a:path>
          </a:pathLst>
        </a:custGeom>
      </dgm:spPr>
      <dgm:t>
        <a:bodyPr/>
        <a:lstStyle/>
        <a:p>
          <a:endParaRPr lang="tr-TR"/>
        </a:p>
      </dgm:t>
    </dgm:pt>
    <dgm:pt modelId="{323F6656-CA08-4537-8604-F47DC31E159B}" type="pres">
      <dgm:prSet presAssocID="{DFD96F5A-D019-495B-AE17-D97A74F90EBE}" presName="node" presStyleLbl="node1" presStyleIdx="3" presStyleCnt="12" custScaleX="183248" custScaleY="171755" custRadScaleRad="99168">
        <dgm:presLayoutVars>
          <dgm:bulletEnabled val="1"/>
        </dgm:presLayoutVars>
      </dgm:prSet>
      <dgm:spPr>
        <a:prstGeom prst="roundRect">
          <a:avLst/>
        </a:prstGeom>
      </dgm:spPr>
      <dgm:t>
        <a:bodyPr/>
        <a:lstStyle/>
        <a:p>
          <a:endParaRPr lang="tr-TR"/>
        </a:p>
      </dgm:t>
    </dgm:pt>
    <dgm:pt modelId="{333D385E-EC1C-4318-9605-0C0CA1640BAA}" type="pres">
      <dgm:prSet presAssocID="{DFD96F5A-D019-495B-AE17-D97A74F90EBE}" presName="spNode" presStyleCnt="0"/>
      <dgm:spPr/>
      <dgm:t>
        <a:bodyPr/>
        <a:lstStyle/>
        <a:p>
          <a:endParaRPr lang="en-US"/>
        </a:p>
      </dgm:t>
    </dgm:pt>
    <dgm:pt modelId="{4876A6BA-9A99-407F-B45D-959216734CDA}" type="pres">
      <dgm:prSet presAssocID="{A7FF264A-2190-4F02-8B1E-244FC2181702}" presName="sibTrans" presStyleLbl="sibTrans1D1" presStyleIdx="3" presStyleCnt="12" custScaleX="2000000" custScaleY="2000000"/>
      <dgm:spPr>
        <a:custGeom>
          <a:avLst/>
          <a:gdLst/>
          <a:ahLst/>
          <a:cxnLst/>
          <a:rect l="0" t="0" r="0" b="0"/>
          <a:pathLst>
            <a:path>
              <a:moveTo>
                <a:pt x="4095921" y="2415798"/>
              </a:moveTo>
              <a:arcTo wR="2063142" hR="2063142" stAng="590519" swAng="525694"/>
            </a:path>
          </a:pathLst>
        </a:custGeom>
      </dgm:spPr>
      <dgm:t>
        <a:bodyPr/>
        <a:lstStyle/>
        <a:p>
          <a:endParaRPr lang="tr-TR"/>
        </a:p>
      </dgm:t>
    </dgm:pt>
    <dgm:pt modelId="{8DD7A19C-02AC-4188-8E75-679580A980D0}" type="pres">
      <dgm:prSet presAssocID="{FF9948B4-34ED-4014-B9BE-1F03B8352A72}" presName="node" presStyleLbl="node1" presStyleIdx="4" presStyleCnt="12" custScaleX="183248" custScaleY="171755" custRadScaleRad="99281" custRadScaleInc="2399">
        <dgm:presLayoutVars>
          <dgm:bulletEnabled val="1"/>
        </dgm:presLayoutVars>
      </dgm:prSet>
      <dgm:spPr>
        <a:prstGeom prst="roundRect">
          <a:avLst/>
        </a:prstGeom>
      </dgm:spPr>
      <dgm:t>
        <a:bodyPr/>
        <a:lstStyle/>
        <a:p>
          <a:endParaRPr lang="tr-TR"/>
        </a:p>
      </dgm:t>
    </dgm:pt>
    <dgm:pt modelId="{8BC17322-9FE9-4636-9AE9-00E62A39EA9E}" type="pres">
      <dgm:prSet presAssocID="{FF9948B4-34ED-4014-B9BE-1F03B8352A72}" presName="spNode" presStyleCnt="0"/>
      <dgm:spPr/>
      <dgm:t>
        <a:bodyPr/>
        <a:lstStyle/>
        <a:p>
          <a:endParaRPr lang="en-US"/>
        </a:p>
      </dgm:t>
    </dgm:pt>
    <dgm:pt modelId="{2B952E6D-2C7C-4BDD-A0F1-FB23E5F67189}" type="pres">
      <dgm:prSet presAssocID="{416E2557-FD2E-4487-83FB-651DBCFB1169}" presName="sibTrans" presStyleLbl="sibTrans1D1" presStyleIdx="4" presStyleCnt="12" custScaleX="2000000" custScaleY="2000000"/>
      <dgm:spPr>
        <a:custGeom>
          <a:avLst/>
          <a:gdLst/>
          <a:ahLst/>
          <a:cxnLst/>
          <a:rect l="0" t="0" r="0" b="0"/>
          <a:pathLst>
            <a:path>
              <a:moveTo>
                <a:pt x="2715642" y="105899"/>
              </a:moveTo>
              <a:arcTo wR="2063142" hR="2063142" stAng="17306232" swAng="169888"/>
            </a:path>
          </a:pathLst>
        </a:custGeom>
      </dgm:spPr>
      <dgm:t>
        <a:bodyPr/>
        <a:lstStyle/>
        <a:p>
          <a:endParaRPr lang="tr-TR"/>
        </a:p>
      </dgm:t>
    </dgm:pt>
    <dgm:pt modelId="{80415CEE-9611-4BB0-8D72-D5D1F3D7F587}" type="pres">
      <dgm:prSet presAssocID="{1AE84BBD-4BC9-4A16-80B6-C5C8C0FE21BE}" presName="node" presStyleLbl="node1" presStyleIdx="5" presStyleCnt="12" custScaleX="183248" custScaleY="171755" custRadScaleRad="103943" custRadScaleInc="-35739">
        <dgm:presLayoutVars>
          <dgm:bulletEnabled val="1"/>
        </dgm:presLayoutVars>
      </dgm:prSet>
      <dgm:spPr>
        <a:prstGeom prst="roundRect">
          <a:avLst/>
        </a:prstGeom>
      </dgm:spPr>
      <dgm:t>
        <a:bodyPr/>
        <a:lstStyle/>
        <a:p>
          <a:endParaRPr lang="tr-TR"/>
        </a:p>
      </dgm:t>
    </dgm:pt>
    <dgm:pt modelId="{3D65D445-C8DA-467F-9B38-A110C061EE92}" type="pres">
      <dgm:prSet presAssocID="{1AE84BBD-4BC9-4A16-80B6-C5C8C0FE21BE}" presName="spNode" presStyleCnt="0"/>
      <dgm:spPr/>
      <dgm:t>
        <a:bodyPr/>
        <a:lstStyle/>
        <a:p>
          <a:endParaRPr lang="en-US"/>
        </a:p>
      </dgm:t>
    </dgm:pt>
    <dgm:pt modelId="{77D7F9D6-6EE0-442C-9F54-45391D85B658}" type="pres">
      <dgm:prSet presAssocID="{064054F4-A27A-4C31-8462-F0C686201E1B}" presName="sibTrans" presStyleLbl="sibTrans1D1" presStyleIdx="5" presStyleCnt="12" custScaleX="2000000" custScaleY="2000000"/>
      <dgm:spPr>
        <a:custGeom>
          <a:avLst/>
          <a:gdLst/>
          <a:ahLst/>
          <a:cxnLst/>
          <a:rect l="0" t="0" r="0" b="0"/>
          <a:pathLst>
            <a:path>
              <a:moveTo>
                <a:pt x="84672" y="2648131"/>
              </a:moveTo>
              <a:arcTo wR="2063142" hR="2063142" stAng="9811694" swAng="132743"/>
            </a:path>
          </a:pathLst>
        </a:custGeom>
      </dgm:spPr>
      <dgm:t>
        <a:bodyPr/>
        <a:lstStyle/>
        <a:p>
          <a:endParaRPr lang="tr-TR"/>
        </a:p>
      </dgm:t>
    </dgm:pt>
    <dgm:pt modelId="{5DF5A124-548F-42C1-9F9D-F195542515BF}" type="pres">
      <dgm:prSet presAssocID="{E77ABC6A-EAB8-4612-984B-FAD6455CAF2F}" presName="node" presStyleLbl="node1" presStyleIdx="6" presStyleCnt="12" custScaleX="183248" custScaleY="171755" custRadScaleRad="100004" custRadScaleInc="4762">
        <dgm:presLayoutVars>
          <dgm:bulletEnabled val="1"/>
        </dgm:presLayoutVars>
      </dgm:prSet>
      <dgm:spPr>
        <a:prstGeom prst="roundRect">
          <a:avLst/>
        </a:prstGeom>
      </dgm:spPr>
      <dgm:t>
        <a:bodyPr/>
        <a:lstStyle/>
        <a:p>
          <a:endParaRPr lang="tr-TR"/>
        </a:p>
      </dgm:t>
    </dgm:pt>
    <dgm:pt modelId="{BC78C76C-4091-495D-82F7-589BAF9E05F9}" type="pres">
      <dgm:prSet presAssocID="{E77ABC6A-EAB8-4612-984B-FAD6455CAF2F}" presName="spNode" presStyleCnt="0"/>
      <dgm:spPr/>
      <dgm:t>
        <a:bodyPr/>
        <a:lstStyle/>
        <a:p>
          <a:endParaRPr lang="en-US"/>
        </a:p>
      </dgm:t>
    </dgm:pt>
    <dgm:pt modelId="{6B129E01-9460-41B6-BB2A-0DF8AAE63C74}" type="pres">
      <dgm:prSet presAssocID="{57AFA2AE-D374-4C63-9246-EB3D96885449}" presName="sibTrans" presStyleLbl="sibTrans1D1" presStyleIdx="6" presStyleCnt="12" custScaleX="2000000" custScaleY="2000000"/>
      <dgm:spPr>
        <a:custGeom>
          <a:avLst/>
          <a:gdLst/>
          <a:ahLst/>
          <a:cxnLst/>
          <a:rect l="0" t="0" r="0" b="0"/>
          <a:pathLst>
            <a:path>
              <a:moveTo>
                <a:pt x="4125654" y="2114158"/>
              </a:moveTo>
              <a:arcTo wR="2063142" hR="2063142" stAng="85014" swAng="152928"/>
            </a:path>
          </a:pathLst>
        </a:custGeom>
      </dgm:spPr>
      <dgm:t>
        <a:bodyPr/>
        <a:lstStyle/>
        <a:p>
          <a:endParaRPr lang="tr-TR"/>
        </a:p>
      </dgm:t>
    </dgm:pt>
    <dgm:pt modelId="{444E90B4-7D6F-4C68-A087-2384F3FD7F42}" type="pres">
      <dgm:prSet presAssocID="{02FB759E-8AE2-47EF-8F2F-4869D6ED5F42}" presName="node" presStyleLbl="node1" presStyleIdx="7" presStyleCnt="12" custScaleX="183248" custScaleY="171755" custRadScaleRad="104405" custRadScaleInc="39541">
        <dgm:presLayoutVars>
          <dgm:bulletEnabled val="1"/>
        </dgm:presLayoutVars>
      </dgm:prSet>
      <dgm:spPr>
        <a:prstGeom prst="roundRect">
          <a:avLst/>
        </a:prstGeom>
      </dgm:spPr>
      <dgm:t>
        <a:bodyPr/>
        <a:lstStyle/>
        <a:p>
          <a:endParaRPr lang="tr-TR"/>
        </a:p>
      </dgm:t>
    </dgm:pt>
    <dgm:pt modelId="{F3517201-E0D6-4FA7-B1A3-4A68EA5CCFE4}" type="pres">
      <dgm:prSet presAssocID="{02FB759E-8AE2-47EF-8F2F-4869D6ED5F42}" presName="spNode" presStyleCnt="0"/>
      <dgm:spPr/>
      <dgm:t>
        <a:bodyPr/>
        <a:lstStyle/>
        <a:p>
          <a:endParaRPr lang="en-US"/>
        </a:p>
      </dgm:t>
    </dgm:pt>
    <dgm:pt modelId="{4CBAC087-6965-4289-901A-CF5AF0102669}" type="pres">
      <dgm:prSet presAssocID="{D85361AB-AE1D-4FE3-839C-621B3C2F0913}" presName="sibTrans" presStyleLbl="sibTrans1D1" presStyleIdx="7" presStyleCnt="12" custScaleX="2000000" custScaleY="2000000"/>
      <dgm:spPr>
        <a:custGeom>
          <a:avLst/>
          <a:gdLst/>
          <a:ahLst/>
          <a:cxnLst/>
          <a:rect l="0" t="0" r="0" b="0"/>
          <a:pathLst>
            <a:path>
              <a:moveTo>
                <a:pt x="172453" y="2888885"/>
              </a:moveTo>
              <a:arcTo wR="2063142" hR="2063142" stAng="9384425" swAng="316151"/>
            </a:path>
          </a:pathLst>
        </a:custGeom>
      </dgm:spPr>
      <dgm:t>
        <a:bodyPr/>
        <a:lstStyle/>
        <a:p>
          <a:endParaRPr lang="tr-TR"/>
        </a:p>
      </dgm:t>
    </dgm:pt>
    <dgm:pt modelId="{1553D203-4861-4E24-ADCF-8BF8716342A6}" type="pres">
      <dgm:prSet presAssocID="{3ED2CAB1-F480-4DD5-9D84-AAC9D49989FE}" presName="node" presStyleLbl="node1" presStyleIdx="8" presStyleCnt="12" custScaleX="206345" custScaleY="163041" custRadScaleRad="101497" custRadScaleInc="44113">
        <dgm:presLayoutVars>
          <dgm:bulletEnabled val="1"/>
        </dgm:presLayoutVars>
      </dgm:prSet>
      <dgm:spPr>
        <a:prstGeom prst="roundRect">
          <a:avLst/>
        </a:prstGeom>
      </dgm:spPr>
      <dgm:t>
        <a:bodyPr/>
        <a:lstStyle/>
        <a:p>
          <a:endParaRPr lang="tr-TR"/>
        </a:p>
      </dgm:t>
    </dgm:pt>
    <dgm:pt modelId="{C86B069D-00B2-4B11-AE3D-555E769527B9}" type="pres">
      <dgm:prSet presAssocID="{3ED2CAB1-F480-4DD5-9D84-AAC9D49989FE}" presName="spNode" presStyleCnt="0"/>
      <dgm:spPr/>
      <dgm:t>
        <a:bodyPr/>
        <a:lstStyle/>
        <a:p>
          <a:endParaRPr lang="en-US"/>
        </a:p>
      </dgm:t>
    </dgm:pt>
    <dgm:pt modelId="{421D55C5-23A6-4ADD-AD02-516FFBE46691}" type="pres">
      <dgm:prSet presAssocID="{296D21DB-7676-4510-A8E6-5611BB3297B1}" presName="sibTrans" presStyleLbl="sibTrans1D1" presStyleIdx="8" presStyleCnt="12" custScaleX="2000000" custScaleY="2000000"/>
      <dgm:spPr>
        <a:custGeom>
          <a:avLst/>
          <a:gdLst/>
          <a:ahLst/>
          <a:cxnLst/>
          <a:rect l="0" t="0" r="0" b="0"/>
          <a:pathLst>
            <a:path>
              <a:moveTo>
                <a:pt x="11605" y="2281668"/>
              </a:moveTo>
              <a:arcTo wR="2063142" hR="2063142" stAng="10435192" swAng="220225"/>
            </a:path>
          </a:pathLst>
        </a:custGeom>
      </dgm:spPr>
      <dgm:t>
        <a:bodyPr/>
        <a:lstStyle/>
        <a:p>
          <a:endParaRPr lang="tr-TR"/>
        </a:p>
      </dgm:t>
    </dgm:pt>
    <dgm:pt modelId="{3AC94790-21B9-4294-A8AB-1651C67A340D}" type="pres">
      <dgm:prSet presAssocID="{C74CDC48-C9B0-4258-B187-0232EDBA2E63}" presName="node" presStyleLbl="node1" presStyleIdx="9" presStyleCnt="12" custScaleX="198586" custScaleY="204389" custRadScaleRad="100416">
        <dgm:presLayoutVars>
          <dgm:bulletEnabled val="1"/>
        </dgm:presLayoutVars>
      </dgm:prSet>
      <dgm:spPr>
        <a:prstGeom prst="roundRect">
          <a:avLst/>
        </a:prstGeom>
      </dgm:spPr>
      <dgm:t>
        <a:bodyPr/>
        <a:lstStyle/>
        <a:p>
          <a:endParaRPr lang="tr-TR"/>
        </a:p>
      </dgm:t>
    </dgm:pt>
    <dgm:pt modelId="{B67FC404-8F6E-4B2E-99C6-6477245C4182}" type="pres">
      <dgm:prSet presAssocID="{C74CDC48-C9B0-4258-B187-0232EDBA2E63}" presName="spNode" presStyleCnt="0"/>
      <dgm:spPr/>
      <dgm:t>
        <a:bodyPr/>
        <a:lstStyle/>
        <a:p>
          <a:endParaRPr lang="en-US"/>
        </a:p>
      </dgm:t>
    </dgm:pt>
    <dgm:pt modelId="{F48E8E02-2FCA-4B2C-AB08-3D9FD664F66C}" type="pres">
      <dgm:prSet presAssocID="{CE8E164A-7A3E-42A9-B093-019DAC478AE8}" presName="sibTrans" presStyleLbl="sibTrans1D1" presStyleIdx="9" presStyleCnt="12" custScaleX="2000000" custScaleY="2000000"/>
      <dgm:spPr>
        <a:custGeom>
          <a:avLst/>
          <a:gdLst/>
          <a:ahLst/>
          <a:cxnLst/>
          <a:rect l="0" t="0" r="0" b="0"/>
          <a:pathLst>
            <a:path>
              <a:moveTo>
                <a:pt x="17612" y="2332146"/>
              </a:moveTo>
              <a:arcTo wR="2063142" hR="2063142" stAng="10350488" swAng="209876"/>
            </a:path>
          </a:pathLst>
        </a:custGeom>
      </dgm:spPr>
      <dgm:t>
        <a:bodyPr/>
        <a:lstStyle/>
        <a:p>
          <a:endParaRPr lang="tr-TR"/>
        </a:p>
      </dgm:t>
    </dgm:pt>
    <dgm:pt modelId="{20E14E14-FB01-4D17-9F1E-0EE5F6ED4E70}" type="pres">
      <dgm:prSet presAssocID="{BC08889C-9457-40C7-89D1-5D3048D5C543}" presName="node" presStyleLbl="node1" presStyleIdx="10" presStyleCnt="12" custScaleX="201226" custScaleY="178017" custRadScaleRad="102479" custRadScaleInc="-39289">
        <dgm:presLayoutVars>
          <dgm:bulletEnabled val="1"/>
        </dgm:presLayoutVars>
      </dgm:prSet>
      <dgm:spPr>
        <a:prstGeom prst="roundRect">
          <a:avLst/>
        </a:prstGeom>
      </dgm:spPr>
      <dgm:t>
        <a:bodyPr/>
        <a:lstStyle/>
        <a:p>
          <a:endParaRPr lang="tr-TR"/>
        </a:p>
      </dgm:t>
    </dgm:pt>
    <dgm:pt modelId="{CFE0479F-1B8F-4806-83FF-094F2912DED1}" type="pres">
      <dgm:prSet presAssocID="{BC08889C-9457-40C7-89D1-5D3048D5C543}" presName="spNode" presStyleCnt="0"/>
      <dgm:spPr/>
      <dgm:t>
        <a:bodyPr/>
        <a:lstStyle/>
        <a:p>
          <a:endParaRPr lang="en-US"/>
        </a:p>
      </dgm:t>
    </dgm:pt>
    <dgm:pt modelId="{5251E389-9475-44EE-8321-146655E20B29}" type="pres">
      <dgm:prSet presAssocID="{79FFEC5F-2812-46F2-8DE4-C4EB0D802BF7}" presName="sibTrans" presStyleLbl="sibTrans1D1" presStyleIdx="10" presStyleCnt="12" custScaleX="2000000" custScaleY="2000000"/>
      <dgm:spPr>
        <a:custGeom>
          <a:avLst/>
          <a:gdLst/>
          <a:ahLst/>
          <a:cxnLst/>
          <a:rect l="0" t="0" r="0" b="0"/>
          <a:pathLst>
            <a:path>
              <a:moveTo>
                <a:pt x="102456" y="1421061"/>
              </a:moveTo>
              <a:arcTo wR="2063142" hR="2063142" stAng="11887948" swAng="217539"/>
            </a:path>
          </a:pathLst>
        </a:custGeom>
      </dgm:spPr>
      <dgm:t>
        <a:bodyPr/>
        <a:lstStyle/>
        <a:p>
          <a:endParaRPr lang="tr-TR"/>
        </a:p>
      </dgm:t>
    </dgm:pt>
    <dgm:pt modelId="{20BB45FB-AE09-470B-B000-ECF54442643E}" type="pres">
      <dgm:prSet presAssocID="{44D9A0BA-4306-48FE-8989-9E664C1829BB}" presName="node" presStyleLbl="node1" presStyleIdx="11" presStyleCnt="12" custScaleX="183248" custScaleY="171755" custRadScaleRad="104662" custRadScaleInc="-41327">
        <dgm:presLayoutVars>
          <dgm:bulletEnabled val="1"/>
        </dgm:presLayoutVars>
      </dgm:prSet>
      <dgm:spPr>
        <a:prstGeom prst="roundRect">
          <a:avLst/>
        </a:prstGeom>
      </dgm:spPr>
      <dgm:t>
        <a:bodyPr/>
        <a:lstStyle/>
        <a:p>
          <a:endParaRPr lang="tr-TR"/>
        </a:p>
      </dgm:t>
    </dgm:pt>
    <dgm:pt modelId="{37A8F5EC-D849-45FB-B1C8-80425DE8784A}" type="pres">
      <dgm:prSet presAssocID="{44D9A0BA-4306-48FE-8989-9E664C1829BB}" presName="spNode" presStyleCnt="0"/>
      <dgm:spPr/>
      <dgm:t>
        <a:bodyPr/>
        <a:lstStyle/>
        <a:p>
          <a:endParaRPr lang="en-US"/>
        </a:p>
      </dgm:t>
    </dgm:pt>
    <dgm:pt modelId="{53AC0514-36D9-4B22-B0C9-FEB91BCBACB2}" type="pres">
      <dgm:prSet presAssocID="{C50BC34D-932F-41C0-BCDE-EECE4A15C410}" presName="sibTrans" presStyleLbl="sibTrans1D1" presStyleIdx="11" presStyleCnt="12" custScaleX="2000000" custScaleY="2000000"/>
      <dgm:spPr>
        <a:custGeom>
          <a:avLst/>
          <a:gdLst/>
          <a:ahLst/>
          <a:cxnLst/>
          <a:rect l="0" t="0" r="0" b="0"/>
          <a:pathLst>
            <a:path>
              <a:moveTo>
                <a:pt x="4113060" y="1829921"/>
              </a:moveTo>
              <a:arcTo wR="2063142" hR="2063142" stAng="21210558" swAng="468579"/>
            </a:path>
          </a:pathLst>
        </a:custGeom>
      </dgm:spPr>
      <dgm:t>
        <a:bodyPr/>
        <a:lstStyle/>
        <a:p>
          <a:endParaRPr lang="tr-TR"/>
        </a:p>
      </dgm:t>
    </dgm:pt>
  </dgm:ptLst>
  <dgm:cxnLst>
    <dgm:cxn modelId="{46B6EFB6-DABC-4C60-8E15-9878B82F9AAE}" srcId="{3522562C-FD1E-4185-8025-5A0432E7E197}" destId="{1F03F418-1D15-4C0D-938C-E165E0F8E9F0}" srcOrd="0" destOrd="0" parTransId="{BDD3894C-C638-4927-968F-82B479E29FF2}" sibTransId="{35BD67AD-1B30-4A84-A876-0C8E30D4F1F6}"/>
    <dgm:cxn modelId="{7F1A0BA8-07A4-496E-AED2-2450BB9CCF52}" type="presOf" srcId="{296D21DB-7676-4510-A8E6-5611BB3297B1}" destId="{421D55C5-23A6-4ADD-AD02-516FFBE46691}" srcOrd="0" destOrd="0" presId="urn:microsoft.com/office/officeart/2005/8/layout/cycle6"/>
    <dgm:cxn modelId="{3CCB530B-A981-4747-9A06-A2C60E496144}" type="presOf" srcId="{79FFEC5F-2812-46F2-8DE4-C4EB0D802BF7}" destId="{5251E389-9475-44EE-8321-146655E20B29}" srcOrd="0" destOrd="0" presId="urn:microsoft.com/office/officeart/2005/8/layout/cycle6"/>
    <dgm:cxn modelId="{B721940D-272C-41E8-881F-4A88B086009F}" type="presOf" srcId="{02FB759E-8AE2-47EF-8F2F-4869D6ED5F42}" destId="{444E90B4-7D6F-4C68-A087-2384F3FD7F42}" srcOrd="0" destOrd="0" presId="urn:microsoft.com/office/officeart/2005/8/layout/cycle6"/>
    <dgm:cxn modelId="{E6D91110-17F6-4B14-87F0-5E4C4E95B5AD}" type="presOf" srcId="{CE8E164A-7A3E-42A9-B093-019DAC478AE8}" destId="{F48E8E02-2FCA-4B2C-AB08-3D9FD664F66C}" srcOrd="0" destOrd="0" presId="urn:microsoft.com/office/officeart/2005/8/layout/cycle6"/>
    <dgm:cxn modelId="{998F18F4-36C7-4F3E-997D-8E3D64A5F7B3}" type="presOf" srcId="{57AFA2AE-D374-4C63-9246-EB3D96885449}" destId="{6B129E01-9460-41B6-BB2A-0DF8AAE63C74}" srcOrd="0" destOrd="0" presId="urn:microsoft.com/office/officeart/2005/8/layout/cycle6"/>
    <dgm:cxn modelId="{0BF6B6B6-9022-4FED-B2FA-2CCA060827F9}" srcId="{3522562C-FD1E-4185-8025-5A0432E7E197}" destId="{44D9A0BA-4306-48FE-8989-9E664C1829BB}" srcOrd="11" destOrd="0" parTransId="{CEFCBD7A-F47A-4B6D-B6B8-3CB8286FEB08}" sibTransId="{C50BC34D-932F-41C0-BCDE-EECE4A15C410}"/>
    <dgm:cxn modelId="{A69CB29F-3DF7-42AA-8EB0-B20066893A5F}" srcId="{3522562C-FD1E-4185-8025-5A0432E7E197}" destId="{E77ABC6A-EAB8-4612-984B-FAD6455CAF2F}" srcOrd="6" destOrd="0" parTransId="{0E201649-98A2-4D27-B84B-7AB69FA0D23C}" sibTransId="{57AFA2AE-D374-4C63-9246-EB3D96885449}"/>
    <dgm:cxn modelId="{FD409CA9-C0CC-4C60-9471-F8412F591266}" type="presOf" srcId="{35BD67AD-1B30-4A84-A876-0C8E30D4F1F6}" destId="{247D50C7-762D-416C-8CA5-C7D71AC286B3}" srcOrd="0" destOrd="0" presId="urn:microsoft.com/office/officeart/2005/8/layout/cycle6"/>
    <dgm:cxn modelId="{8DEE3D52-8B2C-41C4-AEF4-7F01140138FC}" srcId="{3522562C-FD1E-4185-8025-5A0432E7E197}" destId="{DFD96F5A-D019-495B-AE17-D97A74F90EBE}" srcOrd="3" destOrd="0" parTransId="{6D4B7F22-9EC6-4C70-B2A4-E947692D3330}" sibTransId="{A7FF264A-2190-4F02-8B1E-244FC2181702}"/>
    <dgm:cxn modelId="{EC931743-5E7B-43DF-8D93-D4FEF44DDB40}" type="presOf" srcId="{6D40C82D-0F78-4058-9103-25996BFE243C}" destId="{9C9D8888-EC86-4AA0-814F-CCAD96E001F1}" srcOrd="0" destOrd="0" presId="urn:microsoft.com/office/officeart/2005/8/layout/cycle6"/>
    <dgm:cxn modelId="{C8ED862A-4C85-40A0-86E0-678C3C822801}" type="presOf" srcId="{1F03F418-1D15-4C0D-938C-E165E0F8E9F0}" destId="{7FE35236-04E0-4F4D-A34B-3B003C463B62}" srcOrd="0" destOrd="0" presId="urn:microsoft.com/office/officeart/2005/8/layout/cycle6"/>
    <dgm:cxn modelId="{A28AC32A-4D44-40BF-AB3B-F3C5EF718A86}" type="presOf" srcId="{C74CDC48-C9B0-4258-B187-0232EDBA2E63}" destId="{3AC94790-21B9-4294-A8AB-1651C67A340D}" srcOrd="0" destOrd="0" presId="urn:microsoft.com/office/officeart/2005/8/layout/cycle6"/>
    <dgm:cxn modelId="{453FB1A6-B86F-47F5-A043-494D75CE52B9}" type="presOf" srcId="{1AE84BBD-4BC9-4A16-80B6-C5C8C0FE21BE}" destId="{80415CEE-9611-4BB0-8D72-D5D1F3D7F587}" srcOrd="0" destOrd="0" presId="urn:microsoft.com/office/officeart/2005/8/layout/cycle6"/>
    <dgm:cxn modelId="{596B51D5-D3ED-4752-AE9B-00A91C765A57}" srcId="{3522562C-FD1E-4185-8025-5A0432E7E197}" destId="{FF9948B4-34ED-4014-B9BE-1F03B8352A72}" srcOrd="4" destOrd="0" parTransId="{D7538172-BED7-4413-B94B-2B3A8F2EF202}" sibTransId="{416E2557-FD2E-4487-83FB-651DBCFB1169}"/>
    <dgm:cxn modelId="{A4856EB1-88B3-435F-8EFB-53BE78CAF5DF}" type="presOf" srcId="{44D9A0BA-4306-48FE-8989-9E664C1829BB}" destId="{20BB45FB-AE09-470B-B000-ECF54442643E}" srcOrd="0" destOrd="0" presId="urn:microsoft.com/office/officeart/2005/8/layout/cycle6"/>
    <dgm:cxn modelId="{4D826850-B36D-4DB7-9025-DE24B8C86E95}" type="presOf" srcId="{3ED2CAB1-F480-4DD5-9D84-AAC9D49989FE}" destId="{1553D203-4861-4E24-ADCF-8BF8716342A6}" srcOrd="0" destOrd="0" presId="urn:microsoft.com/office/officeart/2005/8/layout/cycle6"/>
    <dgm:cxn modelId="{236C32F5-F180-4CC5-82FC-9B5F32D4FCA9}" type="presOf" srcId="{D85361AB-AE1D-4FE3-839C-621B3C2F0913}" destId="{4CBAC087-6965-4289-901A-CF5AF0102669}" srcOrd="0" destOrd="0" presId="urn:microsoft.com/office/officeart/2005/8/layout/cycle6"/>
    <dgm:cxn modelId="{8F386CA4-D885-4801-85C8-224894AF6222}" srcId="{3522562C-FD1E-4185-8025-5A0432E7E197}" destId="{FE21EA8E-D9C9-4D68-97F5-07C1D10E7C26}" srcOrd="1" destOrd="0" parTransId="{460C7498-EA3E-46D4-9707-070F9DF54628}" sibTransId="{D87128B7-7DE3-46AB-9C65-D0080D92B56A}"/>
    <dgm:cxn modelId="{8699DB7A-173D-47D4-BDBC-4C183F15E614}" type="presOf" srcId="{BC08889C-9457-40C7-89D1-5D3048D5C543}" destId="{20E14E14-FB01-4D17-9F1E-0EE5F6ED4E70}" srcOrd="0" destOrd="0" presId="urn:microsoft.com/office/officeart/2005/8/layout/cycle6"/>
    <dgm:cxn modelId="{01CD00A1-DFFD-46B5-BDF0-D82160CA7385}" srcId="{3522562C-FD1E-4185-8025-5A0432E7E197}" destId="{1AE84BBD-4BC9-4A16-80B6-C5C8C0FE21BE}" srcOrd="5" destOrd="0" parTransId="{0EF412F0-5F69-4C91-85C4-FFD235F58C93}" sibTransId="{064054F4-A27A-4C31-8462-F0C686201E1B}"/>
    <dgm:cxn modelId="{78778736-6F9D-44C3-B12A-196BD3FDED2A}" srcId="{3522562C-FD1E-4185-8025-5A0432E7E197}" destId="{BC08889C-9457-40C7-89D1-5D3048D5C543}" srcOrd="10" destOrd="0" parTransId="{B5AD6C9C-26AB-43AD-9384-1CB48143D7AF}" sibTransId="{79FFEC5F-2812-46F2-8DE4-C4EB0D802BF7}"/>
    <dgm:cxn modelId="{DB27737F-2939-4317-9CEE-EB9FB3846C22}" type="presOf" srcId="{064054F4-A27A-4C31-8462-F0C686201E1B}" destId="{77D7F9D6-6EE0-442C-9F54-45391D85B658}" srcOrd="0" destOrd="0" presId="urn:microsoft.com/office/officeart/2005/8/layout/cycle6"/>
    <dgm:cxn modelId="{C5B49828-FBF9-4FC2-8890-4AD74A8B58DD}" type="presOf" srcId="{FF9948B4-34ED-4014-B9BE-1F03B8352A72}" destId="{8DD7A19C-02AC-4188-8E75-679580A980D0}" srcOrd="0" destOrd="0" presId="urn:microsoft.com/office/officeart/2005/8/layout/cycle6"/>
    <dgm:cxn modelId="{45B4F2B0-0AE1-40CB-8781-8D1DABA2B058}" type="presOf" srcId="{FE21EA8E-D9C9-4D68-97F5-07C1D10E7C26}" destId="{3A2B9F4D-5FF5-4396-8EB1-3106F6A7F839}" srcOrd="0" destOrd="0" presId="urn:microsoft.com/office/officeart/2005/8/layout/cycle6"/>
    <dgm:cxn modelId="{B642EFE8-D2F9-48C9-A86F-EE62B3DF9D7D}" type="presOf" srcId="{A7FF264A-2190-4F02-8B1E-244FC2181702}" destId="{4876A6BA-9A99-407F-B45D-959216734CDA}" srcOrd="0" destOrd="0" presId="urn:microsoft.com/office/officeart/2005/8/layout/cycle6"/>
    <dgm:cxn modelId="{209419A7-EE0D-4C76-86B6-2D21BB1DD595}" type="presOf" srcId="{E77ABC6A-EAB8-4612-984B-FAD6455CAF2F}" destId="{5DF5A124-548F-42C1-9F9D-F195542515BF}" srcOrd="0" destOrd="0" presId="urn:microsoft.com/office/officeart/2005/8/layout/cycle6"/>
    <dgm:cxn modelId="{5BE341EA-0131-48E7-9279-0AD96BB47BF6}" srcId="{3522562C-FD1E-4185-8025-5A0432E7E197}" destId="{C74CDC48-C9B0-4258-B187-0232EDBA2E63}" srcOrd="9" destOrd="0" parTransId="{B507F4FE-7422-4068-9825-D67675B603EF}" sibTransId="{CE8E164A-7A3E-42A9-B093-019DAC478AE8}"/>
    <dgm:cxn modelId="{B3AF3A47-BBBA-4E7A-95CC-11DF243B8AA7}" type="presOf" srcId="{DFD96F5A-D019-495B-AE17-D97A74F90EBE}" destId="{323F6656-CA08-4537-8604-F47DC31E159B}" srcOrd="0" destOrd="0" presId="urn:microsoft.com/office/officeart/2005/8/layout/cycle6"/>
    <dgm:cxn modelId="{4BB683E8-7103-4FA3-B43E-E212B608A6E1}" type="presOf" srcId="{D87128B7-7DE3-46AB-9C65-D0080D92B56A}" destId="{98471BE4-0F2D-4125-8F5F-F950552468A9}" srcOrd="0" destOrd="0" presId="urn:microsoft.com/office/officeart/2005/8/layout/cycle6"/>
    <dgm:cxn modelId="{D0D2AC87-27A0-4DEE-BFD4-399C6E6B670B}" srcId="{3522562C-FD1E-4185-8025-5A0432E7E197}" destId="{02FB759E-8AE2-47EF-8F2F-4869D6ED5F42}" srcOrd="7" destOrd="0" parTransId="{6F9919A7-5590-40E6-9903-F073A36473E3}" sibTransId="{D85361AB-AE1D-4FE3-839C-621B3C2F0913}"/>
    <dgm:cxn modelId="{439E55B5-27F5-4325-A12A-5919C20B7AAC}" srcId="{3522562C-FD1E-4185-8025-5A0432E7E197}" destId="{6D40C82D-0F78-4058-9103-25996BFE243C}" srcOrd="2" destOrd="0" parTransId="{0EE9A63B-345E-4BB7-BA9D-3D4901CBF6EB}" sibTransId="{5B94FB84-B02B-424C-BEE3-FB43429FC821}"/>
    <dgm:cxn modelId="{EEFF5B96-7EA2-4FFB-A930-8CF422EFED73}" type="presOf" srcId="{C50BC34D-932F-41C0-BCDE-EECE4A15C410}" destId="{53AC0514-36D9-4B22-B0C9-FEB91BCBACB2}" srcOrd="0" destOrd="0" presId="urn:microsoft.com/office/officeart/2005/8/layout/cycle6"/>
    <dgm:cxn modelId="{F4F84476-48A5-4B2E-B633-331BD4A3FE78}" type="presOf" srcId="{416E2557-FD2E-4487-83FB-651DBCFB1169}" destId="{2B952E6D-2C7C-4BDD-A0F1-FB23E5F67189}" srcOrd="0" destOrd="0" presId="urn:microsoft.com/office/officeart/2005/8/layout/cycle6"/>
    <dgm:cxn modelId="{98591152-5A16-454E-9F4D-83717885F8BE}" type="presOf" srcId="{5B94FB84-B02B-424C-BEE3-FB43429FC821}" destId="{91F0765C-BDBE-4AEC-A5B2-3461D12FFC15}" srcOrd="0" destOrd="0" presId="urn:microsoft.com/office/officeart/2005/8/layout/cycle6"/>
    <dgm:cxn modelId="{6FE778FB-8F22-4D06-9456-7EACFE4F8E24}" type="presOf" srcId="{3522562C-FD1E-4185-8025-5A0432E7E197}" destId="{6DD136A8-41FB-44CD-B20A-8DB63B84A312}" srcOrd="0" destOrd="0" presId="urn:microsoft.com/office/officeart/2005/8/layout/cycle6"/>
    <dgm:cxn modelId="{BF34E9FA-BC4F-40E9-9189-F28D83563B64}" srcId="{3522562C-FD1E-4185-8025-5A0432E7E197}" destId="{3ED2CAB1-F480-4DD5-9D84-AAC9D49989FE}" srcOrd="8" destOrd="0" parTransId="{372BAE9E-ECCE-4BA7-BC93-2D06CB927FB2}" sibTransId="{296D21DB-7676-4510-A8E6-5611BB3297B1}"/>
    <dgm:cxn modelId="{112635DB-0161-4C80-B333-065622D4A76A}" type="presParOf" srcId="{6DD136A8-41FB-44CD-B20A-8DB63B84A312}" destId="{7FE35236-04E0-4F4D-A34B-3B003C463B62}" srcOrd="0" destOrd="0" presId="urn:microsoft.com/office/officeart/2005/8/layout/cycle6"/>
    <dgm:cxn modelId="{9FDC7043-8CFF-4188-837F-BEB305A7D903}" type="presParOf" srcId="{6DD136A8-41FB-44CD-B20A-8DB63B84A312}" destId="{57AAE045-4047-4B99-A37F-B26EA94EE165}" srcOrd="1" destOrd="0" presId="urn:microsoft.com/office/officeart/2005/8/layout/cycle6"/>
    <dgm:cxn modelId="{35A99B53-7BFA-4586-8DAD-0E7338046A5F}" type="presParOf" srcId="{6DD136A8-41FB-44CD-B20A-8DB63B84A312}" destId="{247D50C7-762D-416C-8CA5-C7D71AC286B3}" srcOrd="2" destOrd="0" presId="urn:microsoft.com/office/officeart/2005/8/layout/cycle6"/>
    <dgm:cxn modelId="{9A150B78-8CEF-48D0-A976-AB7F881E9CCF}" type="presParOf" srcId="{6DD136A8-41FB-44CD-B20A-8DB63B84A312}" destId="{3A2B9F4D-5FF5-4396-8EB1-3106F6A7F839}" srcOrd="3" destOrd="0" presId="urn:microsoft.com/office/officeart/2005/8/layout/cycle6"/>
    <dgm:cxn modelId="{0C6E4098-82CD-40B0-B7C7-BA3EF28DF9F4}" type="presParOf" srcId="{6DD136A8-41FB-44CD-B20A-8DB63B84A312}" destId="{0107E7BF-3DA9-4240-9042-E9D6E8982A27}" srcOrd="4" destOrd="0" presId="urn:microsoft.com/office/officeart/2005/8/layout/cycle6"/>
    <dgm:cxn modelId="{B02D7260-AA79-4D1A-AD27-D4CD3EC2DFF6}" type="presParOf" srcId="{6DD136A8-41FB-44CD-B20A-8DB63B84A312}" destId="{98471BE4-0F2D-4125-8F5F-F950552468A9}" srcOrd="5" destOrd="0" presId="urn:microsoft.com/office/officeart/2005/8/layout/cycle6"/>
    <dgm:cxn modelId="{5C29F29A-D5D6-43E8-B2B6-35FEA7C41BBF}" type="presParOf" srcId="{6DD136A8-41FB-44CD-B20A-8DB63B84A312}" destId="{9C9D8888-EC86-4AA0-814F-CCAD96E001F1}" srcOrd="6" destOrd="0" presId="urn:microsoft.com/office/officeart/2005/8/layout/cycle6"/>
    <dgm:cxn modelId="{0E574828-C378-4FAD-8451-BB361DEFFBFC}" type="presParOf" srcId="{6DD136A8-41FB-44CD-B20A-8DB63B84A312}" destId="{828FF981-04C0-4E35-A526-0EFD5CA959A5}" srcOrd="7" destOrd="0" presId="urn:microsoft.com/office/officeart/2005/8/layout/cycle6"/>
    <dgm:cxn modelId="{F560F302-BDF5-41BE-9540-CB2C423FB205}" type="presParOf" srcId="{6DD136A8-41FB-44CD-B20A-8DB63B84A312}" destId="{91F0765C-BDBE-4AEC-A5B2-3461D12FFC15}" srcOrd="8" destOrd="0" presId="urn:microsoft.com/office/officeart/2005/8/layout/cycle6"/>
    <dgm:cxn modelId="{CF7D35AD-F0AE-4BED-A842-F65B2492B60C}" type="presParOf" srcId="{6DD136A8-41FB-44CD-B20A-8DB63B84A312}" destId="{323F6656-CA08-4537-8604-F47DC31E159B}" srcOrd="9" destOrd="0" presId="urn:microsoft.com/office/officeart/2005/8/layout/cycle6"/>
    <dgm:cxn modelId="{A697D9C7-11A2-449F-A03B-A95B2D68D61A}" type="presParOf" srcId="{6DD136A8-41FB-44CD-B20A-8DB63B84A312}" destId="{333D385E-EC1C-4318-9605-0C0CA1640BAA}" srcOrd="10" destOrd="0" presId="urn:microsoft.com/office/officeart/2005/8/layout/cycle6"/>
    <dgm:cxn modelId="{AD00CDD9-4A41-46A5-B1C1-BB8721034474}" type="presParOf" srcId="{6DD136A8-41FB-44CD-B20A-8DB63B84A312}" destId="{4876A6BA-9A99-407F-B45D-959216734CDA}" srcOrd="11" destOrd="0" presId="urn:microsoft.com/office/officeart/2005/8/layout/cycle6"/>
    <dgm:cxn modelId="{8E970BE1-1476-4824-A708-8853EB0F95AD}" type="presParOf" srcId="{6DD136A8-41FB-44CD-B20A-8DB63B84A312}" destId="{8DD7A19C-02AC-4188-8E75-679580A980D0}" srcOrd="12" destOrd="0" presId="urn:microsoft.com/office/officeart/2005/8/layout/cycle6"/>
    <dgm:cxn modelId="{5BAB2770-0116-4D80-9E5F-B683BF368112}" type="presParOf" srcId="{6DD136A8-41FB-44CD-B20A-8DB63B84A312}" destId="{8BC17322-9FE9-4636-9AE9-00E62A39EA9E}" srcOrd="13" destOrd="0" presId="urn:microsoft.com/office/officeart/2005/8/layout/cycle6"/>
    <dgm:cxn modelId="{F04E0950-B9B6-4000-8B65-5F4AA3C22293}" type="presParOf" srcId="{6DD136A8-41FB-44CD-B20A-8DB63B84A312}" destId="{2B952E6D-2C7C-4BDD-A0F1-FB23E5F67189}" srcOrd="14" destOrd="0" presId="urn:microsoft.com/office/officeart/2005/8/layout/cycle6"/>
    <dgm:cxn modelId="{E4922DFF-C3F1-4AC6-B6F5-DA8B801A0E37}" type="presParOf" srcId="{6DD136A8-41FB-44CD-B20A-8DB63B84A312}" destId="{80415CEE-9611-4BB0-8D72-D5D1F3D7F587}" srcOrd="15" destOrd="0" presId="urn:microsoft.com/office/officeart/2005/8/layout/cycle6"/>
    <dgm:cxn modelId="{1BB7A0B8-7645-483B-A465-3EFEB511377F}" type="presParOf" srcId="{6DD136A8-41FB-44CD-B20A-8DB63B84A312}" destId="{3D65D445-C8DA-467F-9B38-A110C061EE92}" srcOrd="16" destOrd="0" presId="urn:microsoft.com/office/officeart/2005/8/layout/cycle6"/>
    <dgm:cxn modelId="{9887339E-8816-47F2-86CF-AE320841AC83}" type="presParOf" srcId="{6DD136A8-41FB-44CD-B20A-8DB63B84A312}" destId="{77D7F9D6-6EE0-442C-9F54-45391D85B658}" srcOrd="17" destOrd="0" presId="urn:microsoft.com/office/officeart/2005/8/layout/cycle6"/>
    <dgm:cxn modelId="{C1F0963E-8500-4BB4-822B-D0BEA6B5034A}" type="presParOf" srcId="{6DD136A8-41FB-44CD-B20A-8DB63B84A312}" destId="{5DF5A124-548F-42C1-9F9D-F195542515BF}" srcOrd="18" destOrd="0" presId="urn:microsoft.com/office/officeart/2005/8/layout/cycle6"/>
    <dgm:cxn modelId="{6813D78C-01DA-4837-BDA3-6E13AEF4EA5D}" type="presParOf" srcId="{6DD136A8-41FB-44CD-B20A-8DB63B84A312}" destId="{BC78C76C-4091-495D-82F7-589BAF9E05F9}" srcOrd="19" destOrd="0" presId="urn:microsoft.com/office/officeart/2005/8/layout/cycle6"/>
    <dgm:cxn modelId="{BFD8917F-B405-45AE-8DD8-BCEA89A981B3}" type="presParOf" srcId="{6DD136A8-41FB-44CD-B20A-8DB63B84A312}" destId="{6B129E01-9460-41B6-BB2A-0DF8AAE63C74}" srcOrd="20" destOrd="0" presId="urn:microsoft.com/office/officeart/2005/8/layout/cycle6"/>
    <dgm:cxn modelId="{EEE71168-690E-40EC-89FB-D797F6B2E713}" type="presParOf" srcId="{6DD136A8-41FB-44CD-B20A-8DB63B84A312}" destId="{444E90B4-7D6F-4C68-A087-2384F3FD7F42}" srcOrd="21" destOrd="0" presId="urn:microsoft.com/office/officeart/2005/8/layout/cycle6"/>
    <dgm:cxn modelId="{7E3ABF69-96D6-4265-8E96-B0DE7BD9EE0F}" type="presParOf" srcId="{6DD136A8-41FB-44CD-B20A-8DB63B84A312}" destId="{F3517201-E0D6-4FA7-B1A3-4A68EA5CCFE4}" srcOrd="22" destOrd="0" presId="urn:microsoft.com/office/officeart/2005/8/layout/cycle6"/>
    <dgm:cxn modelId="{172C351C-3AF7-4496-92DC-661A96F67292}" type="presParOf" srcId="{6DD136A8-41FB-44CD-B20A-8DB63B84A312}" destId="{4CBAC087-6965-4289-901A-CF5AF0102669}" srcOrd="23" destOrd="0" presId="urn:microsoft.com/office/officeart/2005/8/layout/cycle6"/>
    <dgm:cxn modelId="{34E2AD98-9F39-4D01-BB0D-BB3F39F053EB}" type="presParOf" srcId="{6DD136A8-41FB-44CD-B20A-8DB63B84A312}" destId="{1553D203-4861-4E24-ADCF-8BF8716342A6}" srcOrd="24" destOrd="0" presId="urn:microsoft.com/office/officeart/2005/8/layout/cycle6"/>
    <dgm:cxn modelId="{3E7538F2-E3F8-478B-B33F-93A549BE0248}" type="presParOf" srcId="{6DD136A8-41FB-44CD-B20A-8DB63B84A312}" destId="{C86B069D-00B2-4B11-AE3D-555E769527B9}" srcOrd="25" destOrd="0" presId="urn:microsoft.com/office/officeart/2005/8/layout/cycle6"/>
    <dgm:cxn modelId="{B8F90E32-674C-4A7F-A8F3-FF6F85BDEBD5}" type="presParOf" srcId="{6DD136A8-41FB-44CD-B20A-8DB63B84A312}" destId="{421D55C5-23A6-4ADD-AD02-516FFBE46691}" srcOrd="26" destOrd="0" presId="urn:microsoft.com/office/officeart/2005/8/layout/cycle6"/>
    <dgm:cxn modelId="{706F4027-CFAD-4011-BACB-8F4560CA913D}" type="presParOf" srcId="{6DD136A8-41FB-44CD-B20A-8DB63B84A312}" destId="{3AC94790-21B9-4294-A8AB-1651C67A340D}" srcOrd="27" destOrd="0" presId="urn:microsoft.com/office/officeart/2005/8/layout/cycle6"/>
    <dgm:cxn modelId="{2535A937-2F87-4A0F-90D6-DB0BDD3245CF}" type="presParOf" srcId="{6DD136A8-41FB-44CD-B20A-8DB63B84A312}" destId="{B67FC404-8F6E-4B2E-99C6-6477245C4182}" srcOrd="28" destOrd="0" presId="urn:microsoft.com/office/officeart/2005/8/layout/cycle6"/>
    <dgm:cxn modelId="{FA0971CA-2C10-444E-A52B-D791B1322E3D}" type="presParOf" srcId="{6DD136A8-41FB-44CD-B20A-8DB63B84A312}" destId="{F48E8E02-2FCA-4B2C-AB08-3D9FD664F66C}" srcOrd="29" destOrd="0" presId="urn:microsoft.com/office/officeart/2005/8/layout/cycle6"/>
    <dgm:cxn modelId="{6B9F06FF-D7DA-47F8-8CDC-C4773C8466B1}" type="presParOf" srcId="{6DD136A8-41FB-44CD-B20A-8DB63B84A312}" destId="{20E14E14-FB01-4D17-9F1E-0EE5F6ED4E70}" srcOrd="30" destOrd="0" presId="urn:microsoft.com/office/officeart/2005/8/layout/cycle6"/>
    <dgm:cxn modelId="{18392C6A-D56A-404D-843B-D1C4B533E27E}" type="presParOf" srcId="{6DD136A8-41FB-44CD-B20A-8DB63B84A312}" destId="{CFE0479F-1B8F-4806-83FF-094F2912DED1}" srcOrd="31" destOrd="0" presId="urn:microsoft.com/office/officeart/2005/8/layout/cycle6"/>
    <dgm:cxn modelId="{7FF3D9F4-39F5-4964-A57F-02FB2BB2A284}" type="presParOf" srcId="{6DD136A8-41FB-44CD-B20A-8DB63B84A312}" destId="{5251E389-9475-44EE-8321-146655E20B29}" srcOrd="32" destOrd="0" presId="urn:microsoft.com/office/officeart/2005/8/layout/cycle6"/>
    <dgm:cxn modelId="{7AF9E779-D862-46EA-A048-9C733C58FA33}" type="presParOf" srcId="{6DD136A8-41FB-44CD-B20A-8DB63B84A312}" destId="{20BB45FB-AE09-470B-B000-ECF54442643E}" srcOrd="33" destOrd="0" presId="urn:microsoft.com/office/officeart/2005/8/layout/cycle6"/>
    <dgm:cxn modelId="{6F1E0AF1-6632-4C36-B3D7-EDDE30FFF12E}" type="presParOf" srcId="{6DD136A8-41FB-44CD-B20A-8DB63B84A312}" destId="{37A8F5EC-D849-45FB-B1C8-80425DE8784A}" srcOrd="34" destOrd="0" presId="urn:microsoft.com/office/officeart/2005/8/layout/cycle6"/>
    <dgm:cxn modelId="{88888A3F-3904-4995-B24E-371C1D76E3B6}" type="presParOf" srcId="{6DD136A8-41FB-44CD-B20A-8DB63B84A312}" destId="{53AC0514-36D9-4B22-B0C9-FEB91BCBACB2}" srcOrd="35" destOrd="0" presId="urn:microsoft.com/office/officeart/2005/8/layout/cycle6"/>
  </dgm:cxnLst>
  <dgm:bg/>
  <dgm:whole/>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250FE4B-59F7-4863-B5DB-7EEB8158D0CB}">
      <dsp:nvSpPr>
        <dsp:cNvPr id="0" name=""/>
        <dsp:cNvSpPr/>
      </dsp:nvSpPr>
      <dsp:spPr>
        <a:xfrm>
          <a:off x="1245863" y="-331754"/>
          <a:ext cx="2482106" cy="2529616"/>
        </a:xfrm>
        <a:prstGeom prst="ellipse">
          <a:avLst/>
        </a:prstGeom>
        <a:gradFill rotWithShape="0">
          <a:gsLst>
            <a:gs pos="0">
              <a:srgbClr val="9BBB59"/>
            </a:gs>
            <a:gs pos="80000">
              <a:srgbClr val="4F81BD">
                <a:alpha val="50000"/>
                <a:hueOff val="0"/>
                <a:satOff val="0"/>
                <a:lumOff val="0"/>
                <a:alphaOff val="0"/>
                <a:shade val="93000"/>
                <a:satMod val="130000"/>
              </a:srgbClr>
            </a:gs>
            <a:gs pos="100000">
              <a:srgbClr val="4F81BD">
                <a:alpha val="50000"/>
                <a:hueOff val="0"/>
                <a:satOff val="0"/>
                <a:lumOff val="0"/>
                <a:alphaOff val="0"/>
                <a:shade val="94000"/>
                <a:satMod val="135000"/>
              </a:srgbClr>
            </a:gs>
          </a:gsLst>
          <a:lin ang="16200000" scaled="0"/>
        </a:gradFill>
        <a:ln>
          <a:noFill/>
        </a:ln>
        <a:effectLst/>
      </dsp:spPr>
      <dsp:style>
        <a:lnRef idx="0">
          <a:scrgbClr r="0" g="0" b="0"/>
        </a:lnRef>
        <a:fillRef idx="3">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377950">
            <a:lnSpc>
              <a:spcPct val="90000"/>
            </a:lnSpc>
            <a:spcBef>
              <a:spcPct val="0"/>
            </a:spcBef>
            <a:spcAft>
              <a:spcPct val="35000"/>
            </a:spcAft>
          </a:pPr>
          <a:r>
            <a:rPr lang="tr-TR" sz="3100" kern="1200">
              <a:solidFill>
                <a:sysClr val="windowText" lastClr="000000">
                  <a:hueOff val="0"/>
                  <a:satOff val="0"/>
                  <a:lumOff val="0"/>
                  <a:alphaOff val="0"/>
                </a:sysClr>
              </a:solidFill>
              <a:latin typeface="Calibri"/>
              <a:ea typeface="+mn-ea"/>
              <a:cs typeface="+mn-cs"/>
            </a:rPr>
            <a:t> </a:t>
          </a:r>
        </a:p>
        <a:p>
          <a:pPr lvl="0" algn="ctr" defTabSz="1377950">
            <a:lnSpc>
              <a:spcPct val="90000"/>
            </a:lnSpc>
            <a:spcBef>
              <a:spcPct val="0"/>
            </a:spcBef>
            <a:spcAft>
              <a:spcPct val="35000"/>
            </a:spcAft>
          </a:pPr>
          <a:endParaRPr lang="tr-TR" sz="3100" kern="1200">
            <a:solidFill>
              <a:sysClr val="windowText" lastClr="000000">
                <a:hueOff val="0"/>
                <a:satOff val="0"/>
                <a:lumOff val="0"/>
                <a:alphaOff val="0"/>
              </a:sysClr>
            </a:solidFill>
            <a:latin typeface="Calibri"/>
            <a:ea typeface="+mn-ea"/>
            <a:cs typeface="+mn-cs"/>
          </a:endParaRPr>
        </a:p>
      </dsp:txBody>
      <dsp:txXfrm>
        <a:off x="1576811" y="110927"/>
        <a:ext cx="1820211" cy="1138327"/>
      </dsp:txXfrm>
    </dsp:sp>
    <dsp:sp modelId="{3DF75E06-3CE9-484C-9D0E-139673655A35}">
      <dsp:nvSpPr>
        <dsp:cNvPr id="0" name=""/>
        <dsp:cNvSpPr/>
      </dsp:nvSpPr>
      <dsp:spPr>
        <a:xfrm>
          <a:off x="1944862" y="787908"/>
          <a:ext cx="2482106" cy="2529616"/>
        </a:xfrm>
        <a:prstGeom prst="ellipse">
          <a:avLst/>
        </a:prstGeom>
        <a:gradFill rotWithShape="0">
          <a:gsLst>
            <a:gs pos="0">
              <a:sysClr val="windowText" lastClr="000000">
                <a:lumMod val="50000"/>
                <a:lumOff val="50000"/>
              </a:sysClr>
            </a:gs>
            <a:gs pos="80000">
              <a:srgbClr val="4F81BD">
                <a:alpha val="50000"/>
                <a:hueOff val="0"/>
                <a:satOff val="0"/>
                <a:lumOff val="0"/>
                <a:alphaOff val="0"/>
                <a:shade val="93000"/>
                <a:satMod val="130000"/>
              </a:srgbClr>
            </a:gs>
            <a:gs pos="100000">
              <a:srgbClr val="4F81BD">
                <a:alpha val="50000"/>
                <a:hueOff val="0"/>
                <a:satOff val="0"/>
                <a:lumOff val="0"/>
                <a:alphaOff val="0"/>
                <a:shade val="94000"/>
                <a:satMod val="135000"/>
              </a:srgbClr>
            </a:gs>
          </a:gsLst>
          <a:lin ang="16200000" scaled="0"/>
        </a:gradFill>
        <a:ln>
          <a:noFill/>
        </a:ln>
        <a:effectLst/>
      </dsp:spPr>
      <dsp:style>
        <a:lnRef idx="0">
          <a:scrgbClr r="0" g="0" b="0"/>
        </a:lnRef>
        <a:fillRef idx="3">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377950">
            <a:lnSpc>
              <a:spcPct val="90000"/>
            </a:lnSpc>
            <a:spcBef>
              <a:spcPct val="0"/>
            </a:spcBef>
            <a:spcAft>
              <a:spcPct val="35000"/>
            </a:spcAft>
          </a:pPr>
          <a:r>
            <a:rPr lang="tr-TR" sz="3100" kern="1200">
              <a:solidFill>
                <a:sysClr val="windowText" lastClr="000000">
                  <a:hueOff val="0"/>
                  <a:satOff val="0"/>
                  <a:lumOff val="0"/>
                  <a:alphaOff val="0"/>
                </a:sysClr>
              </a:solidFill>
              <a:latin typeface="Calibri"/>
              <a:ea typeface="+mn-ea"/>
              <a:cs typeface="+mn-cs"/>
            </a:rPr>
            <a:t> </a:t>
          </a:r>
        </a:p>
        <a:p>
          <a:pPr lvl="0" algn="ctr" defTabSz="1377950">
            <a:lnSpc>
              <a:spcPct val="90000"/>
            </a:lnSpc>
            <a:spcBef>
              <a:spcPct val="0"/>
            </a:spcBef>
            <a:spcAft>
              <a:spcPct val="35000"/>
            </a:spcAft>
          </a:pPr>
          <a:endParaRPr lang="tr-TR" sz="3100" kern="1200">
            <a:solidFill>
              <a:sysClr val="windowText" lastClr="000000">
                <a:hueOff val="0"/>
                <a:satOff val="0"/>
                <a:lumOff val="0"/>
                <a:alphaOff val="0"/>
              </a:sysClr>
            </a:solidFill>
            <a:latin typeface="Calibri"/>
            <a:ea typeface="+mn-ea"/>
            <a:cs typeface="+mn-cs"/>
          </a:endParaRPr>
        </a:p>
      </dsp:txBody>
      <dsp:txXfrm>
        <a:off x="2703972" y="1441393"/>
        <a:ext cx="1489263" cy="1391288"/>
      </dsp:txXfrm>
    </dsp:sp>
    <dsp:sp modelId="{BFA35037-8CEF-4724-823C-F820ACFC657F}">
      <dsp:nvSpPr>
        <dsp:cNvPr id="0" name=""/>
        <dsp:cNvSpPr/>
      </dsp:nvSpPr>
      <dsp:spPr>
        <a:xfrm>
          <a:off x="621730" y="787908"/>
          <a:ext cx="2482106" cy="2529616"/>
        </a:xfrm>
        <a:prstGeom prst="ellipse">
          <a:avLst/>
        </a:prstGeom>
        <a:gradFill rotWithShape="0">
          <a:gsLst>
            <a:gs pos="0">
              <a:srgbClr val="4F81BD">
                <a:alpha val="50000"/>
                <a:hueOff val="0"/>
                <a:satOff val="0"/>
                <a:lumOff val="0"/>
                <a:alphaOff val="0"/>
                <a:shade val="51000"/>
                <a:satMod val="130000"/>
              </a:srgbClr>
            </a:gs>
            <a:gs pos="80000">
              <a:srgbClr val="4F81BD">
                <a:alpha val="50000"/>
                <a:hueOff val="0"/>
                <a:satOff val="0"/>
                <a:lumOff val="0"/>
                <a:alphaOff val="0"/>
                <a:shade val="93000"/>
                <a:satMod val="130000"/>
              </a:srgbClr>
            </a:gs>
            <a:gs pos="100000">
              <a:srgbClr val="4F81BD">
                <a:alpha val="50000"/>
                <a:hueOff val="0"/>
                <a:satOff val="0"/>
                <a:lumOff val="0"/>
                <a:alphaOff val="0"/>
                <a:shade val="94000"/>
                <a:satMod val="135000"/>
              </a:srgbClr>
            </a:gs>
          </a:gsLst>
          <a:lin ang="16200000" scaled="0"/>
        </a:gradFill>
        <a:ln>
          <a:noFill/>
        </a:ln>
        <a:effectLst/>
      </dsp:spPr>
      <dsp:style>
        <a:lnRef idx="0">
          <a:scrgbClr r="0" g="0" b="0"/>
        </a:lnRef>
        <a:fillRef idx="3">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333500">
            <a:lnSpc>
              <a:spcPct val="90000"/>
            </a:lnSpc>
            <a:spcBef>
              <a:spcPct val="0"/>
            </a:spcBef>
            <a:spcAft>
              <a:spcPct val="35000"/>
            </a:spcAft>
          </a:pPr>
          <a:r>
            <a:rPr lang="tr-TR" sz="3000" kern="1200">
              <a:solidFill>
                <a:sysClr val="windowText" lastClr="000000">
                  <a:hueOff val="0"/>
                  <a:satOff val="0"/>
                  <a:lumOff val="0"/>
                  <a:alphaOff val="0"/>
                </a:sysClr>
              </a:solidFill>
              <a:latin typeface="Calibri"/>
              <a:ea typeface="+mn-ea"/>
              <a:cs typeface="+mn-cs"/>
            </a:rPr>
            <a:t> </a:t>
          </a:r>
        </a:p>
        <a:p>
          <a:pPr lvl="0" algn="ctr" defTabSz="1333500">
            <a:lnSpc>
              <a:spcPct val="90000"/>
            </a:lnSpc>
            <a:spcBef>
              <a:spcPct val="0"/>
            </a:spcBef>
            <a:spcAft>
              <a:spcPct val="35000"/>
            </a:spcAft>
          </a:pPr>
          <a:endParaRPr lang="tr-TR" sz="3000" kern="1200">
            <a:solidFill>
              <a:sysClr val="windowText" lastClr="000000">
                <a:hueOff val="0"/>
                <a:satOff val="0"/>
                <a:lumOff val="0"/>
                <a:alphaOff val="0"/>
              </a:sysClr>
            </a:solidFill>
            <a:latin typeface="Calibri"/>
            <a:ea typeface="+mn-ea"/>
            <a:cs typeface="+mn-cs"/>
          </a:endParaRPr>
        </a:p>
      </dsp:txBody>
      <dsp:txXfrm>
        <a:off x="855461" y="1441393"/>
        <a:ext cx="1489263" cy="1391288"/>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1F226C1-702A-4F50-89B0-B8961B888839}">
      <dsp:nvSpPr>
        <dsp:cNvPr id="0" name=""/>
        <dsp:cNvSpPr/>
      </dsp:nvSpPr>
      <dsp:spPr>
        <a:xfrm>
          <a:off x="2300709" y="1390388"/>
          <a:ext cx="1009441" cy="982867"/>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Times New Roman" panose="02020603050405020304" pitchFamily="18" charset="0"/>
              <a:ea typeface="+mn-ea"/>
              <a:cs typeface="Times New Roman" panose="02020603050405020304" pitchFamily="18" charset="0"/>
            </a:rPr>
            <a:t>Managers</a:t>
          </a:r>
        </a:p>
      </dsp:txBody>
      <dsp:txXfrm>
        <a:off x="2300709" y="1390388"/>
        <a:ext cx="1009441" cy="982867"/>
      </dsp:txXfrm>
    </dsp:sp>
    <dsp:sp modelId="{2EF1852E-7B13-4587-8EAA-E93949524670}">
      <dsp:nvSpPr>
        <dsp:cNvPr id="0" name=""/>
        <dsp:cNvSpPr/>
      </dsp:nvSpPr>
      <dsp:spPr>
        <a:xfrm rot="16200000">
          <a:off x="2417868" y="817403"/>
          <a:ext cx="775123" cy="205000"/>
        </a:xfrm>
        <a:prstGeom prst="rightArrow">
          <a:avLst>
            <a:gd name="adj1" fmla="val 60000"/>
            <a:gd name="adj2" fmla="val 50000"/>
          </a:avLst>
        </a:prstGeom>
        <a:solidFill>
          <a:srgbClr val="4F81BD">
            <a:tint val="60000"/>
            <a:hueOff val="0"/>
            <a:satOff val="0"/>
            <a:lumOff val="0"/>
            <a:alphaOff val="0"/>
          </a:srgbClr>
        </a:solidFill>
        <a:ln>
          <a:noFill/>
        </a:ln>
        <a:effectLst/>
        <a:scene3d>
          <a:camera prst="orthographicFront">
            <a:rot lat="0" lon="10800000" rev="0"/>
          </a:camera>
          <a:lightRig rig="threePt" dir="t"/>
        </a:scene3d>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kern="1200">
            <a:solidFill>
              <a:sysClr val="window" lastClr="FFFFFF"/>
            </a:solidFill>
            <a:latin typeface="Calibri"/>
            <a:ea typeface="+mn-ea"/>
            <a:cs typeface="+mn-cs"/>
          </a:endParaRPr>
        </a:p>
      </dsp:txBody>
      <dsp:txXfrm rot="16200000">
        <a:off x="2417868" y="817403"/>
        <a:ext cx="775123" cy="205000"/>
      </dsp:txXfrm>
    </dsp:sp>
    <dsp:sp modelId="{B5691D4F-F71B-466B-BE16-B627ABDEBDE5}">
      <dsp:nvSpPr>
        <dsp:cNvPr id="0" name=""/>
        <dsp:cNvSpPr/>
      </dsp:nvSpPr>
      <dsp:spPr>
        <a:xfrm>
          <a:off x="2379017" y="-64730"/>
          <a:ext cx="852825" cy="856358"/>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Times New Roman" panose="02020603050405020304" pitchFamily="18" charset="0"/>
              <a:ea typeface="+mn-ea"/>
              <a:cs typeface="Times New Roman" panose="02020603050405020304" pitchFamily="18" charset="0"/>
            </a:rPr>
            <a:t>Board</a:t>
          </a:r>
        </a:p>
      </dsp:txBody>
      <dsp:txXfrm>
        <a:off x="2379017" y="-64730"/>
        <a:ext cx="852825" cy="856358"/>
      </dsp:txXfrm>
    </dsp:sp>
    <dsp:sp modelId="{ECFB840B-AD93-4A5C-A15E-A1EEDFF26A83}">
      <dsp:nvSpPr>
        <dsp:cNvPr id="0" name=""/>
        <dsp:cNvSpPr/>
      </dsp:nvSpPr>
      <dsp:spPr>
        <a:xfrm rot="18360000">
          <a:off x="2975607" y="1005309"/>
          <a:ext cx="770128" cy="205000"/>
        </a:xfrm>
        <a:prstGeom prst="rightArrow">
          <a:avLst>
            <a:gd name="adj1" fmla="val 60000"/>
            <a:gd name="adj2" fmla="val 50000"/>
          </a:avLst>
        </a:prstGeom>
        <a:solidFill>
          <a:srgbClr val="4F81BD">
            <a:tint val="60000"/>
            <a:hueOff val="0"/>
            <a:satOff val="0"/>
            <a:lumOff val="0"/>
            <a:alphaOff val="0"/>
          </a:srgbClr>
        </a:solidFill>
        <a:ln>
          <a:noFill/>
        </a:ln>
        <a:effectLst/>
        <a:scene3d>
          <a:camera prst="orthographicFront">
            <a:rot lat="0" lon="10800000" rev="0"/>
          </a:camera>
          <a:lightRig rig="threePt" dir="t"/>
        </a:scene3d>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kern="1200">
            <a:solidFill>
              <a:sysClr val="window" lastClr="FFFFFF"/>
            </a:solidFill>
            <a:latin typeface="Calibri"/>
            <a:ea typeface="+mn-ea"/>
            <a:cs typeface="+mn-cs"/>
          </a:endParaRPr>
        </a:p>
      </dsp:txBody>
      <dsp:txXfrm rot="18360000">
        <a:off x="2975607" y="1005309"/>
        <a:ext cx="770128" cy="205000"/>
      </dsp:txXfrm>
    </dsp:sp>
    <dsp:sp modelId="{6941DE93-3F3F-4551-B75E-A5F8E7937417}">
      <dsp:nvSpPr>
        <dsp:cNvPr id="0" name=""/>
        <dsp:cNvSpPr/>
      </dsp:nvSpPr>
      <dsp:spPr>
        <a:xfrm>
          <a:off x="3271495" y="225252"/>
          <a:ext cx="852825" cy="856358"/>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Times New Roman" panose="02020603050405020304" pitchFamily="18" charset="0"/>
              <a:ea typeface="+mn-ea"/>
              <a:cs typeface="Times New Roman" panose="02020603050405020304" pitchFamily="18" charset="0"/>
            </a:rPr>
            <a:t>Auditors</a:t>
          </a:r>
        </a:p>
      </dsp:txBody>
      <dsp:txXfrm>
        <a:off x="3271495" y="225252"/>
        <a:ext cx="852825" cy="856358"/>
      </dsp:txXfrm>
    </dsp:sp>
    <dsp:sp modelId="{BD404574-30B8-4996-95D9-A5DFAED77BBD}">
      <dsp:nvSpPr>
        <dsp:cNvPr id="0" name=""/>
        <dsp:cNvSpPr/>
      </dsp:nvSpPr>
      <dsp:spPr>
        <a:xfrm rot="20520000">
          <a:off x="3285664" y="1500573"/>
          <a:ext cx="761695" cy="205000"/>
        </a:xfrm>
        <a:prstGeom prst="rightArrow">
          <a:avLst>
            <a:gd name="adj1" fmla="val 60000"/>
            <a:gd name="adj2" fmla="val 50000"/>
          </a:avLst>
        </a:prstGeom>
        <a:solidFill>
          <a:srgbClr val="4F81BD">
            <a:tint val="60000"/>
            <a:hueOff val="0"/>
            <a:satOff val="0"/>
            <a:lumOff val="0"/>
            <a:alphaOff val="0"/>
          </a:srgbClr>
        </a:solidFill>
        <a:ln>
          <a:noFill/>
        </a:ln>
        <a:effectLst/>
        <a:scene3d>
          <a:camera prst="orthographicFront">
            <a:rot lat="0" lon="10800000" rev="0"/>
          </a:camera>
          <a:lightRig rig="threePt" dir="t"/>
        </a:scene3d>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kern="1200">
            <a:solidFill>
              <a:sysClr val="window" lastClr="FFFFFF"/>
            </a:solidFill>
            <a:latin typeface="Calibri"/>
            <a:ea typeface="+mn-ea"/>
            <a:cs typeface="+mn-cs"/>
          </a:endParaRPr>
        </a:p>
      </dsp:txBody>
      <dsp:txXfrm rot="20520000">
        <a:off x="3285664" y="1500573"/>
        <a:ext cx="761695" cy="205000"/>
      </dsp:txXfrm>
    </dsp:sp>
    <dsp:sp modelId="{B751EF5C-B6C3-46C8-BE49-12CEACA4C8D3}">
      <dsp:nvSpPr>
        <dsp:cNvPr id="0" name=""/>
        <dsp:cNvSpPr/>
      </dsp:nvSpPr>
      <dsp:spPr>
        <a:xfrm>
          <a:off x="3823076" y="984439"/>
          <a:ext cx="852825" cy="856358"/>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Times New Roman" panose="02020603050405020304" pitchFamily="18" charset="0"/>
              <a:ea typeface="+mn-ea"/>
              <a:cs typeface="Times New Roman" panose="02020603050405020304" pitchFamily="18" charset="0"/>
            </a:rPr>
            <a:t>Customers</a:t>
          </a:r>
        </a:p>
      </dsp:txBody>
      <dsp:txXfrm>
        <a:off x="3823076" y="984439"/>
        <a:ext cx="852825" cy="856358"/>
      </dsp:txXfrm>
    </dsp:sp>
    <dsp:sp modelId="{7BA9A4BE-59BC-43FD-9002-B209B31E3211}">
      <dsp:nvSpPr>
        <dsp:cNvPr id="0" name=""/>
        <dsp:cNvSpPr/>
      </dsp:nvSpPr>
      <dsp:spPr>
        <a:xfrm rot="1080000">
          <a:off x="3285047" y="2036443"/>
          <a:ext cx="761695" cy="205000"/>
        </a:xfrm>
        <a:prstGeom prst="rightArrow">
          <a:avLst>
            <a:gd name="adj1" fmla="val 60000"/>
            <a:gd name="adj2" fmla="val 50000"/>
          </a:avLst>
        </a:prstGeom>
        <a:solidFill>
          <a:srgbClr val="4F81BD">
            <a:tint val="60000"/>
            <a:hueOff val="0"/>
            <a:satOff val="0"/>
            <a:lumOff val="0"/>
            <a:alphaOff val="0"/>
          </a:srgbClr>
        </a:solidFill>
        <a:ln>
          <a:noFill/>
        </a:ln>
        <a:effectLst/>
        <a:scene3d>
          <a:camera prst="orthographicFront">
            <a:rot lat="0" lon="10800000" rev="0"/>
          </a:camera>
          <a:lightRig rig="threePt" dir="t"/>
        </a:scene3d>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kern="1200">
            <a:solidFill>
              <a:sysClr val="window" lastClr="FFFFFF"/>
            </a:solidFill>
            <a:latin typeface="Calibri"/>
            <a:ea typeface="+mn-ea"/>
            <a:cs typeface="+mn-cs"/>
          </a:endParaRPr>
        </a:p>
      </dsp:txBody>
      <dsp:txXfrm rot="1080000">
        <a:off x="3285047" y="2036443"/>
        <a:ext cx="761695" cy="205000"/>
      </dsp:txXfrm>
    </dsp:sp>
    <dsp:sp modelId="{3E4F8829-010C-4CEB-A4FD-353E71788138}">
      <dsp:nvSpPr>
        <dsp:cNvPr id="0" name=""/>
        <dsp:cNvSpPr/>
      </dsp:nvSpPr>
      <dsp:spPr>
        <a:xfrm>
          <a:off x="3823076" y="1922846"/>
          <a:ext cx="852825" cy="856358"/>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Times New Roman" panose="02020603050405020304" pitchFamily="18" charset="0"/>
              <a:ea typeface="+mn-ea"/>
              <a:cs typeface="Times New Roman" panose="02020603050405020304" pitchFamily="18" charset="0"/>
            </a:rPr>
            <a:t>Suppliers</a:t>
          </a:r>
        </a:p>
      </dsp:txBody>
      <dsp:txXfrm>
        <a:off x="3823076" y="1922846"/>
        <a:ext cx="852825" cy="856358"/>
      </dsp:txXfrm>
    </dsp:sp>
    <dsp:sp modelId="{56CD7E3B-AABC-4F51-8950-D640B7EB0262}">
      <dsp:nvSpPr>
        <dsp:cNvPr id="0" name=""/>
        <dsp:cNvSpPr/>
      </dsp:nvSpPr>
      <dsp:spPr>
        <a:xfrm rot="3240000">
          <a:off x="2981784" y="2574962"/>
          <a:ext cx="770128" cy="205000"/>
        </a:xfrm>
        <a:prstGeom prst="rightArrow">
          <a:avLst>
            <a:gd name="adj1" fmla="val 60000"/>
            <a:gd name="adj2" fmla="val 50000"/>
          </a:avLst>
        </a:prstGeom>
        <a:solidFill>
          <a:srgbClr val="4F81BD">
            <a:tint val="60000"/>
            <a:hueOff val="0"/>
            <a:satOff val="0"/>
            <a:lumOff val="0"/>
            <a:alphaOff val="0"/>
          </a:srgbClr>
        </a:solidFill>
        <a:ln>
          <a:noFill/>
        </a:ln>
        <a:effectLst/>
        <a:scene3d>
          <a:camera prst="orthographicFront">
            <a:rot lat="0" lon="10800000" rev="0"/>
          </a:camera>
          <a:lightRig rig="threePt" dir="t"/>
        </a:scene3d>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kern="1200">
            <a:solidFill>
              <a:sysClr val="window" lastClr="FFFFFF"/>
            </a:solidFill>
            <a:latin typeface="Calibri"/>
            <a:ea typeface="+mn-ea"/>
            <a:cs typeface="+mn-cs"/>
          </a:endParaRPr>
        </a:p>
      </dsp:txBody>
      <dsp:txXfrm rot="3240000">
        <a:off x="2981784" y="2574962"/>
        <a:ext cx="770128" cy="205000"/>
      </dsp:txXfrm>
    </dsp:sp>
    <dsp:sp modelId="{F43D05CF-1BC3-4919-AC90-EB687B3E89C0}">
      <dsp:nvSpPr>
        <dsp:cNvPr id="0" name=""/>
        <dsp:cNvSpPr/>
      </dsp:nvSpPr>
      <dsp:spPr>
        <a:xfrm>
          <a:off x="3271495" y="2682033"/>
          <a:ext cx="852825" cy="856358"/>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Times New Roman" panose="02020603050405020304" pitchFamily="18" charset="0"/>
              <a:ea typeface="+mn-ea"/>
              <a:cs typeface="Times New Roman" panose="02020603050405020304" pitchFamily="18" charset="0"/>
            </a:rPr>
            <a:t>Unions</a:t>
          </a:r>
        </a:p>
      </dsp:txBody>
      <dsp:txXfrm>
        <a:off x="3271495" y="2682033"/>
        <a:ext cx="852825" cy="856358"/>
      </dsp:txXfrm>
    </dsp:sp>
    <dsp:sp modelId="{4794D5B9-1857-439A-9A4E-A0CD8749B575}">
      <dsp:nvSpPr>
        <dsp:cNvPr id="0" name=""/>
        <dsp:cNvSpPr/>
      </dsp:nvSpPr>
      <dsp:spPr>
        <a:xfrm rot="5400000">
          <a:off x="2417868" y="2744430"/>
          <a:ext cx="775123" cy="205000"/>
        </a:xfrm>
        <a:prstGeom prst="rightArrow">
          <a:avLst>
            <a:gd name="adj1" fmla="val 60000"/>
            <a:gd name="adj2" fmla="val 50000"/>
          </a:avLst>
        </a:prstGeom>
        <a:solidFill>
          <a:srgbClr val="4F81BD">
            <a:tint val="60000"/>
            <a:hueOff val="0"/>
            <a:satOff val="0"/>
            <a:lumOff val="0"/>
            <a:alphaOff val="0"/>
          </a:srgbClr>
        </a:solidFill>
        <a:ln>
          <a:noFill/>
        </a:ln>
        <a:effectLst/>
        <a:scene3d>
          <a:camera prst="orthographicFront">
            <a:rot lat="0" lon="10800000" rev="0"/>
          </a:camera>
          <a:lightRig rig="threePt" dir="t"/>
        </a:scene3d>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kern="1200">
            <a:solidFill>
              <a:sysClr val="window" lastClr="FFFFFF"/>
            </a:solidFill>
            <a:latin typeface="Calibri"/>
            <a:ea typeface="+mn-ea"/>
            <a:cs typeface="+mn-cs"/>
          </a:endParaRPr>
        </a:p>
      </dsp:txBody>
      <dsp:txXfrm rot="5400000">
        <a:off x="2417868" y="2744430"/>
        <a:ext cx="775123" cy="205000"/>
      </dsp:txXfrm>
    </dsp:sp>
    <dsp:sp modelId="{67E047E5-1289-4318-B63F-5681841D1BBF}">
      <dsp:nvSpPr>
        <dsp:cNvPr id="0" name=""/>
        <dsp:cNvSpPr/>
      </dsp:nvSpPr>
      <dsp:spPr>
        <a:xfrm>
          <a:off x="2379017" y="2972017"/>
          <a:ext cx="852825" cy="856358"/>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Times New Roman" panose="02020603050405020304" pitchFamily="18" charset="0"/>
              <a:ea typeface="+mn-ea"/>
              <a:cs typeface="Times New Roman" panose="02020603050405020304" pitchFamily="18" charset="0"/>
            </a:rPr>
            <a:t>Media</a:t>
          </a:r>
        </a:p>
      </dsp:txBody>
      <dsp:txXfrm>
        <a:off x="2379017" y="2972017"/>
        <a:ext cx="852825" cy="856358"/>
      </dsp:txXfrm>
    </dsp:sp>
    <dsp:sp modelId="{DB68E210-6F9C-4F08-8225-A48DBACFADE4}">
      <dsp:nvSpPr>
        <dsp:cNvPr id="0" name=""/>
        <dsp:cNvSpPr/>
      </dsp:nvSpPr>
      <dsp:spPr>
        <a:xfrm rot="7560000">
          <a:off x="1864849" y="2560959"/>
          <a:ext cx="770128" cy="205000"/>
        </a:xfrm>
        <a:prstGeom prst="rightArrow">
          <a:avLst>
            <a:gd name="adj1" fmla="val 60000"/>
            <a:gd name="adj2" fmla="val 50000"/>
          </a:avLst>
        </a:prstGeom>
        <a:solidFill>
          <a:srgbClr val="4F81BD">
            <a:tint val="60000"/>
            <a:hueOff val="0"/>
            <a:satOff val="0"/>
            <a:lumOff val="0"/>
            <a:alphaOff val="0"/>
          </a:srgbClr>
        </a:solidFill>
        <a:ln>
          <a:noFill/>
        </a:ln>
        <a:effectLst/>
        <a:scene3d>
          <a:camera prst="orthographicFront">
            <a:rot lat="0" lon="10800000" rev="0"/>
          </a:camera>
          <a:lightRig rig="threePt" dir="t"/>
        </a:scene3d>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kern="1200">
            <a:solidFill>
              <a:sysClr val="window" lastClr="FFFFFF"/>
            </a:solidFill>
            <a:latin typeface="Calibri"/>
            <a:ea typeface="+mn-ea"/>
            <a:cs typeface="+mn-cs"/>
          </a:endParaRPr>
        </a:p>
      </dsp:txBody>
      <dsp:txXfrm rot="7560000">
        <a:off x="1864849" y="2560959"/>
        <a:ext cx="770128" cy="205000"/>
      </dsp:txXfrm>
    </dsp:sp>
    <dsp:sp modelId="{8E2E743C-B690-4FBF-9AC1-3F8B8B7E218C}">
      <dsp:nvSpPr>
        <dsp:cNvPr id="0" name=""/>
        <dsp:cNvSpPr/>
      </dsp:nvSpPr>
      <dsp:spPr>
        <a:xfrm>
          <a:off x="1486539" y="2682033"/>
          <a:ext cx="852825" cy="856358"/>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Times New Roman" panose="02020603050405020304" pitchFamily="18" charset="0"/>
              <a:ea typeface="+mn-ea"/>
              <a:cs typeface="Times New Roman" panose="02020603050405020304" pitchFamily="18" charset="0"/>
            </a:rPr>
            <a:t>Regulators</a:t>
          </a:r>
        </a:p>
      </dsp:txBody>
      <dsp:txXfrm>
        <a:off x="1486539" y="2682033"/>
        <a:ext cx="852825" cy="856358"/>
      </dsp:txXfrm>
    </dsp:sp>
    <dsp:sp modelId="{7E6C1CB9-7074-46A2-B76F-39839CC7F081}">
      <dsp:nvSpPr>
        <dsp:cNvPr id="0" name=""/>
        <dsp:cNvSpPr/>
      </dsp:nvSpPr>
      <dsp:spPr>
        <a:xfrm rot="9720000">
          <a:off x="1575639" y="2054261"/>
          <a:ext cx="761695" cy="205000"/>
        </a:xfrm>
        <a:prstGeom prst="rightArrow">
          <a:avLst>
            <a:gd name="adj1" fmla="val 60000"/>
            <a:gd name="adj2" fmla="val 50000"/>
          </a:avLst>
        </a:prstGeom>
        <a:solidFill>
          <a:srgbClr val="4F81BD">
            <a:tint val="60000"/>
            <a:hueOff val="0"/>
            <a:satOff val="0"/>
            <a:lumOff val="0"/>
            <a:alphaOff val="0"/>
          </a:srgbClr>
        </a:solidFill>
        <a:ln>
          <a:noFill/>
        </a:ln>
        <a:effectLst/>
        <a:scene3d>
          <a:camera prst="orthographicFront">
            <a:rot lat="0" lon="10800000" rev="0"/>
          </a:camera>
          <a:lightRig rig="threePt" dir="t"/>
        </a:scene3d>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kern="1200">
            <a:solidFill>
              <a:sysClr val="window" lastClr="FFFFFF"/>
            </a:solidFill>
            <a:latin typeface="Calibri"/>
            <a:ea typeface="+mn-ea"/>
            <a:cs typeface="+mn-cs"/>
          </a:endParaRPr>
        </a:p>
      </dsp:txBody>
      <dsp:txXfrm rot="9720000">
        <a:off x="1575639" y="2054261"/>
        <a:ext cx="761695" cy="205000"/>
      </dsp:txXfrm>
    </dsp:sp>
    <dsp:sp modelId="{0559FA60-255C-4BDE-8270-66C3A2D93321}">
      <dsp:nvSpPr>
        <dsp:cNvPr id="0" name=""/>
        <dsp:cNvSpPr/>
      </dsp:nvSpPr>
      <dsp:spPr>
        <a:xfrm>
          <a:off x="934957" y="1922846"/>
          <a:ext cx="852825" cy="856358"/>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Times New Roman" panose="02020603050405020304" pitchFamily="18" charset="0"/>
              <a:ea typeface="+mn-ea"/>
              <a:cs typeface="Times New Roman" panose="02020603050405020304" pitchFamily="18" charset="0"/>
            </a:rPr>
            <a:t>Analysts</a:t>
          </a:r>
        </a:p>
      </dsp:txBody>
      <dsp:txXfrm>
        <a:off x="934957" y="1922846"/>
        <a:ext cx="852825" cy="856358"/>
      </dsp:txXfrm>
    </dsp:sp>
    <dsp:sp modelId="{3CB95164-6F16-4DF7-BBE5-486B90883EBB}">
      <dsp:nvSpPr>
        <dsp:cNvPr id="0" name=""/>
        <dsp:cNvSpPr/>
      </dsp:nvSpPr>
      <dsp:spPr>
        <a:xfrm rot="11880000">
          <a:off x="1581477" y="1472569"/>
          <a:ext cx="761695" cy="205000"/>
        </a:xfrm>
        <a:prstGeom prst="rightArrow">
          <a:avLst>
            <a:gd name="adj1" fmla="val 60000"/>
            <a:gd name="adj2" fmla="val 50000"/>
          </a:avLst>
        </a:prstGeom>
        <a:solidFill>
          <a:srgbClr val="4F81BD">
            <a:tint val="60000"/>
            <a:hueOff val="0"/>
            <a:satOff val="0"/>
            <a:lumOff val="0"/>
            <a:alphaOff val="0"/>
          </a:srgbClr>
        </a:solidFill>
        <a:ln>
          <a:noFill/>
        </a:ln>
        <a:effectLst/>
        <a:scene3d>
          <a:camera prst="orthographicFront">
            <a:rot lat="0" lon="10800000" rev="0"/>
          </a:camera>
          <a:lightRig rig="threePt" dir="t"/>
        </a:scene3d>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kern="1200">
            <a:solidFill>
              <a:sysClr val="window" lastClr="FFFFFF"/>
            </a:solidFill>
            <a:latin typeface="Calibri"/>
            <a:ea typeface="+mn-ea"/>
            <a:cs typeface="+mn-cs"/>
          </a:endParaRPr>
        </a:p>
      </dsp:txBody>
      <dsp:txXfrm rot="11880000">
        <a:off x="1581477" y="1472569"/>
        <a:ext cx="761695" cy="205000"/>
      </dsp:txXfrm>
    </dsp:sp>
    <dsp:sp modelId="{70B924AB-08DF-4572-842A-AFA5E5058C9C}">
      <dsp:nvSpPr>
        <dsp:cNvPr id="0" name=""/>
        <dsp:cNvSpPr/>
      </dsp:nvSpPr>
      <dsp:spPr>
        <a:xfrm>
          <a:off x="934957" y="984439"/>
          <a:ext cx="852825" cy="856358"/>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Times New Roman" panose="02020603050405020304" pitchFamily="18" charset="0"/>
              <a:ea typeface="+mn-ea"/>
              <a:cs typeface="Times New Roman" panose="02020603050405020304" pitchFamily="18" charset="0"/>
            </a:rPr>
            <a:t>Creditors</a:t>
          </a:r>
        </a:p>
      </dsp:txBody>
      <dsp:txXfrm>
        <a:off x="934957" y="984439"/>
        <a:ext cx="852825" cy="856358"/>
      </dsp:txXfrm>
    </dsp:sp>
    <dsp:sp modelId="{9FEF7F54-9DC0-459A-AF12-2735F779CED1}">
      <dsp:nvSpPr>
        <dsp:cNvPr id="0" name=""/>
        <dsp:cNvSpPr/>
      </dsp:nvSpPr>
      <dsp:spPr>
        <a:xfrm rot="14040000">
          <a:off x="1864713" y="1004058"/>
          <a:ext cx="770128" cy="205000"/>
        </a:xfrm>
        <a:prstGeom prst="rightArrow">
          <a:avLst>
            <a:gd name="adj1" fmla="val 60000"/>
            <a:gd name="adj2" fmla="val 50000"/>
          </a:avLst>
        </a:prstGeom>
        <a:solidFill>
          <a:srgbClr val="4F81BD">
            <a:tint val="60000"/>
            <a:hueOff val="0"/>
            <a:satOff val="0"/>
            <a:lumOff val="0"/>
            <a:alphaOff val="0"/>
          </a:srgbClr>
        </a:solidFill>
        <a:ln>
          <a:noFill/>
        </a:ln>
        <a:effectLst/>
        <a:scene3d>
          <a:camera prst="orthographicFront">
            <a:rot lat="0" lon="10800000" rev="0"/>
          </a:camera>
          <a:lightRig rig="threePt" dir="t"/>
        </a:scene3d>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kern="1200">
            <a:solidFill>
              <a:sysClr val="window" lastClr="FFFFFF"/>
            </a:solidFill>
            <a:latin typeface="Calibri"/>
            <a:ea typeface="+mn-ea"/>
            <a:cs typeface="+mn-cs"/>
          </a:endParaRPr>
        </a:p>
      </dsp:txBody>
      <dsp:txXfrm rot="14040000">
        <a:off x="1864713" y="1004058"/>
        <a:ext cx="770128" cy="205000"/>
      </dsp:txXfrm>
    </dsp:sp>
    <dsp:sp modelId="{3AFA8366-46F6-48F6-B339-36FC2720AB28}">
      <dsp:nvSpPr>
        <dsp:cNvPr id="0" name=""/>
        <dsp:cNvSpPr/>
      </dsp:nvSpPr>
      <dsp:spPr>
        <a:xfrm>
          <a:off x="1486539" y="225252"/>
          <a:ext cx="852825" cy="856358"/>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Times New Roman" panose="02020603050405020304" pitchFamily="18" charset="0"/>
              <a:ea typeface="+mn-ea"/>
              <a:cs typeface="Times New Roman" panose="02020603050405020304" pitchFamily="18" charset="0"/>
            </a:rPr>
            <a:t>Investors</a:t>
          </a:r>
        </a:p>
      </dsp:txBody>
      <dsp:txXfrm>
        <a:off x="1486539" y="225252"/>
        <a:ext cx="852825" cy="856358"/>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1730300-2D4A-47CD-8BE6-0A64170223DA}">
      <dsp:nvSpPr>
        <dsp:cNvPr id="0" name=""/>
        <dsp:cNvSpPr/>
      </dsp:nvSpPr>
      <dsp:spPr>
        <a:xfrm>
          <a:off x="1095521" y="526"/>
          <a:ext cx="822773" cy="822773"/>
        </a:xfrm>
        <a:prstGeom prst="ellipse">
          <a:avLst/>
        </a:prstGeom>
        <a:solidFill>
          <a:srgbClr val="4F81BD">
            <a:hueOff val="0"/>
            <a:satOff val="0"/>
            <a:lumOff val="0"/>
            <a:alphaOff val="0"/>
          </a:srgbClr>
        </a:solidFill>
        <a:ln>
          <a:noFill/>
        </a:ln>
        <a:effectLst/>
        <a:sp3d extrusionH="381000" contourW="38100" prstMaterial="matte">
          <a:contourClr>
            <a:sysClr val="window" lastClr="FFFFFF"/>
          </a:contourClr>
        </a:sp3d>
      </dsp:spPr>
      <dsp:style>
        <a:lnRef idx="0">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tr-TR" sz="1100" kern="1200">
              <a:solidFill>
                <a:sysClr val="window" lastClr="FFFFFF"/>
              </a:solidFill>
              <a:latin typeface="Times New Roman" panose="02020603050405020304" pitchFamily="18" charset="0"/>
              <a:ea typeface="+mn-ea"/>
              <a:cs typeface="Times New Roman" panose="02020603050405020304" pitchFamily="18" charset="0"/>
            </a:rPr>
            <a:t>Micro economic level</a:t>
          </a:r>
        </a:p>
      </dsp:txBody>
      <dsp:txXfrm>
        <a:off x="1095521" y="526"/>
        <a:ext cx="822773" cy="822773"/>
      </dsp:txXfrm>
    </dsp:sp>
    <dsp:sp modelId="{4AEB1D74-5DD7-4EA7-BEFF-2A3F42AC9922}">
      <dsp:nvSpPr>
        <dsp:cNvPr id="0" name=""/>
        <dsp:cNvSpPr/>
      </dsp:nvSpPr>
      <dsp:spPr>
        <a:xfrm>
          <a:off x="1268303" y="890108"/>
          <a:ext cx="477208" cy="477208"/>
        </a:xfrm>
        <a:prstGeom prst="mathPlus">
          <a:avLst/>
        </a:prstGeom>
        <a:solidFill>
          <a:srgbClr val="4F81BD">
            <a:tint val="60000"/>
            <a:hueOff val="0"/>
            <a:satOff val="0"/>
            <a:lumOff val="0"/>
            <a:alphaOff val="0"/>
          </a:srgbClr>
        </a:solidFill>
        <a:ln>
          <a:noFill/>
        </a:ln>
        <a:effectLst/>
        <a:sp3d z="-52400" extrusionH="181000" contourW="38100" prstMaterial="matte">
          <a:contourClr>
            <a:sysClr val="window" lastClr="FFFFFF"/>
          </a:contourClr>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kern="1200">
            <a:solidFill>
              <a:sysClr val="window" lastClr="FFFFFF"/>
            </a:solidFill>
            <a:latin typeface="Calibri"/>
            <a:ea typeface="+mn-ea"/>
            <a:cs typeface="+mn-cs"/>
          </a:endParaRPr>
        </a:p>
      </dsp:txBody>
      <dsp:txXfrm>
        <a:off x="1268303" y="890108"/>
        <a:ext cx="477208" cy="477208"/>
      </dsp:txXfrm>
    </dsp:sp>
    <dsp:sp modelId="{1338B429-C8B1-475F-A2B0-C37EEF7F8465}">
      <dsp:nvSpPr>
        <dsp:cNvPr id="0" name=""/>
        <dsp:cNvSpPr/>
      </dsp:nvSpPr>
      <dsp:spPr>
        <a:xfrm>
          <a:off x="1095521" y="1434125"/>
          <a:ext cx="822773" cy="822773"/>
        </a:xfrm>
        <a:prstGeom prst="ellipse">
          <a:avLst/>
        </a:prstGeom>
        <a:solidFill>
          <a:srgbClr val="4F81BD">
            <a:hueOff val="0"/>
            <a:satOff val="0"/>
            <a:lumOff val="0"/>
            <a:alphaOff val="0"/>
          </a:srgbClr>
        </a:solidFill>
        <a:ln>
          <a:noFill/>
        </a:ln>
        <a:effectLst/>
        <a:sp3d extrusionH="381000" contourW="38100" prstMaterial="matte">
          <a:contourClr>
            <a:sysClr val="window" lastClr="FFFFFF"/>
          </a:contourClr>
        </a:sp3d>
      </dsp:spPr>
      <dsp:style>
        <a:lnRef idx="0">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tr-TR" sz="1100" kern="1200">
              <a:solidFill>
                <a:sysClr val="window" lastClr="FFFFFF"/>
              </a:solidFill>
              <a:latin typeface="Times New Roman" panose="02020603050405020304" pitchFamily="18" charset="0"/>
              <a:ea typeface="+mn-ea"/>
              <a:cs typeface="Times New Roman" panose="02020603050405020304" pitchFamily="18" charset="0"/>
            </a:rPr>
            <a:t>Macro economic level</a:t>
          </a:r>
        </a:p>
      </dsp:txBody>
      <dsp:txXfrm>
        <a:off x="1095521" y="1434125"/>
        <a:ext cx="822773" cy="822773"/>
      </dsp:txXfrm>
    </dsp:sp>
    <dsp:sp modelId="{34317C33-46A4-4D02-A3C6-D1EF294A67F6}">
      <dsp:nvSpPr>
        <dsp:cNvPr id="0" name=""/>
        <dsp:cNvSpPr/>
      </dsp:nvSpPr>
      <dsp:spPr>
        <a:xfrm>
          <a:off x="2041710" y="975676"/>
          <a:ext cx="261641" cy="306071"/>
        </a:xfrm>
        <a:prstGeom prst="rightArrow">
          <a:avLst>
            <a:gd name="adj1" fmla="val 60000"/>
            <a:gd name="adj2" fmla="val 50000"/>
          </a:avLst>
        </a:prstGeom>
        <a:solidFill>
          <a:srgbClr val="4F81BD">
            <a:tint val="60000"/>
            <a:hueOff val="0"/>
            <a:satOff val="0"/>
            <a:lumOff val="0"/>
            <a:alphaOff val="0"/>
          </a:srgbClr>
        </a:solidFill>
        <a:ln>
          <a:noFill/>
        </a:ln>
        <a:effectLst/>
        <a:sp3d z="-52400" extrusionH="181000" contourW="38100" prstMaterial="matte">
          <a:contourClr>
            <a:sysClr val="window" lastClr="FFFFFF"/>
          </a:contourClr>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tr-TR" sz="900" kern="1200">
            <a:solidFill>
              <a:sysClr val="window" lastClr="FFFFFF"/>
            </a:solidFill>
            <a:latin typeface="Calibri"/>
            <a:ea typeface="+mn-ea"/>
            <a:cs typeface="+mn-cs"/>
          </a:endParaRPr>
        </a:p>
      </dsp:txBody>
      <dsp:txXfrm>
        <a:off x="2041710" y="975676"/>
        <a:ext cx="261641" cy="306071"/>
      </dsp:txXfrm>
    </dsp:sp>
    <dsp:sp modelId="{B33037B2-E7EB-4C3F-8370-29617C8CEF6E}">
      <dsp:nvSpPr>
        <dsp:cNvPr id="0" name=""/>
        <dsp:cNvSpPr/>
      </dsp:nvSpPr>
      <dsp:spPr>
        <a:xfrm>
          <a:off x="2411957" y="305939"/>
          <a:ext cx="1645546" cy="1645546"/>
        </a:xfrm>
        <a:prstGeom prst="ellipse">
          <a:avLst/>
        </a:prstGeom>
        <a:solidFill>
          <a:srgbClr val="1F497D"/>
        </a:solidFill>
        <a:ln>
          <a:noFill/>
        </a:ln>
        <a:effectLst/>
        <a:sp3d extrusionH="381000" contourW="38100" prstMaterial="matte">
          <a:contourClr>
            <a:sysClr val="window" lastClr="FFFFFF"/>
          </a:contourClr>
        </a:sp3d>
      </dsp:spPr>
      <dsp:style>
        <a:lnRef idx="0">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800100">
            <a:lnSpc>
              <a:spcPct val="90000"/>
            </a:lnSpc>
            <a:spcBef>
              <a:spcPct val="0"/>
            </a:spcBef>
            <a:spcAft>
              <a:spcPct val="35000"/>
            </a:spcAft>
          </a:pPr>
          <a:r>
            <a:rPr lang="tr-TR" sz="1800" kern="1200">
              <a:solidFill>
                <a:sysClr val="window" lastClr="FFFFFF"/>
              </a:solidFill>
              <a:latin typeface="Times New Roman" panose="02020603050405020304" pitchFamily="18" charset="0"/>
              <a:ea typeface="+mn-ea"/>
              <a:cs typeface="Times New Roman" panose="02020603050405020304" pitchFamily="18" charset="0"/>
            </a:rPr>
            <a:t>Corporate Governance Model</a:t>
          </a:r>
        </a:p>
      </dsp:txBody>
      <dsp:txXfrm>
        <a:off x="2411957" y="305939"/>
        <a:ext cx="1645546" cy="1645546"/>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FE35236-04E0-4F4D-A34B-3B003C463B62}">
      <dsp:nvSpPr>
        <dsp:cNvPr id="0" name=""/>
        <dsp:cNvSpPr/>
      </dsp:nvSpPr>
      <dsp:spPr>
        <a:xfrm>
          <a:off x="2553388" y="-49169"/>
          <a:ext cx="1181539" cy="1047672"/>
        </a:xfrm>
        <a:prstGeom prst="roundRect">
          <a:avLst/>
        </a:prstGeom>
        <a:solidFill>
          <a:srgbClr val="4F81BD">
            <a:hueOff val="0"/>
            <a:satOff val="0"/>
            <a:lumOff val="0"/>
            <a:alphaOff val="0"/>
          </a:srgb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baseline="0">
              <a:solidFill>
                <a:sysClr val="window" lastClr="FFFFFF"/>
              </a:solidFill>
              <a:latin typeface="Times New Roman" panose="02020603050405020304" pitchFamily="18" charset="0"/>
              <a:ea typeface="+mn-ea"/>
              <a:cs typeface="+mn-cs"/>
            </a:rPr>
            <a:t>WHAT TIME FRAME IS BEING CONSIDERED THE NEXT 1, 5, 10 YRS? </a:t>
          </a:r>
        </a:p>
      </dsp:txBody>
      <dsp:txXfrm>
        <a:off x="2553388" y="-49169"/>
        <a:ext cx="1181539" cy="1047672"/>
      </dsp:txXfrm>
    </dsp:sp>
    <dsp:sp modelId="{247D50C7-762D-416C-8CA5-C7D71AC286B3}">
      <dsp:nvSpPr>
        <dsp:cNvPr id="0" name=""/>
        <dsp:cNvSpPr/>
      </dsp:nvSpPr>
      <dsp:spPr>
        <a:xfrm>
          <a:off x="3732682" y="-1595277"/>
          <a:ext cx="4126285" cy="4126285"/>
        </a:xfrm>
        <a:custGeom>
          <a:avLst/>
          <a:gdLst/>
          <a:ahLst/>
          <a:cxnLst/>
          <a:rect l="0" t="0" r="0" b="0"/>
          <a:pathLst>
            <a:path>
              <a:moveTo>
                <a:pt x="2125" y="2156771"/>
              </a:moveTo>
              <a:arcTo wR="2063142" hR="2063142" stAng="10643936" swAng="427723"/>
            </a:path>
          </a:pathLst>
        </a:custGeom>
        <a:noFill/>
        <a:ln w="9525" cap="flat" cmpd="sng" algn="ctr">
          <a:noFill/>
          <a:prstDash val="solid"/>
        </a:ln>
        <a:effectLst/>
      </dsp:spPr>
      <dsp:style>
        <a:lnRef idx="1">
          <a:scrgbClr r="0" g="0" b="0"/>
        </a:lnRef>
        <a:fillRef idx="0">
          <a:scrgbClr r="0" g="0" b="0"/>
        </a:fillRef>
        <a:effectRef idx="0">
          <a:scrgbClr r="0" g="0" b="0"/>
        </a:effectRef>
        <a:fontRef idx="minor"/>
      </dsp:style>
    </dsp:sp>
    <dsp:sp modelId="{3A2B9F4D-5FF5-4396-8EB1-3106F6A7F839}">
      <dsp:nvSpPr>
        <dsp:cNvPr id="0" name=""/>
        <dsp:cNvSpPr/>
      </dsp:nvSpPr>
      <dsp:spPr>
        <a:xfrm>
          <a:off x="3739328" y="99806"/>
          <a:ext cx="1181539" cy="942528"/>
        </a:xfrm>
        <a:prstGeom prst="roundRect">
          <a:avLst/>
        </a:prstGeom>
        <a:solidFill>
          <a:srgbClr val="4F81BD">
            <a:hueOff val="0"/>
            <a:satOff val="0"/>
            <a:lumOff val="0"/>
            <a:alphaOff val="0"/>
          </a:srgb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baseline="0">
              <a:solidFill>
                <a:sysClr val="window" lastClr="FFFFFF"/>
              </a:solidFill>
              <a:latin typeface="Times New Roman" panose="02020603050405020304" pitchFamily="18" charset="0"/>
              <a:ea typeface="+mn-ea"/>
              <a:cs typeface="+mn-cs"/>
            </a:rPr>
            <a:t>DO I NEED INVESTMENT ADVICE BEFORE DECISIONS ARE MADE?</a:t>
          </a:r>
        </a:p>
      </dsp:txBody>
      <dsp:txXfrm>
        <a:off x="3739328" y="99806"/>
        <a:ext cx="1181539" cy="942528"/>
      </dsp:txXfrm>
    </dsp:sp>
    <dsp:sp modelId="{98471BE4-0F2D-4125-8F5F-F950552468A9}">
      <dsp:nvSpPr>
        <dsp:cNvPr id="0" name=""/>
        <dsp:cNvSpPr/>
      </dsp:nvSpPr>
      <dsp:spPr>
        <a:xfrm>
          <a:off x="1295965" y="412792"/>
          <a:ext cx="4126285" cy="4126285"/>
        </a:xfrm>
        <a:custGeom>
          <a:avLst/>
          <a:gdLst/>
          <a:ahLst/>
          <a:cxnLst/>
          <a:rect l="0" t="0" r="0" b="0"/>
          <a:pathLst>
            <a:path>
              <a:moveTo>
                <a:pt x="3547448" y="630175"/>
              </a:moveTo>
              <a:arcTo wR="2063142" hR="2063142" stAng="18960492" swAng="143796"/>
            </a:path>
          </a:pathLst>
        </a:custGeom>
        <a:noFill/>
        <a:ln w="9525" cap="flat" cmpd="sng" algn="ctr">
          <a:noFill/>
          <a:prstDash val="solid"/>
        </a:ln>
        <a:effectLst/>
      </dsp:spPr>
      <dsp:style>
        <a:lnRef idx="1">
          <a:scrgbClr r="0" g="0" b="0"/>
        </a:lnRef>
        <a:fillRef idx="0">
          <a:scrgbClr r="0" g="0" b="0"/>
        </a:fillRef>
        <a:effectRef idx="0">
          <a:scrgbClr r="0" g="0" b="0"/>
        </a:effectRef>
        <a:fontRef idx="minor"/>
      </dsp:style>
    </dsp:sp>
    <dsp:sp modelId="{9C9D8888-EC86-4AA0-814F-CCAD96E001F1}">
      <dsp:nvSpPr>
        <dsp:cNvPr id="0" name=""/>
        <dsp:cNvSpPr/>
      </dsp:nvSpPr>
      <dsp:spPr>
        <a:xfrm>
          <a:off x="4520558" y="1106948"/>
          <a:ext cx="1181539" cy="719832"/>
        </a:xfrm>
        <a:prstGeom prst="roundRect">
          <a:avLst/>
        </a:prstGeom>
        <a:solidFill>
          <a:srgbClr val="4F81BD">
            <a:hueOff val="0"/>
            <a:satOff val="0"/>
            <a:lumOff val="0"/>
            <a:alphaOff val="0"/>
          </a:srgb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baseline="0">
              <a:solidFill>
                <a:sysClr val="window" lastClr="FFFFFF"/>
              </a:solidFill>
              <a:latin typeface="Times New Roman" panose="02020603050405020304" pitchFamily="18" charset="0"/>
              <a:ea typeface="+mn-ea"/>
              <a:cs typeface="+mn-cs"/>
            </a:rPr>
            <a:t>DO MY SUCCESSORS HAVE THE RIGHT SKILLS?</a:t>
          </a:r>
        </a:p>
      </dsp:txBody>
      <dsp:txXfrm>
        <a:off x="4520558" y="1106948"/>
        <a:ext cx="1181539" cy="719832"/>
      </dsp:txXfrm>
    </dsp:sp>
    <dsp:sp modelId="{91F0765C-BDBE-4AEC-A5B2-3461D12FFC15}">
      <dsp:nvSpPr>
        <dsp:cNvPr id="0" name=""/>
        <dsp:cNvSpPr/>
      </dsp:nvSpPr>
      <dsp:spPr>
        <a:xfrm>
          <a:off x="1210085" y="-864883"/>
          <a:ext cx="4126285" cy="4126285"/>
        </a:xfrm>
        <a:custGeom>
          <a:avLst/>
          <a:gdLst/>
          <a:ahLst/>
          <a:cxnLst/>
          <a:rect l="0" t="0" r="0" b="0"/>
          <a:pathLst>
            <a:path>
              <a:moveTo>
                <a:pt x="4027662" y="2693395"/>
              </a:moveTo>
              <a:arcTo wR="2063142" hR="2063142" stAng="1067230" swAng="296821"/>
            </a:path>
          </a:pathLst>
        </a:custGeom>
        <a:noFill/>
        <a:ln w="9525" cap="flat" cmpd="sng" algn="ctr">
          <a:noFill/>
          <a:prstDash val="solid"/>
        </a:ln>
        <a:effectLst/>
      </dsp:spPr>
      <dsp:style>
        <a:lnRef idx="1">
          <a:scrgbClr r="0" g="0" b="0"/>
        </a:lnRef>
        <a:fillRef idx="0">
          <a:scrgbClr r="0" g="0" b="0"/>
        </a:fillRef>
        <a:effectRef idx="0">
          <a:scrgbClr r="0" g="0" b="0"/>
        </a:effectRef>
        <a:fontRef idx="minor"/>
      </dsp:style>
    </dsp:sp>
    <dsp:sp modelId="{323F6656-CA08-4537-8604-F47DC31E159B}">
      <dsp:nvSpPr>
        <dsp:cNvPr id="0" name=""/>
        <dsp:cNvSpPr/>
      </dsp:nvSpPr>
      <dsp:spPr>
        <a:xfrm>
          <a:off x="4616514" y="1997248"/>
          <a:ext cx="1181539" cy="719832"/>
        </a:xfrm>
        <a:prstGeom prst="roundRect">
          <a:avLst/>
        </a:prstGeom>
        <a:solidFill>
          <a:srgbClr val="4F81BD">
            <a:hueOff val="0"/>
            <a:satOff val="0"/>
            <a:lumOff val="0"/>
            <a:alphaOff val="0"/>
          </a:srgb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baseline="0">
              <a:solidFill>
                <a:sysClr val="window" lastClr="FFFFFF"/>
              </a:solidFill>
              <a:latin typeface="Times New Roman" panose="02020603050405020304" pitchFamily="18" charset="0"/>
              <a:ea typeface="+mn-ea"/>
              <a:cs typeface="+mn-cs"/>
            </a:rPr>
            <a:t>DOES MY SUCCESSOR WANT TO TAKE OVER?</a:t>
          </a:r>
        </a:p>
      </dsp:txBody>
      <dsp:txXfrm>
        <a:off x="4616514" y="1997248"/>
        <a:ext cx="1181539" cy="719832"/>
      </dsp:txXfrm>
    </dsp:sp>
    <dsp:sp modelId="{4876A6BA-9A99-407F-B45D-959216734CDA}">
      <dsp:nvSpPr>
        <dsp:cNvPr id="0" name=""/>
        <dsp:cNvSpPr/>
      </dsp:nvSpPr>
      <dsp:spPr>
        <a:xfrm>
          <a:off x="1078908" y="304451"/>
          <a:ext cx="4126285" cy="4126285"/>
        </a:xfrm>
        <a:custGeom>
          <a:avLst/>
          <a:gdLst/>
          <a:ahLst/>
          <a:cxnLst/>
          <a:rect l="0" t="0" r="0" b="0"/>
          <a:pathLst>
            <a:path>
              <a:moveTo>
                <a:pt x="4095921" y="2415798"/>
              </a:moveTo>
              <a:arcTo wR="2063142" hR="2063142" stAng="590519" swAng="525694"/>
            </a:path>
          </a:pathLst>
        </a:custGeom>
        <a:noFill/>
        <a:ln w="9525" cap="flat" cmpd="sng" algn="ctr">
          <a:noFill/>
          <a:prstDash val="solid"/>
        </a:ln>
        <a:effectLst/>
      </dsp:spPr>
      <dsp:style>
        <a:lnRef idx="1">
          <a:scrgbClr r="0" g="0" b="0"/>
        </a:lnRef>
        <a:fillRef idx="0">
          <a:scrgbClr r="0" g="0" b="0"/>
        </a:fillRef>
        <a:effectRef idx="0">
          <a:scrgbClr r="0" g="0" b="0"/>
        </a:effectRef>
        <a:fontRef idx="minor"/>
      </dsp:style>
    </dsp:sp>
    <dsp:sp modelId="{8DD7A19C-02AC-4188-8E75-679580A980D0}">
      <dsp:nvSpPr>
        <dsp:cNvPr id="0" name=""/>
        <dsp:cNvSpPr/>
      </dsp:nvSpPr>
      <dsp:spPr>
        <a:xfrm>
          <a:off x="4340120" y="3028821"/>
          <a:ext cx="1181539" cy="719832"/>
        </a:xfrm>
        <a:prstGeom prst="roundRect">
          <a:avLst/>
        </a:prstGeom>
        <a:solidFill>
          <a:srgbClr val="4F81BD">
            <a:hueOff val="0"/>
            <a:satOff val="0"/>
            <a:lumOff val="0"/>
            <a:alphaOff val="0"/>
          </a:srgb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baseline="0">
              <a:solidFill>
                <a:sysClr val="window" lastClr="FFFFFF"/>
              </a:solidFill>
              <a:latin typeface="Times New Roman" panose="02020603050405020304" pitchFamily="18" charset="0"/>
              <a:ea typeface="+mn-ea"/>
              <a:cs typeface="+mn-cs"/>
            </a:rPr>
            <a:t>HOW WILL THE SUCCESSION IMPACT OTHER FAMILY MEMBERS?</a:t>
          </a:r>
        </a:p>
      </dsp:txBody>
      <dsp:txXfrm>
        <a:off x="4340120" y="3028821"/>
        <a:ext cx="1181539" cy="719832"/>
      </dsp:txXfrm>
    </dsp:sp>
    <dsp:sp modelId="{2B952E6D-2C7C-4BDD-A0F1-FB23E5F67189}">
      <dsp:nvSpPr>
        <dsp:cNvPr id="0" name=""/>
        <dsp:cNvSpPr/>
      </dsp:nvSpPr>
      <dsp:spPr>
        <a:xfrm>
          <a:off x="1949756" y="3643083"/>
          <a:ext cx="4126285" cy="4126285"/>
        </a:xfrm>
        <a:custGeom>
          <a:avLst/>
          <a:gdLst/>
          <a:ahLst/>
          <a:cxnLst/>
          <a:rect l="0" t="0" r="0" b="0"/>
          <a:pathLst>
            <a:path>
              <a:moveTo>
                <a:pt x="2715642" y="105899"/>
              </a:moveTo>
              <a:arcTo wR="2063142" hR="2063142" stAng="17306232" swAng="169888"/>
            </a:path>
          </a:pathLst>
        </a:custGeom>
        <a:noFill/>
        <a:ln w="9525" cap="flat" cmpd="sng" algn="ctr">
          <a:noFill/>
          <a:prstDash val="solid"/>
        </a:ln>
        <a:effectLst/>
      </dsp:spPr>
      <dsp:style>
        <a:lnRef idx="1">
          <a:scrgbClr r="0" g="0" b="0"/>
        </a:lnRef>
        <a:fillRef idx="0">
          <a:scrgbClr r="0" g="0" b="0"/>
        </a:fillRef>
        <a:effectRef idx="0">
          <a:scrgbClr r="0" g="0" b="0"/>
        </a:effectRef>
        <a:fontRef idx="minor"/>
      </dsp:style>
    </dsp:sp>
    <dsp:sp modelId="{80415CEE-9611-4BB0-8D72-D5D1F3D7F587}">
      <dsp:nvSpPr>
        <dsp:cNvPr id="0" name=""/>
        <dsp:cNvSpPr/>
      </dsp:nvSpPr>
      <dsp:spPr>
        <a:xfrm>
          <a:off x="3756466" y="3783982"/>
          <a:ext cx="1181539" cy="719832"/>
        </a:xfrm>
        <a:prstGeom prst="roundRect">
          <a:avLst/>
        </a:prstGeom>
        <a:solidFill>
          <a:srgbClr val="4F81BD">
            <a:hueOff val="0"/>
            <a:satOff val="0"/>
            <a:lumOff val="0"/>
            <a:alphaOff val="0"/>
          </a:srgb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baseline="0">
              <a:solidFill>
                <a:sysClr val="window" lastClr="FFFFFF"/>
              </a:solidFill>
              <a:latin typeface="Times New Roman" panose="02020603050405020304" pitchFamily="18" charset="0"/>
              <a:ea typeface="+mn-ea"/>
              <a:cs typeface="+mn-cs"/>
            </a:rPr>
            <a:t>WOULD A MANAGEMENT BUY OUT BE AN OPTION?</a:t>
          </a:r>
        </a:p>
      </dsp:txBody>
      <dsp:txXfrm>
        <a:off x="3756466" y="3783982"/>
        <a:ext cx="1181539" cy="719832"/>
      </dsp:txXfrm>
    </dsp:sp>
    <dsp:sp modelId="{77D7F9D6-6EE0-442C-9F54-45391D85B658}">
      <dsp:nvSpPr>
        <dsp:cNvPr id="0" name=""/>
        <dsp:cNvSpPr/>
      </dsp:nvSpPr>
      <dsp:spPr>
        <a:xfrm>
          <a:off x="3671564" y="1768504"/>
          <a:ext cx="4126285" cy="4126285"/>
        </a:xfrm>
        <a:custGeom>
          <a:avLst/>
          <a:gdLst/>
          <a:ahLst/>
          <a:cxnLst/>
          <a:rect l="0" t="0" r="0" b="0"/>
          <a:pathLst>
            <a:path>
              <a:moveTo>
                <a:pt x="84672" y="2648131"/>
              </a:moveTo>
              <a:arcTo wR="2063142" hR="2063142" stAng="9811694" swAng="132743"/>
            </a:path>
          </a:pathLst>
        </a:custGeom>
        <a:noFill/>
        <a:ln w="9525" cap="flat" cmpd="sng" algn="ctr">
          <a:noFill/>
          <a:prstDash val="solid"/>
        </a:ln>
        <a:effectLst/>
      </dsp:spPr>
      <dsp:style>
        <a:lnRef idx="1">
          <a:scrgbClr r="0" g="0" b="0"/>
        </a:lnRef>
        <a:fillRef idx="0">
          <a:scrgbClr r="0" g="0" b="0"/>
        </a:fillRef>
        <a:effectRef idx="0">
          <a:scrgbClr r="0" g="0" b="0"/>
        </a:effectRef>
        <a:fontRef idx="minor"/>
      </dsp:style>
    </dsp:sp>
    <dsp:sp modelId="{5DF5A124-548F-42C1-9F9D-F195542515BF}">
      <dsp:nvSpPr>
        <dsp:cNvPr id="0" name=""/>
        <dsp:cNvSpPr/>
      </dsp:nvSpPr>
      <dsp:spPr>
        <a:xfrm>
          <a:off x="2553389" y="4060391"/>
          <a:ext cx="1181539" cy="719832"/>
        </a:xfrm>
        <a:prstGeom prst="roundRect">
          <a:avLst/>
        </a:prstGeom>
        <a:solidFill>
          <a:srgbClr val="4F81BD">
            <a:hueOff val="0"/>
            <a:satOff val="0"/>
            <a:lumOff val="0"/>
            <a:alphaOff val="0"/>
          </a:srgb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baseline="0">
              <a:solidFill>
                <a:sysClr val="window" lastClr="FFFFFF"/>
              </a:solidFill>
              <a:latin typeface="Times New Roman" panose="02020603050405020304" pitchFamily="18" charset="0"/>
              <a:ea typeface="+mn-ea"/>
              <a:cs typeface="+mn-cs"/>
            </a:rPr>
            <a:t>COMPANY PURCHASE OR SHARES?</a:t>
          </a:r>
        </a:p>
      </dsp:txBody>
      <dsp:txXfrm>
        <a:off x="2553389" y="4060391"/>
        <a:ext cx="1181539" cy="719832"/>
      </dsp:txXfrm>
    </dsp:sp>
    <dsp:sp modelId="{6B129E01-9460-41B6-BB2A-0DF8AAE63C74}">
      <dsp:nvSpPr>
        <dsp:cNvPr id="0" name=""/>
        <dsp:cNvSpPr/>
      </dsp:nvSpPr>
      <dsp:spPr>
        <a:xfrm>
          <a:off x="-1572288" y="2215563"/>
          <a:ext cx="4126285" cy="4126285"/>
        </a:xfrm>
        <a:custGeom>
          <a:avLst/>
          <a:gdLst/>
          <a:ahLst/>
          <a:cxnLst/>
          <a:rect l="0" t="0" r="0" b="0"/>
          <a:pathLst>
            <a:path>
              <a:moveTo>
                <a:pt x="4125654" y="2114158"/>
              </a:moveTo>
              <a:arcTo wR="2063142" hR="2063142" stAng="85014" swAng="152928"/>
            </a:path>
          </a:pathLst>
        </a:custGeom>
        <a:noFill/>
        <a:ln w="9525" cap="flat" cmpd="sng" algn="ctr">
          <a:noFill/>
          <a:prstDash val="solid"/>
        </a:ln>
        <a:effectLst/>
      </dsp:spPr>
      <dsp:style>
        <a:lnRef idx="1">
          <a:scrgbClr r="0" g="0" b="0"/>
        </a:lnRef>
        <a:fillRef idx="0">
          <a:scrgbClr r="0" g="0" b="0"/>
        </a:fillRef>
        <a:effectRef idx="0">
          <a:scrgbClr r="0" g="0" b="0"/>
        </a:effectRef>
        <a:fontRef idx="minor"/>
      </dsp:style>
    </dsp:sp>
    <dsp:sp modelId="{444E90B4-7D6F-4C68-A087-2384F3FD7F42}">
      <dsp:nvSpPr>
        <dsp:cNvPr id="0" name=""/>
        <dsp:cNvSpPr/>
      </dsp:nvSpPr>
      <dsp:spPr>
        <a:xfrm>
          <a:off x="1367452" y="3783979"/>
          <a:ext cx="1181539" cy="719832"/>
        </a:xfrm>
        <a:prstGeom prst="roundRect">
          <a:avLst/>
        </a:prstGeom>
        <a:solidFill>
          <a:srgbClr val="4F81BD">
            <a:hueOff val="0"/>
            <a:satOff val="0"/>
            <a:lumOff val="0"/>
            <a:alphaOff val="0"/>
          </a:srgb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baseline="0">
              <a:solidFill>
                <a:sysClr val="window" lastClr="FFFFFF"/>
              </a:solidFill>
              <a:latin typeface="Times New Roman" panose="02020603050405020304" pitchFamily="18" charset="0"/>
              <a:ea typeface="+mn-ea"/>
              <a:cs typeface="+mn-cs"/>
            </a:rPr>
            <a:t>FULL OR PHASED RETIREMENT?</a:t>
          </a:r>
        </a:p>
      </dsp:txBody>
      <dsp:txXfrm>
        <a:off x="1367452" y="3783979"/>
        <a:ext cx="1181539" cy="719832"/>
      </dsp:txXfrm>
    </dsp:sp>
    <dsp:sp modelId="{4CBAC087-6965-4289-901A-CF5AF0102669}">
      <dsp:nvSpPr>
        <dsp:cNvPr id="0" name=""/>
        <dsp:cNvSpPr/>
      </dsp:nvSpPr>
      <dsp:spPr>
        <a:xfrm>
          <a:off x="1374380" y="893320"/>
          <a:ext cx="4126285" cy="4126285"/>
        </a:xfrm>
        <a:custGeom>
          <a:avLst/>
          <a:gdLst/>
          <a:ahLst/>
          <a:cxnLst/>
          <a:rect l="0" t="0" r="0" b="0"/>
          <a:pathLst>
            <a:path>
              <a:moveTo>
                <a:pt x="172453" y="2888885"/>
              </a:moveTo>
              <a:arcTo wR="2063142" hR="2063142" stAng="9384425" swAng="316151"/>
            </a:path>
          </a:pathLst>
        </a:custGeom>
        <a:noFill/>
        <a:ln w="9525" cap="flat" cmpd="sng" algn="ctr">
          <a:noFill/>
          <a:prstDash val="solid"/>
        </a:ln>
        <a:effectLst/>
      </dsp:spPr>
      <dsp:style>
        <a:lnRef idx="1">
          <a:scrgbClr r="0" g="0" b="0"/>
        </a:lnRef>
        <a:fillRef idx="0">
          <a:scrgbClr r="0" g="0" b="0"/>
        </a:fillRef>
        <a:effectRef idx="0">
          <a:scrgbClr r="0" g="0" b="0"/>
        </a:effectRef>
        <a:fontRef idx="minor"/>
      </dsp:style>
    </dsp:sp>
    <dsp:sp modelId="{1553D203-4861-4E24-ADCF-8BF8716342A6}">
      <dsp:nvSpPr>
        <dsp:cNvPr id="0" name=""/>
        <dsp:cNvSpPr/>
      </dsp:nvSpPr>
      <dsp:spPr>
        <a:xfrm>
          <a:off x="607434" y="2919936"/>
          <a:ext cx="1330463" cy="683311"/>
        </a:xfrm>
        <a:prstGeom prst="roundRect">
          <a:avLst/>
        </a:prstGeom>
        <a:solidFill>
          <a:srgbClr val="4F81BD">
            <a:hueOff val="0"/>
            <a:satOff val="0"/>
            <a:lumOff val="0"/>
            <a:alphaOff val="0"/>
          </a:srgb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baseline="0">
              <a:solidFill>
                <a:sysClr val="window" lastClr="FFFFFF"/>
              </a:solidFill>
              <a:latin typeface="Times New Roman" panose="02020603050405020304" pitchFamily="18" charset="0"/>
              <a:ea typeface="+mn-ea"/>
              <a:cs typeface="+mn-cs"/>
            </a:rPr>
            <a:t>WHAT ARE THE TAX IMPLICATIONS OF PASSING THE BUSINESS ON?</a:t>
          </a:r>
        </a:p>
      </dsp:txBody>
      <dsp:txXfrm>
        <a:off x="607434" y="2919936"/>
        <a:ext cx="1330463" cy="683311"/>
      </dsp:txXfrm>
    </dsp:sp>
    <dsp:sp modelId="{421D55C5-23A6-4ADD-AD02-516FFBE46691}">
      <dsp:nvSpPr>
        <dsp:cNvPr id="0" name=""/>
        <dsp:cNvSpPr/>
      </dsp:nvSpPr>
      <dsp:spPr>
        <a:xfrm>
          <a:off x="1132569" y="636926"/>
          <a:ext cx="4126285" cy="4126285"/>
        </a:xfrm>
        <a:custGeom>
          <a:avLst/>
          <a:gdLst/>
          <a:ahLst/>
          <a:cxnLst/>
          <a:rect l="0" t="0" r="0" b="0"/>
          <a:pathLst>
            <a:path>
              <a:moveTo>
                <a:pt x="11605" y="2281668"/>
              </a:moveTo>
              <a:arcTo wR="2063142" hR="2063142" stAng="10435192" swAng="220225"/>
            </a:path>
          </a:pathLst>
        </a:custGeom>
        <a:noFill/>
        <a:ln w="9525" cap="flat" cmpd="sng" algn="ctr">
          <a:noFill/>
          <a:prstDash val="solid"/>
        </a:ln>
        <a:effectLst/>
      </dsp:spPr>
      <dsp:style>
        <a:lnRef idx="1">
          <a:scrgbClr r="0" g="0" b="0"/>
        </a:lnRef>
        <a:fillRef idx="0">
          <a:scrgbClr r="0" g="0" b="0"/>
        </a:fillRef>
        <a:effectRef idx="0">
          <a:scrgbClr r="0" g="0" b="0"/>
        </a:effectRef>
        <a:fontRef idx="minor"/>
      </dsp:style>
    </dsp:sp>
    <dsp:sp modelId="{3AC94790-21B9-4294-A8AB-1651C67A340D}">
      <dsp:nvSpPr>
        <dsp:cNvPr id="0" name=""/>
        <dsp:cNvSpPr/>
      </dsp:nvSpPr>
      <dsp:spPr>
        <a:xfrm>
          <a:off x="449363" y="1928863"/>
          <a:ext cx="1280434" cy="856603"/>
        </a:xfrm>
        <a:prstGeom prst="roundRect">
          <a:avLst/>
        </a:prstGeom>
        <a:solidFill>
          <a:srgbClr val="4F81BD">
            <a:hueOff val="0"/>
            <a:satOff val="0"/>
            <a:lumOff val="0"/>
            <a:alphaOff val="0"/>
          </a:srgb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baseline="0">
              <a:solidFill>
                <a:sysClr val="window" lastClr="FFFFFF"/>
              </a:solidFill>
              <a:latin typeface="Times New Roman" panose="02020603050405020304" pitchFamily="18" charset="0"/>
              <a:ea typeface="+mn-ea"/>
              <a:cs typeface="+mn-cs"/>
            </a:rPr>
            <a:t>WOULD SELLING BE A BETTER OPTION?</a:t>
          </a:r>
        </a:p>
      </dsp:txBody>
      <dsp:txXfrm>
        <a:off x="449363" y="1928863"/>
        <a:ext cx="1280434" cy="856603"/>
      </dsp:txXfrm>
    </dsp:sp>
    <dsp:sp modelId="{F48E8E02-2FCA-4B2C-AB08-3D9FD664F66C}">
      <dsp:nvSpPr>
        <dsp:cNvPr id="0" name=""/>
        <dsp:cNvSpPr/>
      </dsp:nvSpPr>
      <dsp:spPr>
        <a:xfrm>
          <a:off x="1116557" y="-404556"/>
          <a:ext cx="4126285" cy="4126285"/>
        </a:xfrm>
        <a:custGeom>
          <a:avLst/>
          <a:gdLst/>
          <a:ahLst/>
          <a:cxnLst/>
          <a:rect l="0" t="0" r="0" b="0"/>
          <a:pathLst>
            <a:path>
              <a:moveTo>
                <a:pt x="17612" y="2332146"/>
              </a:moveTo>
              <a:arcTo wR="2063142" hR="2063142" stAng="10350488" swAng="209876"/>
            </a:path>
          </a:pathLst>
        </a:custGeom>
        <a:noFill/>
        <a:ln w="9525" cap="flat" cmpd="sng" algn="ctr">
          <a:noFill/>
          <a:prstDash val="solid"/>
        </a:ln>
        <a:effectLst/>
      </dsp:spPr>
      <dsp:style>
        <a:lnRef idx="1">
          <a:scrgbClr r="0" g="0" b="0"/>
        </a:lnRef>
        <a:fillRef idx="0">
          <a:scrgbClr r="0" g="0" b="0"/>
        </a:fillRef>
        <a:effectRef idx="0">
          <a:scrgbClr r="0" g="0" b="0"/>
        </a:effectRef>
        <a:fontRef idx="minor"/>
      </dsp:style>
    </dsp:sp>
    <dsp:sp modelId="{20E14E14-FB01-4D17-9F1E-0EE5F6ED4E70}">
      <dsp:nvSpPr>
        <dsp:cNvPr id="0" name=""/>
        <dsp:cNvSpPr/>
      </dsp:nvSpPr>
      <dsp:spPr>
        <a:xfrm>
          <a:off x="613420" y="1054926"/>
          <a:ext cx="1297456" cy="746077"/>
        </a:xfrm>
        <a:prstGeom prst="roundRect">
          <a:avLst/>
        </a:prstGeom>
        <a:solidFill>
          <a:srgbClr val="4F81BD">
            <a:hueOff val="0"/>
            <a:satOff val="0"/>
            <a:lumOff val="0"/>
            <a:alphaOff val="0"/>
          </a:srgb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baseline="0">
              <a:solidFill>
                <a:sysClr val="window" lastClr="FFFFFF"/>
              </a:solidFill>
              <a:latin typeface="Times New Roman" panose="02020603050405020304" pitchFamily="18" charset="0"/>
              <a:ea typeface="+mn-ea"/>
              <a:cs typeface="+mn-cs"/>
            </a:rPr>
            <a:t>HOW WILL I COPE WITH RETIREMENT IF I PASS ON THE BUSINESS?</a:t>
          </a:r>
        </a:p>
      </dsp:txBody>
      <dsp:txXfrm>
        <a:off x="613420" y="1054926"/>
        <a:ext cx="1297456" cy="746077"/>
      </dsp:txXfrm>
    </dsp:sp>
    <dsp:sp modelId="{5251E389-9475-44EE-8321-146655E20B29}">
      <dsp:nvSpPr>
        <dsp:cNvPr id="0" name=""/>
        <dsp:cNvSpPr/>
      </dsp:nvSpPr>
      <dsp:spPr>
        <a:xfrm>
          <a:off x="1393614" y="-367401"/>
          <a:ext cx="4126285" cy="4126285"/>
        </a:xfrm>
        <a:custGeom>
          <a:avLst/>
          <a:gdLst/>
          <a:ahLst/>
          <a:cxnLst/>
          <a:rect l="0" t="0" r="0" b="0"/>
          <a:pathLst>
            <a:path>
              <a:moveTo>
                <a:pt x="102456" y="1421061"/>
              </a:moveTo>
              <a:arcTo wR="2063142" hR="2063142" stAng="11887948" swAng="217539"/>
            </a:path>
          </a:pathLst>
        </a:custGeom>
        <a:noFill/>
        <a:ln w="9525" cap="flat" cmpd="sng" algn="ctr">
          <a:noFill/>
          <a:prstDash val="solid"/>
        </a:ln>
        <a:effectLst/>
      </dsp:spPr>
      <dsp:style>
        <a:lnRef idx="1">
          <a:scrgbClr r="0" g="0" b="0"/>
        </a:lnRef>
        <a:fillRef idx="0">
          <a:scrgbClr r="0" g="0" b="0"/>
        </a:fillRef>
        <a:effectRef idx="0">
          <a:scrgbClr r="0" g="0" b="0"/>
        </a:effectRef>
        <a:fontRef idx="minor"/>
      </dsp:style>
    </dsp:sp>
    <dsp:sp modelId="{20BB45FB-AE09-470B-B000-ECF54442643E}">
      <dsp:nvSpPr>
        <dsp:cNvPr id="0" name=""/>
        <dsp:cNvSpPr/>
      </dsp:nvSpPr>
      <dsp:spPr>
        <a:xfrm>
          <a:off x="1358914" y="209887"/>
          <a:ext cx="1181539" cy="719832"/>
        </a:xfrm>
        <a:prstGeom prst="roundRect">
          <a:avLst/>
        </a:prstGeom>
        <a:solidFill>
          <a:srgbClr val="4F81BD">
            <a:hueOff val="0"/>
            <a:satOff val="0"/>
            <a:lumOff val="0"/>
            <a:alphaOff val="0"/>
          </a:srgb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baseline="0">
              <a:solidFill>
                <a:sysClr val="window" lastClr="FFFFFF"/>
              </a:solidFill>
              <a:latin typeface="Times New Roman" panose="02020603050405020304" pitchFamily="18" charset="0"/>
              <a:ea typeface="+mn-ea"/>
              <a:cs typeface="+mn-cs"/>
            </a:rPr>
            <a:t>ARE THERE ASSETS TO BE RETAINED PERSONALLY?</a:t>
          </a:r>
        </a:p>
      </dsp:txBody>
      <dsp:txXfrm>
        <a:off x="1358914" y="209887"/>
        <a:ext cx="1181539" cy="719832"/>
      </dsp:txXfrm>
    </dsp:sp>
    <dsp:sp modelId="{53AC0514-36D9-4B22-B0C9-FEB91BCBACB2}">
      <dsp:nvSpPr>
        <dsp:cNvPr id="0" name=""/>
        <dsp:cNvSpPr/>
      </dsp:nvSpPr>
      <dsp:spPr>
        <a:xfrm>
          <a:off x="-1572281" y="-1538054"/>
          <a:ext cx="4126285" cy="4126285"/>
        </a:xfrm>
        <a:custGeom>
          <a:avLst/>
          <a:gdLst/>
          <a:ahLst/>
          <a:cxnLst/>
          <a:rect l="0" t="0" r="0" b="0"/>
          <a:pathLst>
            <a:path>
              <a:moveTo>
                <a:pt x="4113060" y="1829921"/>
              </a:moveTo>
              <a:arcTo wR="2063142" hR="2063142" stAng="21210558" swAng="468579"/>
            </a:path>
          </a:pathLst>
        </a:custGeom>
        <a:noFill/>
        <a:ln w="9525" cap="flat" cmpd="sng" algn="ctr">
          <a:noFill/>
          <a:prstDash val="solid"/>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equation2">
  <dgm:title val=""/>
  <dgm:desc val=""/>
  <dgm:catLst>
    <dgm:cat type="relationship" pri="18000"/>
    <dgm:cat type="process" pri="2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param type="linDir" val="fromL"/>
          <dgm:param type="fallback" val="2D"/>
        </dgm:alg>
      </dgm:if>
      <dgm:else name="Name3">
        <dgm:alg type="lin">
          <dgm:param type="linDir" val="fromR"/>
          <dgm:param type="fallback" val="2D"/>
        </dgm:alg>
      </dgm:else>
    </dgm:choose>
    <dgm:shape xmlns:r="http://schemas.openxmlformats.org/officeDocument/2006/relationships" r:blip="">
      <dgm:adjLst/>
    </dgm:shape>
    <dgm:presOf/>
    <dgm:choose name="Name4">
      <dgm:if name="Name5" axis="ch" ptType="node" func="cnt" op="gte" val="3">
        <dgm:constrLst>
          <dgm:constr type="h" for="des" forName="node" refType="w" fact="0.5"/>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ch" forName="lastNode" op="equ" val="65"/>
          <dgm:constr type="primFontSz" for="des" forName="node" op="equ" val="65"/>
          <dgm:constr type="primFontSz" for="des" forName="sibTrans" val="55"/>
          <dgm:constr type="primFontSz" for="des" forName="sibTrans" refType="primFontSz" refFor="des" refForName="node" op="lte" fact="0.8"/>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if>
      <dgm:else name="Name6">
        <dgm:constrLst>
          <dgm:constr type="h" for="des" forName="node" refType="w"/>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des" forName="node" val="65"/>
          <dgm:constr type="primFontSz" for="ch" forName="lastNode" refType="primFontSz" refFor="des" refForName="node" op="equ"/>
          <dgm:constr type="primFontSz" for="des" forName="sibTrans" val="55"/>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else>
    </dgm:choose>
    <dgm:ruleLst/>
    <dgm:choose name="Name7">
      <dgm:if name="Name8" axis="ch" ptType="node" func="cnt" op="gte" val="1">
        <dgm:layoutNode name="vNodes">
          <dgm:alg type="lin">
            <dgm:param type="linDir" val="fromT"/>
            <dgm:param type="fallback" val="2D"/>
          </dgm:alg>
          <dgm:shape xmlns:r="http://schemas.openxmlformats.org/officeDocument/2006/relationships" r:blip="">
            <dgm:adjLst/>
          </dgm:shape>
          <dgm:presOf/>
          <dgm:constrLst/>
          <dgm:ruleLst/>
          <dgm:forEach name="Name9" axis="ch" ptType="node">
            <dgm:choose name="Name10">
              <dgm:if name="Name11" axis="self" func="revPos" op="neq" val="1">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choose name="Name12">
                  <dgm:if name="Name13" axis="self" ptType="node" func="revPos" op="gt" val="2">
                    <dgm:forEach name="sibTransForEach" axis="followSib" ptType="sibTrans" cnt="1">
                      <dgm:layoutNode name="spacerT">
                        <dgm:alg type="sp"/>
                        <dgm:shape xmlns:r="http://schemas.openxmlformats.org/officeDocument/2006/relationships" r:blip="">
                          <dgm:adjLst/>
                        </dgm:shape>
                        <dgm:presOf axis="self"/>
                        <dgm:constrLst/>
                        <dgm:ruleLst/>
                      </dgm:layoutNode>
                      <dgm:layoutNode name="sibTrans">
                        <dgm:alg type="tx"/>
                        <dgm:shape xmlns:r="http://schemas.openxmlformats.org/officeDocument/2006/relationships" type="mathPlus" r:blip="">
                          <dgm:adjLst/>
                        </dgm:shape>
                        <dgm:presOf axis="self"/>
                        <dgm:constrLst>
                          <dgm:constr type="h" refType="w"/>
                          <dgm:constr type="lMarg"/>
                          <dgm:constr type="rMarg"/>
                          <dgm:constr type="tMarg"/>
                          <dgm:constr type="bMarg"/>
                        </dgm:constrLst>
                        <dgm:ruleLst>
                          <dgm:rule type="primFontSz" val="5" fact="NaN" max="NaN"/>
                        </dgm:ruleLst>
                      </dgm:layoutNode>
                      <dgm:layoutNode name="spacerB">
                        <dgm:alg type="sp"/>
                        <dgm:shape xmlns:r="http://schemas.openxmlformats.org/officeDocument/2006/relationships" r:blip="">
                          <dgm:adjLst/>
                        </dgm:shape>
                        <dgm:presOf axis="self"/>
                        <dgm:constrLst/>
                        <dgm:ruleLst/>
                      </dgm:layoutNode>
                    </dgm:forEach>
                  </dgm:if>
                  <dgm:else name="Name14"/>
                </dgm:choose>
              </dgm:if>
              <dgm:else name="Name15"/>
            </dgm:choose>
          </dgm:forEach>
        </dgm:layoutNode>
        <dgm:choose name="Name16">
          <dgm:if name="Name17" axis="ch" ptType="node" func="cnt" op="gt" val="1">
            <dgm:layoutNode name="sibTransLast">
              <dgm:alg type="conn">
                <dgm:param type="begPts" val="auto"/>
                <dgm:param type="endPts" val="auto"/>
                <dgm:param type="srcNode" val="vNodes"/>
                <dgm:param type="dstNode" val="lastNode"/>
              </dgm:alg>
              <dgm:shape xmlns:r="http://schemas.openxmlformats.org/officeDocument/2006/relationships" type="conn" r:blip="">
                <dgm:adjLst/>
              </dgm:shape>
              <dgm:presOf axis="ch" ptType="sibTrans" st="-1" cnt="1"/>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ch desOrSelf" ptType="sibTrans sibTrans" st="-1 1" cnt="1 0"/>
                <dgm:constrLst>
                  <dgm:constr type="lMarg"/>
                  <dgm:constr type="rMarg"/>
                  <dgm:constr type="tMarg"/>
                  <dgm:constr type="bMarg"/>
                </dgm:constrLst>
                <dgm:ruleLst>
                  <dgm:rule type="primFontSz" val="5" fact="NaN" max="NaN"/>
                </dgm:ruleLst>
              </dgm:layoutNode>
            </dgm:layoutNode>
          </dgm:if>
          <dgm:else name="Name18"/>
        </dgm:choose>
        <dgm:layoutNode name="lastNode">
          <dgm:varLst>
            <dgm:bulletEnabled val="1"/>
          </dgm:varLst>
          <dgm:alg type="tx">
            <dgm:param type="txAnchorVertCh" val="mid"/>
          </dgm:alg>
          <dgm:shape xmlns:r="http://schemas.openxmlformats.org/officeDocument/2006/relationships" type="ellipse" r:blip="">
            <dgm:adjLst/>
          </dgm:shape>
          <dgm:presOf axis="ch desOrSelf" ptType="node node" st="-1 1" cnt="1 0"/>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if>
      <dgm:else name="Name19"/>
    </dgm:choose>
  </dgm:layoutNode>
</dgm:layoutDef>
</file>

<file path=word/diagrams/layout4.xml><?xml version="1.0" encoding="utf-8"?>
<dgm:layoutDef xmlns:dgm="http://schemas.openxmlformats.org/drawingml/2006/diagram" xmlns:a="http://schemas.openxmlformats.org/drawingml/2006/main" uniqueId="urn:microsoft.com/office/officeart/2005/8/layout/cycle6">
  <dgm:title val=""/>
  <dgm:desc val=""/>
  <dgm:catLst>
    <dgm:cat type="cycle" pri="4000"/>
    <dgm:cat type="relationship" pri="24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param type="endSty" val="noArr"/>
              </dgm:alg>
              <dgm:shape xmlns:r="http://schemas.openxmlformats.org/officeDocument/2006/relationships" type="conn" r:blip="">
                <dgm:adjLst/>
              </dgm:shape>
              <dgm:presOf axis="self"/>
              <dgm:constrLst>
                <dgm:constr type="h" refType="w" fact="0.65"/>
                <dgm:constr type="connDist"/>
                <dgm:constr type="begPad" refType="connDist" fact="0.01"/>
                <dgm:constr type="endPad" refType="connDist" fact="0.01"/>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3d5">
  <dgm:title val=""/>
  <dgm:desc val=""/>
  <dgm:catLst>
    <dgm:cat type="3D" pri="11500"/>
  </dgm:catLst>
  <dgm:scene3d>
    <a:camera prst="isometricOffAxis2Left" zoom="95000"/>
    <a:lightRig rig="flat" dir="t"/>
  </dgm:scene3d>
  <dgm:styleLbl name="node0">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extrusionH="381000" contourW="38100" prstMaterial="matte">
      <a:contourClr>
        <a:schemeClr val="lt1"/>
      </a:contourClr>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z="5715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dgm:scene3d>
    <dgm:sp3d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dgm:scene3d>
    <dgm:sp3d z="-381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dgm:scene3d>
    <dgm:sp3d z="-52400" extrusionH="1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z="5715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z="-38100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z="52400"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z="52400"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60000" extrusionH="63500" prstMaterial="matte"/>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z="-60000" extrusionH="63500" prstMaterial="matte"/>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extrusionH="381000" prstMaterial="matte"/>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z="-400500" extrusionH="63500" prstMaterial="matte"/>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z="57150" extrusionH="12700" prstMaterial="flat">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extrusionH="12700" prstMaterial="flat">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dgm:scene3d>
    <dgm:sp3d z="-63500" extrusionH="63500" prstMaterial="matte"/>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z="5715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dgm:style>
  </dgm:styleLbl>
  <dgm:styleLbl name="bgAccFollowNode1">
    <dgm:scene3d>
      <a:camera prst="orthographicFront"/>
      <a:lightRig rig="threePt" dir="t"/>
    </dgm:scene3d>
    <dgm:sp3d z="-400500" extrusionH="63500" contourW="12700" prstMaterial="matte">
      <a:contourClr>
        <a:schemeClr val="lt1"/>
      </a:contourClr>
    </dgm:sp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z="-400500" extrusionH="63500" contourW="12700" prstMaterial="matte">
      <a:contourClr>
        <a:schemeClr val="lt1">
          <a:tint val="50000"/>
        </a:schemeClr>
      </a:contourClr>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trBgShp">
    <dgm:scene3d>
      <a:camera prst="orthographicFront"/>
      <a:lightRig rig="threePt" dir="t"/>
    </dgm:scene3d>
    <dgm:sp3d z="-4005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57150" extrusionH="63500" contourW="12700" prstMaterial="matte">
      <a:contourClr>
        <a:schemeClr val="lt1">
          <a:tint val="50000"/>
        </a:schemeClr>
      </a:contourClr>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0B113-18D1-41C1-8442-CDA324D19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101</Pages>
  <Words>29124</Words>
  <Characters>166007</Characters>
  <Application>Microsoft Office Word</Application>
  <DocSecurity>0</DocSecurity>
  <Lines>1383</Lines>
  <Paragraphs>389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194742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Oktay ÇETİN</cp:lastModifiedBy>
  <cp:revision>14</cp:revision>
  <dcterms:created xsi:type="dcterms:W3CDTF">2020-06-16T06:10:00Z</dcterms:created>
  <dcterms:modified xsi:type="dcterms:W3CDTF">2020-06-28T06:46:00Z</dcterms:modified>
</cp:coreProperties>
</file>